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65263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D96D6B">
        <w:rPr>
          <w:rFonts w:ascii="Times New Roman" w:hAnsi="Times New Roman" w:cs="Times New Roman"/>
          <w:sz w:val="24"/>
          <w:szCs w:val="24"/>
        </w:rPr>
        <w:t>1694-4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501E51" w:rsidRDefault="00501E51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D96D6B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E60B4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BE60B4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Pr="008D74CC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5F365E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B4"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E60B4"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96D6B" w:rsidRDefault="00D96D6B" w:rsidP="00D96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D6B" w:rsidRDefault="00D96D6B" w:rsidP="00D96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6D6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96D6B">
        <w:rPr>
          <w:rFonts w:ascii="Times New Roman" w:hAnsi="Times New Roman" w:cs="Times New Roman"/>
          <w:b/>
          <w:sz w:val="24"/>
          <w:szCs w:val="24"/>
        </w:rPr>
        <w:t xml:space="preserve"> Tiszavasvári-Szorgalmatos Szennyvíz - Közmű Tulajdonközösség megs</w:t>
      </w:r>
      <w:r>
        <w:rPr>
          <w:rFonts w:ascii="Times New Roman" w:hAnsi="Times New Roman" w:cs="Times New Roman"/>
          <w:b/>
          <w:sz w:val="24"/>
          <w:szCs w:val="24"/>
        </w:rPr>
        <w:t xml:space="preserve">züntetésének                       </w:t>
      </w:r>
    </w:p>
    <w:p w:rsidR="00D96D6B" w:rsidRPr="00D96D6B" w:rsidRDefault="00D96D6B" w:rsidP="00D96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kezdeményezésével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D6B">
        <w:rPr>
          <w:rFonts w:ascii="Times New Roman" w:hAnsi="Times New Roman" w:cs="Times New Roman"/>
          <w:b/>
          <w:sz w:val="24"/>
          <w:szCs w:val="24"/>
        </w:rPr>
        <w:t>kapcsolatos egyeztetés határidejének módosításáról</w:t>
      </w:r>
    </w:p>
    <w:p w:rsidR="005F365E" w:rsidRDefault="005F365E" w:rsidP="00D96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2B9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E60B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E7FC3" w:rsidRDefault="004E7FC3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6730" w:rsidRPr="005B6730" w:rsidRDefault="005B6730" w:rsidP="005B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5B6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Város Önkormányzata Képviselő-testületének 429/2019. (XII.16.) Kt. számú határozatában, az egyeztetés határidejeként megállapított </w:t>
      </w:r>
      <w:r w:rsidRPr="005B6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2020. március 31-ei határidőt módosítom 2020. május 31. napjára. </w:t>
      </w:r>
    </w:p>
    <w:p w:rsidR="005B6730" w:rsidRPr="005B6730" w:rsidRDefault="005B6730" w:rsidP="005B6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5B6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döntésről tájékoztatom</w:t>
      </w:r>
      <w:r w:rsidRPr="005B6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Szorgalmatos Község Önkormányzatát 2020. március 31. napjáig.</w:t>
      </w:r>
    </w:p>
    <w:p w:rsidR="00532B94" w:rsidRPr="00D95647" w:rsidRDefault="00532B94" w:rsidP="001D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E6" w:rsidRPr="008D6D6E" w:rsidRDefault="001D63E6" w:rsidP="001D63E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 a 2019. december 16-án megtartott rendes ülésén döntött a Tiszavasvári-Szorgalmatos Szennyvíz - Közmű Tulajdonközösség megszüntetésének kezdeményezéséről a 429/2019. (XII.16.) Kt. számú határozattal.</w:t>
      </w: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határozat szerint a Képviselő-testület felhatalmazta a polgármestert arra, hogy folytassa le a tulajdonközösség megszüntetéséhez szükséges egyeztetéseket Szorgalmatos Község Önkormányzatával. Ezen egyeztetés határidejét 2020. március 31. napjában állapította meg. </w:t>
      </w: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határozatban foglaltaknak megfelelően írásban (2020. január 31-én), majd ezt követően telefonon is felvettem a kapcsolatot Szorgalmatos Község Önkormányzatával az egyeztetés érdekében. Azt a tájékoztatást kaptam, hogy jelen ügyben képviselő-testületi döntés még nem született. </w:t>
      </w:r>
    </w:p>
    <w:p w:rsidR="005A0C72" w:rsidRPr="005A0C72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Mindezek alapján az ügyben további egyeztetés szükséges, melynek érdekében indokolt az egyeztetés határidejének módosítása, meghosszabbítása 2020. május 31. napjáig.</w:t>
      </w:r>
    </w:p>
    <w:p w:rsidR="004D6C09" w:rsidRDefault="005A0C72" w:rsidP="005A0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A0C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határidő módosítása nem jár hátrányos következménnyel Tiszavasvári Város Önkormányzata számára.</w:t>
      </w:r>
    </w:p>
    <w:p w:rsidR="004D6C09" w:rsidRDefault="004D6C09" w:rsidP="001D6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63E6" w:rsidRPr="006F0F44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1C99" w:rsidRDefault="000E1C99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Pr="003F1201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7F7D59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0E" w:rsidRPr="00ED150E" w:rsidRDefault="00ED150E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2020. március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150F7B" w:rsidRDefault="00ED15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50E" w:rsidRPr="00ED150E" w:rsidRDefault="00150F7B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0E"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Default="00ED150E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ED150E" w:rsidRPr="00ED150E" w:rsidRDefault="00ED150E" w:rsidP="00150F7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ED150E" w:rsidRPr="00ED150E" w:rsidRDefault="00ED150E" w:rsidP="00ED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150E" w:rsidRPr="00ED150E" w:rsidRDefault="00ED150E" w:rsidP="00ED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150E" w:rsidRDefault="00ED150E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F8" w:rsidRDefault="009161F8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D9" w:rsidRDefault="005649D9" w:rsidP="00133A53">
      <w:pPr>
        <w:spacing w:after="0" w:line="240" w:lineRule="auto"/>
      </w:pPr>
      <w:r>
        <w:separator/>
      </w:r>
    </w:p>
  </w:endnote>
  <w:endnote w:type="continuationSeparator" w:id="0">
    <w:p w:rsidR="005649D9" w:rsidRDefault="005649D9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99">
          <w:rPr>
            <w:noProof/>
          </w:rPr>
          <w:t>2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D9" w:rsidRDefault="005649D9" w:rsidP="00133A53">
      <w:pPr>
        <w:spacing w:after="0" w:line="240" w:lineRule="auto"/>
      </w:pPr>
      <w:r>
        <w:separator/>
      </w:r>
    </w:p>
  </w:footnote>
  <w:footnote w:type="continuationSeparator" w:id="0">
    <w:p w:rsidR="005649D9" w:rsidRDefault="005649D9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4"/>
    <w:rsid w:val="00054FE0"/>
    <w:rsid w:val="000E1C99"/>
    <w:rsid w:val="000E699E"/>
    <w:rsid w:val="00133A53"/>
    <w:rsid w:val="00150F7B"/>
    <w:rsid w:val="00167F24"/>
    <w:rsid w:val="001D63E6"/>
    <w:rsid w:val="001E7BB7"/>
    <w:rsid w:val="00285ACC"/>
    <w:rsid w:val="00293F9B"/>
    <w:rsid w:val="0037754E"/>
    <w:rsid w:val="00387CF7"/>
    <w:rsid w:val="0047469D"/>
    <w:rsid w:val="004A40F5"/>
    <w:rsid w:val="004D424B"/>
    <w:rsid w:val="004D6C09"/>
    <w:rsid w:val="004E7FC3"/>
    <w:rsid w:val="00501E51"/>
    <w:rsid w:val="00525AB7"/>
    <w:rsid w:val="00532B94"/>
    <w:rsid w:val="005649D9"/>
    <w:rsid w:val="005A0C72"/>
    <w:rsid w:val="005B6730"/>
    <w:rsid w:val="005D0E27"/>
    <w:rsid w:val="005D6ACA"/>
    <w:rsid w:val="005F365E"/>
    <w:rsid w:val="005F4D8F"/>
    <w:rsid w:val="006310F5"/>
    <w:rsid w:val="00691342"/>
    <w:rsid w:val="0072464D"/>
    <w:rsid w:val="00747B19"/>
    <w:rsid w:val="00754DA6"/>
    <w:rsid w:val="007B5523"/>
    <w:rsid w:val="007B7905"/>
    <w:rsid w:val="00813E69"/>
    <w:rsid w:val="0087748C"/>
    <w:rsid w:val="008C4CF2"/>
    <w:rsid w:val="009161F8"/>
    <w:rsid w:val="0096126B"/>
    <w:rsid w:val="00A83D2A"/>
    <w:rsid w:val="00AA64C9"/>
    <w:rsid w:val="00B25DA3"/>
    <w:rsid w:val="00B74EC1"/>
    <w:rsid w:val="00BA56C8"/>
    <w:rsid w:val="00BE60B4"/>
    <w:rsid w:val="00CC5B8D"/>
    <w:rsid w:val="00D3087C"/>
    <w:rsid w:val="00D96D6B"/>
    <w:rsid w:val="00DC676D"/>
    <w:rsid w:val="00ED150E"/>
    <w:rsid w:val="00FA72FF"/>
    <w:rsid w:val="00FC2A9F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Csomós Anita</cp:lastModifiedBy>
  <cp:revision>9</cp:revision>
  <dcterms:created xsi:type="dcterms:W3CDTF">2020-03-30T11:48:00Z</dcterms:created>
  <dcterms:modified xsi:type="dcterms:W3CDTF">2020-04-01T07:03:00Z</dcterms:modified>
</cp:coreProperties>
</file>