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ED" w:rsidRPr="008C483A" w:rsidRDefault="00F436ED" w:rsidP="00F436ED">
      <w:pPr>
        <w:jc w:val="center"/>
        <w:rPr>
          <w:b/>
          <w:caps/>
          <w:sz w:val="40"/>
          <w:szCs w:val="40"/>
        </w:rPr>
      </w:pPr>
      <w:r w:rsidRPr="008C483A">
        <w:rPr>
          <w:rFonts w:ascii="Albertus Extra Bold CE CE" w:hAnsi="Albertus Extra Bold CE CE"/>
          <w:b/>
          <w:smallCaps/>
          <w:spacing w:val="3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F436ED" w:rsidRPr="002C3EAA" w:rsidRDefault="00F436ED" w:rsidP="00F436ED">
      <w:pPr>
        <w:jc w:val="center"/>
      </w:pPr>
      <w:r w:rsidRPr="002C3EAA">
        <w:t>4440 Tiszavasvári Városháza tér 4.</w:t>
      </w:r>
    </w:p>
    <w:p w:rsidR="00F436ED" w:rsidRDefault="00F436ED" w:rsidP="00F436ED">
      <w:pPr>
        <w:pBdr>
          <w:bottom w:val="thinThickMediumGap" w:sz="24" w:space="1" w:color="auto"/>
        </w:pBdr>
        <w:jc w:val="center"/>
        <w:rPr>
          <w:lang w:val="en-US"/>
        </w:rPr>
      </w:pPr>
      <w:r w:rsidRPr="002C3EAA">
        <w:rPr>
          <w:lang w:val="en-US"/>
        </w:rPr>
        <w:t>Tel.: 42/520-500,</w:t>
      </w:r>
      <w:r w:rsidRPr="002C3EAA">
        <w:rPr>
          <w:lang w:val="en-US"/>
        </w:rPr>
        <w:tab/>
        <w:t>Fax: 42/275-000,</w:t>
      </w:r>
      <w:r w:rsidRPr="002C3EAA">
        <w:rPr>
          <w:lang w:val="en-US"/>
        </w:rPr>
        <w:tab/>
        <w:t xml:space="preserve">e-mail: </w:t>
      </w:r>
      <w:hyperlink r:id="rId8" w:history="1">
        <w:r w:rsidRPr="002C3EAA">
          <w:rPr>
            <w:color w:val="0000FF"/>
            <w:u w:val="single"/>
            <w:lang w:val="en-US"/>
          </w:rPr>
          <w:t>tvonkph@tiszavasvari.hu</w:t>
        </w:r>
      </w:hyperlink>
    </w:p>
    <w:p w:rsidR="00F436ED" w:rsidRPr="00652634" w:rsidRDefault="00F436ED" w:rsidP="00F436ED">
      <w:pPr>
        <w:jc w:val="both"/>
      </w:pPr>
      <w:r w:rsidRPr="00652634">
        <w:t>TPH/</w:t>
      </w:r>
      <w:r>
        <w:t>8027-</w:t>
      </w:r>
      <w:r w:rsidR="000562CC">
        <w:t>2</w:t>
      </w:r>
      <w:bookmarkStart w:id="0" w:name="_GoBack"/>
      <w:bookmarkEnd w:id="0"/>
      <w:r>
        <w:t>/</w:t>
      </w:r>
      <w:r w:rsidRPr="00652634">
        <w:t>2020.</w:t>
      </w:r>
    </w:p>
    <w:p w:rsidR="00F436ED" w:rsidRDefault="00F436ED" w:rsidP="00F436ED">
      <w:pPr>
        <w:jc w:val="center"/>
        <w:rPr>
          <w:b/>
        </w:rPr>
      </w:pPr>
      <w:r>
        <w:rPr>
          <w:b/>
        </w:rPr>
        <w:t>99</w:t>
      </w:r>
      <w:r>
        <w:rPr>
          <w:b/>
        </w:rPr>
        <w:t>/2020.</w:t>
      </w:r>
    </w:p>
    <w:p w:rsidR="00F436ED" w:rsidRDefault="00F436ED" w:rsidP="00F436ED">
      <w:pPr>
        <w:jc w:val="center"/>
        <w:rPr>
          <w:b/>
        </w:rPr>
      </w:pPr>
    </w:p>
    <w:p w:rsidR="00F436ED" w:rsidRPr="00D60CFE" w:rsidRDefault="00F436ED" w:rsidP="00F436ED">
      <w:pPr>
        <w:jc w:val="center"/>
        <w:rPr>
          <w:b/>
        </w:rPr>
      </w:pPr>
      <w:r w:rsidRPr="00D60CFE">
        <w:rPr>
          <w:b/>
        </w:rPr>
        <w:t>HATÁROZAT</w:t>
      </w:r>
    </w:p>
    <w:p w:rsidR="00F436ED" w:rsidRPr="008D74CC" w:rsidRDefault="00F436ED" w:rsidP="00F436ED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74CC">
        <w:rPr>
          <w:rFonts w:ascii="Times New Roman" w:hAnsi="Times New Roman"/>
          <w:b/>
          <w:sz w:val="28"/>
          <w:szCs w:val="28"/>
        </w:rPr>
        <w:t xml:space="preserve">veszélyhelyzetben átruházott hatáskörben meghozott döntésről </w:t>
      </w:r>
      <w:r w:rsidRPr="00326546">
        <w:rPr>
          <w:rFonts w:ascii="Times New Roman" w:hAnsi="Times New Roman"/>
          <w:sz w:val="28"/>
          <w:szCs w:val="28"/>
        </w:rPr>
        <w:t xml:space="preserve">- </w:t>
      </w:r>
    </w:p>
    <w:p w:rsidR="00F436ED" w:rsidRPr="00333320" w:rsidRDefault="00F436ED" w:rsidP="00F436ED">
      <w:pPr>
        <w:jc w:val="center"/>
        <w:rPr>
          <w:b/>
        </w:rPr>
      </w:pPr>
    </w:p>
    <w:p w:rsidR="00F436ED" w:rsidRPr="00077974" w:rsidRDefault="00F436ED" w:rsidP="00F436ED">
      <w:pPr>
        <w:ind w:left="2880" w:hanging="2880"/>
        <w:jc w:val="center"/>
        <w:rPr>
          <w:b/>
        </w:rPr>
      </w:pPr>
      <w:proofErr w:type="gramStart"/>
      <w:r w:rsidRPr="00077974">
        <w:rPr>
          <w:b/>
        </w:rPr>
        <w:t>a</w:t>
      </w:r>
      <w:proofErr w:type="gramEnd"/>
      <w:r w:rsidRPr="00077974">
        <w:t xml:space="preserve"> </w:t>
      </w:r>
      <w:r w:rsidRPr="00077974">
        <w:rPr>
          <w:b/>
        </w:rPr>
        <w:t>Tiszavasvári Sporttelep használati jogának biztosítása a TSE részére</w:t>
      </w:r>
    </w:p>
    <w:p w:rsidR="00F436ED" w:rsidRPr="00077974" w:rsidRDefault="00F436ED" w:rsidP="00F436ED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2020</w:t>
      </w:r>
      <w:r w:rsidRPr="00077974">
        <w:rPr>
          <w:b/>
        </w:rPr>
        <w:t>/</w:t>
      </w:r>
      <w:r>
        <w:rPr>
          <w:b/>
        </w:rPr>
        <w:t>21-e</w:t>
      </w:r>
      <w:r>
        <w:rPr>
          <w:b/>
        </w:rPr>
        <w:t>s</w:t>
      </w:r>
      <w:r w:rsidRPr="00077974">
        <w:rPr>
          <w:b/>
        </w:rPr>
        <w:t xml:space="preserve"> bajnoki évre</w:t>
      </w:r>
    </w:p>
    <w:p w:rsidR="00F436ED" w:rsidRPr="00077974" w:rsidRDefault="00F436ED" w:rsidP="00F436ED">
      <w:pPr>
        <w:jc w:val="center"/>
      </w:pPr>
    </w:p>
    <w:p w:rsidR="00F436ED" w:rsidRDefault="00F436ED" w:rsidP="00F436ED">
      <w:pPr>
        <w:jc w:val="center"/>
      </w:pPr>
    </w:p>
    <w:p w:rsidR="00F436ED" w:rsidRDefault="00F436ED" w:rsidP="00F436ED">
      <w:pPr>
        <w:jc w:val="both"/>
      </w:pPr>
      <w:r w:rsidRPr="0001085B">
        <w:t xml:space="preserve">A katasztrófavédelemről és a hozzá kapcsolódó egyes törvények módosításáról szóló </w:t>
      </w:r>
      <w:r w:rsidRPr="00BD272D">
        <w:rPr>
          <w:i/>
        </w:rPr>
        <w:t>2011. évi CXXVIII. törvény 46. § (4) bekezdésében</w:t>
      </w:r>
      <w:r w:rsidRPr="0001085B">
        <w:t xml:space="preserve"> biztosított jogkörömben, </w:t>
      </w:r>
      <w:r w:rsidRPr="0001085B">
        <w:rPr>
          <w:b/>
        </w:rPr>
        <w:t xml:space="preserve">Tiszavasvári Város Önkormányzata Képviselő-testülete </w:t>
      </w:r>
      <w:r>
        <w:rPr>
          <w:b/>
        </w:rPr>
        <w:t xml:space="preserve">helyett átruházott hatáskörben eljárva, </w:t>
      </w:r>
      <w:r w:rsidRPr="009468DF">
        <w:rPr>
          <w:i/>
        </w:rPr>
        <w:t>az élet- és vagyonbiztonságot veszélyeztető tömeges megbetegedést okozó humánjárvány megelőzése, illetve következményeinek elhárítása, a magyar állampolgárok egészségének és életének megóvása érdekében elrendelt veszélyhelyzet során teendő intézkedésekről (II.)</w:t>
      </w:r>
      <w:r>
        <w:rPr>
          <w:b/>
        </w:rPr>
        <w:t xml:space="preserve"> </w:t>
      </w:r>
      <w:r w:rsidRPr="009468DF">
        <w:t xml:space="preserve">szóló </w:t>
      </w:r>
      <w:r>
        <w:rPr>
          <w:b/>
        </w:rPr>
        <w:t>45/2020. (I</w:t>
      </w:r>
      <w:r>
        <w:rPr>
          <w:b/>
        </w:rPr>
        <w:t xml:space="preserve">II.14.) Korm. rendelete 2. § </w:t>
      </w:r>
      <w:proofErr w:type="spellStart"/>
      <w:r>
        <w:rPr>
          <w:b/>
        </w:rPr>
        <w:t>-</w:t>
      </w:r>
      <w:proofErr w:type="gramStart"/>
      <w:r>
        <w:rPr>
          <w:b/>
        </w:rPr>
        <w:t>a</w:t>
      </w:r>
      <w:proofErr w:type="spellEnd"/>
      <w:proofErr w:type="gramEnd"/>
      <w:r>
        <w:rPr>
          <w:b/>
        </w:rPr>
        <w:t xml:space="preserve">, valamint a </w:t>
      </w:r>
      <w:r w:rsidRPr="00077974">
        <w:t>Magyarország helyi önkormányzatairól szóló 2011. évi CLXXXIX tv. 107. §</w:t>
      </w:r>
      <w:proofErr w:type="spellStart"/>
      <w:r w:rsidRPr="00077974">
        <w:t>-ában</w:t>
      </w:r>
      <w:proofErr w:type="spellEnd"/>
      <w:r w:rsidRPr="00077974">
        <w:t xml:space="preserve"> foglalt hatáskörében eljárva</w:t>
      </w:r>
      <w:r w:rsidRPr="00375E2D">
        <w:t xml:space="preserve"> </w:t>
      </w:r>
      <w:r w:rsidRPr="00375E2D">
        <w:t xml:space="preserve">az alábbi határozatot hozom: </w:t>
      </w:r>
    </w:p>
    <w:p w:rsidR="00F436ED" w:rsidRDefault="00F436ED" w:rsidP="00F436ED">
      <w:pPr>
        <w:jc w:val="both"/>
      </w:pPr>
    </w:p>
    <w:p w:rsidR="00F436ED" w:rsidRPr="00032F85" w:rsidRDefault="00F436ED" w:rsidP="00F436ED">
      <w:pPr>
        <w:numPr>
          <w:ilvl w:val="0"/>
          <w:numId w:val="2"/>
        </w:numPr>
        <w:contextualSpacing/>
        <w:jc w:val="both"/>
      </w:pPr>
      <w:r w:rsidRPr="00077974">
        <w:t>A Tiszavasvári Sportegyesület elnöke által a 201</w:t>
      </w:r>
      <w:r>
        <w:t>9/20-a</w:t>
      </w:r>
      <w:r w:rsidRPr="00077974">
        <w:t xml:space="preserve">s bajnoki évadra vonatkozó </w:t>
      </w:r>
      <w:r w:rsidRPr="00032F85">
        <w:t>használati szerződés alapján készített</w:t>
      </w:r>
      <w:r>
        <w:t>, jelen határozat 1. sz. melléklete szerinti</w:t>
      </w:r>
      <w:r w:rsidRPr="00032F85">
        <w:t xml:space="preserve"> beszámolót elfogad</w:t>
      </w:r>
      <w:r>
        <w:t>om.</w:t>
      </w:r>
    </w:p>
    <w:p w:rsidR="00F436ED" w:rsidRPr="00032F85" w:rsidRDefault="00F436ED" w:rsidP="00F436ED">
      <w:pPr>
        <w:jc w:val="both"/>
      </w:pPr>
    </w:p>
    <w:p w:rsidR="00F436ED" w:rsidRPr="00032F85" w:rsidRDefault="00F436ED" w:rsidP="00F436ED">
      <w:pPr>
        <w:numPr>
          <w:ilvl w:val="0"/>
          <w:numId w:val="2"/>
        </w:numPr>
        <w:contextualSpacing/>
        <w:jc w:val="both"/>
      </w:pPr>
      <w:r w:rsidRPr="00032F85">
        <w:t>Hozzájárul</w:t>
      </w:r>
      <w:r>
        <w:t>ok</w:t>
      </w:r>
      <w:r w:rsidRPr="00032F85">
        <w:t xml:space="preserve"> a Tiszavasvári Város Önkormányzata tulajdonában lévő tiszavasvári 2438 hrsz.-ú, a valóságban 4440 Tiszavasvári, Fehértói u. 2/b. szám alatt található Sporttelep megnevezésű ingatlanra vonatkozóan, </w:t>
      </w:r>
      <w:r w:rsidRPr="00032F85">
        <w:rPr>
          <w:color w:val="000000"/>
        </w:rPr>
        <w:t>a TSE és a Városi Kincstár között létrejövő, az ingy</w:t>
      </w:r>
      <w:r>
        <w:rPr>
          <w:color w:val="000000"/>
        </w:rPr>
        <w:t xml:space="preserve">enes használati jogot biztosító, jelen határozat 2. sz. melléklete szerinti </w:t>
      </w:r>
      <w:r w:rsidRPr="00032F85">
        <w:rPr>
          <w:color w:val="000000"/>
        </w:rPr>
        <w:t>szerződés megkötéséhez.</w:t>
      </w:r>
    </w:p>
    <w:p w:rsidR="00F436ED" w:rsidRPr="00077974" w:rsidRDefault="00F436ED" w:rsidP="00F436ED">
      <w:pPr>
        <w:jc w:val="both"/>
      </w:pPr>
    </w:p>
    <w:p w:rsidR="00F436ED" w:rsidRPr="00077974" w:rsidRDefault="00F436ED" w:rsidP="00F436ED">
      <w:pPr>
        <w:numPr>
          <w:ilvl w:val="0"/>
          <w:numId w:val="2"/>
        </w:numPr>
        <w:contextualSpacing/>
        <w:jc w:val="both"/>
      </w:pPr>
      <w:r>
        <w:t>Felkérem</w:t>
      </w:r>
      <w:r w:rsidRPr="00077974">
        <w:t xml:space="preserve"> a </w:t>
      </w:r>
      <w:r>
        <w:t>Városi Kincstár vezetőjét</w:t>
      </w:r>
      <w:r w:rsidRPr="00077974">
        <w:t>, hogy a használati jogra vonatkozó megállapodást kösse meg a Tiszavasvári Sportegyesület elnökével.</w:t>
      </w:r>
    </w:p>
    <w:p w:rsidR="00F436ED" w:rsidRPr="00077974" w:rsidRDefault="00F436ED" w:rsidP="00F436ED">
      <w:pPr>
        <w:jc w:val="both"/>
      </w:pPr>
    </w:p>
    <w:p w:rsidR="00F436ED" w:rsidRDefault="00F436ED" w:rsidP="00F436ED">
      <w:pPr>
        <w:jc w:val="both"/>
        <w:rPr>
          <w:color w:val="000000"/>
        </w:rPr>
      </w:pPr>
    </w:p>
    <w:p w:rsidR="00F436ED" w:rsidRPr="00375E2D" w:rsidRDefault="00F436ED" w:rsidP="00F436ED">
      <w:pPr>
        <w:jc w:val="both"/>
      </w:pPr>
    </w:p>
    <w:p w:rsidR="00F436ED" w:rsidRPr="008D6D6E" w:rsidRDefault="00F436ED" w:rsidP="00F436ED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6D6E">
        <w:rPr>
          <w:rFonts w:ascii="Times New Roman" w:hAnsi="Times New Roman"/>
          <w:b/>
          <w:sz w:val="24"/>
          <w:szCs w:val="24"/>
        </w:rPr>
        <w:t>INDOKOLÁS</w:t>
      </w:r>
    </w:p>
    <w:p w:rsidR="00F436ED" w:rsidRDefault="00F436ED" w:rsidP="00F436ED">
      <w:pPr>
        <w:jc w:val="both"/>
      </w:pPr>
    </w:p>
    <w:p w:rsidR="00F436ED" w:rsidRPr="00077974" w:rsidRDefault="00F436ED" w:rsidP="00F436ED">
      <w:pPr>
        <w:jc w:val="both"/>
        <w:rPr>
          <w:b/>
        </w:rPr>
      </w:pPr>
      <w:r>
        <w:rPr>
          <w:b/>
        </w:rPr>
        <w:t xml:space="preserve">Az elmúlt évekhez hasonlóan </w:t>
      </w:r>
      <w:proofErr w:type="spellStart"/>
      <w:r w:rsidRPr="00077974">
        <w:rPr>
          <w:b/>
        </w:rPr>
        <w:t>Nácsa</w:t>
      </w:r>
      <w:proofErr w:type="spellEnd"/>
      <w:r w:rsidRPr="00077974">
        <w:rPr>
          <w:b/>
        </w:rPr>
        <w:t xml:space="preserve"> Balázs a Tiszavasvári Sportegyesület elnöke</w:t>
      </w:r>
      <w:r w:rsidRPr="00077974">
        <w:t xml:space="preserve"> </w:t>
      </w:r>
      <w:r w:rsidRPr="00077974">
        <w:rPr>
          <w:b/>
        </w:rPr>
        <w:t xml:space="preserve">azzal a kéréssel fordult </w:t>
      </w:r>
      <w:r>
        <w:rPr>
          <w:b/>
        </w:rPr>
        <w:t xml:space="preserve">ismételten </w:t>
      </w:r>
      <w:r w:rsidRPr="00077974">
        <w:rPr>
          <w:b/>
        </w:rPr>
        <w:t>az önkormányzathoz,</w:t>
      </w:r>
      <w:r w:rsidRPr="00077974">
        <w:t xml:space="preserve"> </w:t>
      </w:r>
      <w:r w:rsidRPr="00077974">
        <w:rPr>
          <w:b/>
        </w:rPr>
        <w:t>hogy használati jogot biztosítson részükre a</w:t>
      </w:r>
      <w:r>
        <w:rPr>
          <w:b/>
        </w:rPr>
        <w:t xml:space="preserve"> 4440 Tiszavasvári,</w:t>
      </w:r>
      <w:r w:rsidRPr="00077974">
        <w:rPr>
          <w:b/>
        </w:rPr>
        <w:t xml:space="preserve"> Fehértói út 2/b. szám alatt található Sporttelep megnevezésű ingatlanon.</w:t>
      </w:r>
    </w:p>
    <w:p w:rsidR="00F436ED" w:rsidRPr="00077974" w:rsidRDefault="00F436ED" w:rsidP="00F436ED">
      <w:pPr>
        <w:jc w:val="both"/>
      </w:pPr>
    </w:p>
    <w:p w:rsidR="00F436ED" w:rsidRPr="00077974" w:rsidRDefault="00F436ED" w:rsidP="00F436ED">
      <w:pPr>
        <w:jc w:val="both"/>
        <w:rPr>
          <w:b/>
          <w:u w:val="single"/>
        </w:rPr>
      </w:pPr>
      <w:r w:rsidRPr="00077974">
        <w:t xml:space="preserve">Kérelmének oka, hogy a Sportegyesület bajnokságba benevezett csapatai a Sporttelepet és kiegészítő épületeit edzések megtartására, bajnoki és más szervezett mérkőzések, tornák lebonyolításra használhassák. </w:t>
      </w:r>
      <w:r w:rsidRPr="00077974">
        <w:rPr>
          <w:b/>
          <w:u w:val="single"/>
        </w:rPr>
        <w:t xml:space="preserve">Az ingatlanra vonatkozó használati </w:t>
      </w:r>
      <w:r>
        <w:rPr>
          <w:b/>
          <w:u w:val="single"/>
        </w:rPr>
        <w:t>jogot biztosító szerződést a 2020-2021</w:t>
      </w:r>
      <w:r w:rsidRPr="00077974">
        <w:rPr>
          <w:b/>
          <w:u w:val="single"/>
        </w:rPr>
        <w:t>. évi bajnoki nevezéshez kell csatolniuk.</w:t>
      </w:r>
    </w:p>
    <w:p w:rsidR="00F436ED" w:rsidRPr="00077974" w:rsidRDefault="00F436ED" w:rsidP="00F436ED">
      <w:pPr>
        <w:jc w:val="both"/>
      </w:pPr>
    </w:p>
    <w:p w:rsidR="00A865DF" w:rsidRDefault="00F436ED" w:rsidP="00F436ED">
      <w:pPr>
        <w:jc w:val="both"/>
      </w:pPr>
      <w:r w:rsidRPr="00077974">
        <w:t xml:space="preserve">A Képviselő-testület </w:t>
      </w:r>
      <w:r>
        <w:t>a 240/2019. (VI.26.) Kt. számú határozatával a 2019-2020</w:t>
      </w:r>
      <w:r>
        <w:t>. évadra</w:t>
      </w:r>
      <w:r w:rsidRPr="00077974">
        <w:t xml:space="preserve"> is biztosította a TSE részére a sporttelep használatát</w:t>
      </w:r>
      <w:r w:rsidR="00A865DF">
        <w:t xml:space="preserve">. </w:t>
      </w:r>
      <w:r w:rsidRPr="00077974">
        <w:t>A TSE vezetője csatolta beszámolóját</w:t>
      </w:r>
      <w:r w:rsidR="00A865DF">
        <w:t xml:space="preserve"> az erre vonatkozó évadról</w:t>
      </w:r>
      <w:r w:rsidRPr="00077974">
        <w:t xml:space="preserve">, mely </w:t>
      </w:r>
      <w:r w:rsidR="00A865DF">
        <w:t>a határozat 1. sz.</w:t>
      </w:r>
      <w:r w:rsidRPr="00077974">
        <w:t xml:space="preserve"> mellékletét képezi. </w:t>
      </w:r>
    </w:p>
    <w:p w:rsidR="00A865DF" w:rsidRDefault="00A865DF" w:rsidP="00F436ED">
      <w:pPr>
        <w:jc w:val="both"/>
      </w:pPr>
    </w:p>
    <w:p w:rsidR="00F436ED" w:rsidRDefault="00A865DF" w:rsidP="00F436ED">
      <w:pPr>
        <w:jc w:val="both"/>
        <w:rPr>
          <w:color w:val="000000"/>
        </w:rPr>
      </w:pPr>
      <w:r>
        <w:rPr>
          <w:color w:val="000000"/>
        </w:rPr>
        <w:t>A</w:t>
      </w:r>
      <w:r w:rsidR="00F436ED" w:rsidRPr="00EE1BBC">
        <w:rPr>
          <w:color w:val="000000"/>
        </w:rPr>
        <w:t xml:space="preserve"> használattal érintett ingatlan, azaz a 4440 Tiszavasvári, Fehértói u. 2/b. szám alatti ingatlan a Tiszavasvári Város Önkormányzatának tulajdonát képezi, azonban </w:t>
      </w:r>
      <w:r w:rsidR="00F436ED">
        <w:rPr>
          <w:color w:val="000000"/>
        </w:rPr>
        <w:t>annak üzemeltetése</w:t>
      </w:r>
      <w:r w:rsidR="00F436ED" w:rsidRPr="00EE1BBC">
        <w:rPr>
          <w:color w:val="000000"/>
        </w:rPr>
        <w:t xml:space="preserve"> </w:t>
      </w:r>
      <w:r w:rsidR="00F436ED">
        <w:rPr>
          <w:color w:val="000000"/>
        </w:rPr>
        <w:t xml:space="preserve">a </w:t>
      </w:r>
      <w:r w:rsidR="00F436ED" w:rsidRPr="000A3F21">
        <w:rPr>
          <w:b/>
          <w:i/>
          <w:color w:val="000000"/>
        </w:rPr>
        <w:t>177/2018. (VI.28.) Kt. sz. határozat mellékletét képező együttműködési megállapodás 6. pontja</w:t>
      </w:r>
      <w:r w:rsidR="00F436ED">
        <w:rPr>
          <w:color w:val="000000"/>
        </w:rPr>
        <w:t xml:space="preserve"> alapján </w:t>
      </w:r>
      <w:r w:rsidR="00F436ED" w:rsidRPr="00EE1BBC">
        <w:rPr>
          <w:color w:val="000000"/>
        </w:rPr>
        <w:t xml:space="preserve">átadásra került a Városi Kincstár részére. A sporttal érintett közfeladatok ellátását a Tiszavasvári Város Önkormányzata a Városi Kincstáron keresztül biztosítja. Ennek értelmében </w:t>
      </w:r>
      <w:r w:rsidR="00F436ED" w:rsidRPr="008E21B7">
        <w:rPr>
          <w:b/>
          <w:i/>
          <w:color w:val="000000"/>
        </w:rPr>
        <w:t>javaslom</w:t>
      </w:r>
      <w:r w:rsidR="00F436ED" w:rsidRPr="00EE1BBC">
        <w:rPr>
          <w:color w:val="000000"/>
        </w:rPr>
        <w:t>, hogy a Városi Kincstár a 4440 Tiszavasvári, Fehértói út 2/b. szám alatti ingatlan</w:t>
      </w:r>
      <w:r w:rsidR="00F436ED">
        <w:rPr>
          <w:color w:val="000000"/>
        </w:rPr>
        <w:t>on</w:t>
      </w:r>
      <w:r w:rsidR="00F436ED" w:rsidRPr="00EE1BBC">
        <w:rPr>
          <w:color w:val="000000"/>
        </w:rPr>
        <w:t xml:space="preserve"> használati </w:t>
      </w:r>
      <w:r w:rsidR="00F436ED">
        <w:rPr>
          <w:color w:val="000000"/>
        </w:rPr>
        <w:t>jogot</w:t>
      </w:r>
      <w:r w:rsidR="00F436ED" w:rsidRPr="00EE1BBC">
        <w:rPr>
          <w:color w:val="000000"/>
        </w:rPr>
        <w:t xml:space="preserve"> </w:t>
      </w:r>
      <w:r w:rsidR="00F436ED">
        <w:rPr>
          <w:color w:val="000000"/>
        </w:rPr>
        <w:t>biztosítson</w:t>
      </w:r>
      <w:r w:rsidR="00F436ED" w:rsidRPr="00EE1BBC">
        <w:rPr>
          <w:color w:val="000000"/>
        </w:rPr>
        <w:t xml:space="preserve"> a TSE részére. </w:t>
      </w:r>
    </w:p>
    <w:p w:rsidR="00F436ED" w:rsidRPr="00EE1BBC" w:rsidRDefault="00084828" w:rsidP="00F436ED">
      <w:pPr>
        <w:jc w:val="both"/>
        <w:rPr>
          <w:color w:val="000000"/>
        </w:rPr>
      </w:pPr>
      <w:r>
        <w:rPr>
          <w:color w:val="000000"/>
        </w:rPr>
        <w:t>A</w:t>
      </w:r>
      <w:r w:rsidR="00F436ED">
        <w:rPr>
          <w:color w:val="000000"/>
        </w:rPr>
        <w:t xml:space="preserve"> fentiekre tekintettel a Tiszavasvári Város Önkormányzata</w:t>
      </w:r>
      <w:r>
        <w:rPr>
          <w:color w:val="000000"/>
        </w:rPr>
        <w:t xml:space="preserve"> nevében</w:t>
      </w:r>
      <w:r w:rsidR="00F436ED">
        <w:rPr>
          <w:color w:val="000000"/>
        </w:rPr>
        <w:t>, mint tulajdonosi jog gyakorlója</w:t>
      </w:r>
      <w:r>
        <w:rPr>
          <w:color w:val="000000"/>
        </w:rPr>
        <w:t xml:space="preserve"> hozzájárulásom adom</w:t>
      </w:r>
      <w:r w:rsidR="00F436ED">
        <w:rPr>
          <w:color w:val="000000"/>
        </w:rPr>
        <w:t xml:space="preserve"> a TSE és a Városi Kincstár között létrejövő, az ingyenes használati jogot biztosító szerződés megkötéséhez.</w:t>
      </w:r>
    </w:p>
    <w:p w:rsidR="00F436ED" w:rsidRPr="00077974" w:rsidRDefault="00F436ED" w:rsidP="00F436ED">
      <w:pPr>
        <w:jc w:val="both"/>
        <w:rPr>
          <w:color w:val="000000"/>
          <w:u w:val="single"/>
        </w:rPr>
      </w:pPr>
    </w:p>
    <w:p w:rsidR="00F436ED" w:rsidRPr="00077974" w:rsidRDefault="00F436ED" w:rsidP="00F436ED">
      <w:pPr>
        <w:jc w:val="both"/>
        <w:outlineLvl w:val="4"/>
        <w:rPr>
          <w:b/>
          <w:szCs w:val="20"/>
          <w:u w:val="single"/>
        </w:rPr>
      </w:pPr>
      <w:r w:rsidRPr="00077974">
        <w:rPr>
          <w:b/>
          <w:szCs w:val="20"/>
          <w:u w:val="single"/>
        </w:rPr>
        <w:t>Ingyenes használati szerződés megkötésének hatályos jogszabályi háttere:</w:t>
      </w:r>
    </w:p>
    <w:p w:rsidR="00F436ED" w:rsidRPr="00077974" w:rsidRDefault="00F436ED" w:rsidP="00F436ED">
      <w:pPr>
        <w:jc w:val="both"/>
        <w:outlineLvl w:val="4"/>
        <w:rPr>
          <w:color w:val="000000"/>
          <w:szCs w:val="20"/>
        </w:rPr>
      </w:pPr>
      <w:r w:rsidRPr="00077974">
        <w:rPr>
          <w:b/>
          <w:szCs w:val="20"/>
        </w:rPr>
        <w:t xml:space="preserve">A Tiszavasvári Város Önkormányzata vagyonáról és a vagyongazdálkodás szabályairól szóló 31/2013. (X.25.) önkormányzati rendelet </w:t>
      </w:r>
      <w:r w:rsidRPr="00077974">
        <w:rPr>
          <w:szCs w:val="20"/>
        </w:rPr>
        <w:t>(továbbiakban:</w:t>
      </w:r>
      <w:r w:rsidRPr="00077974">
        <w:rPr>
          <w:b/>
          <w:szCs w:val="20"/>
        </w:rPr>
        <w:t xml:space="preserve"> vagyon rendelet</w:t>
      </w:r>
      <w:r w:rsidRPr="00077974">
        <w:rPr>
          <w:szCs w:val="20"/>
        </w:rPr>
        <w:t>)</w:t>
      </w:r>
      <w:r w:rsidRPr="00077974">
        <w:rPr>
          <w:b/>
          <w:szCs w:val="20"/>
        </w:rPr>
        <w:t xml:space="preserve"> 9.§ (1) </w:t>
      </w:r>
      <w:r w:rsidRPr="00077974">
        <w:rPr>
          <w:szCs w:val="20"/>
        </w:rPr>
        <w:t xml:space="preserve">bekezdés r./ pontja szerint az </w:t>
      </w:r>
      <w:r w:rsidRPr="00077974">
        <w:rPr>
          <w:color w:val="000000"/>
          <w:szCs w:val="20"/>
        </w:rPr>
        <w:t>ingatlan használatának átengedése a Képviselő-testület hatáskörébe tartozik.</w:t>
      </w:r>
    </w:p>
    <w:p w:rsidR="00F436ED" w:rsidRPr="00077974" w:rsidRDefault="00F436ED" w:rsidP="00F436ED">
      <w:pPr>
        <w:keepNext/>
        <w:spacing w:before="180" w:after="120"/>
        <w:jc w:val="both"/>
        <w:outlineLvl w:val="1"/>
        <w:rPr>
          <w:b/>
        </w:rPr>
      </w:pPr>
      <w:r w:rsidRPr="00077974">
        <w:rPr>
          <w:b/>
        </w:rPr>
        <w:t>A nemzeti vagyonról szóló 2011. évi CXCVI. törvény</w:t>
      </w:r>
      <w:r w:rsidRPr="00077974">
        <w:t xml:space="preserve"> (a továbbiakban: </w:t>
      </w:r>
      <w:proofErr w:type="spellStart"/>
      <w:r w:rsidRPr="00077974">
        <w:rPr>
          <w:b/>
        </w:rPr>
        <w:t>Nvtv</w:t>
      </w:r>
      <w:proofErr w:type="spellEnd"/>
      <w:r w:rsidRPr="00077974">
        <w:rPr>
          <w:b/>
        </w:rPr>
        <w:t>.</w:t>
      </w:r>
      <w:r w:rsidRPr="00077974">
        <w:t xml:space="preserve">) </w:t>
      </w:r>
      <w:r w:rsidRPr="00077974">
        <w:rPr>
          <w:b/>
        </w:rPr>
        <w:t>3. § (1)</w:t>
      </w:r>
      <w:r w:rsidRPr="00077974">
        <w:t xml:space="preserve"> bekezdés </w:t>
      </w:r>
      <w:r w:rsidRPr="00077974">
        <w:rPr>
          <w:b/>
        </w:rPr>
        <w:t xml:space="preserve">18. pontja </w:t>
      </w:r>
      <w:r w:rsidRPr="00077974">
        <w:t>és</w:t>
      </w:r>
      <w:bookmarkStart w:id="1" w:name="cím"/>
      <w:r w:rsidRPr="00077974">
        <w:rPr>
          <w:szCs w:val="20"/>
        </w:rPr>
        <w:t xml:space="preserve"> </w:t>
      </w:r>
      <w:bookmarkEnd w:id="1"/>
      <w:r w:rsidRPr="00077974">
        <w:rPr>
          <w:b/>
          <w:szCs w:val="20"/>
        </w:rPr>
        <w:t xml:space="preserve">vagyon rendelet 3. sz. melléklete </w:t>
      </w:r>
      <w:r w:rsidRPr="00077974">
        <w:rPr>
          <w:b/>
        </w:rPr>
        <w:t>értelmében</w:t>
      </w:r>
      <w:r w:rsidRPr="00077974">
        <w:t xml:space="preserve"> </w:t>
      </w:r>
      <w:r w:rsidRPr="00077974">
        <w:rPr>
          <w:b/>
        </w:rPr>
        <w:t xml:space="preserve">a 2438 hrsz.-ú ingatlan az önkormányzat korlátozottan forgalomképes </w:t>
      </w:r>
      <w:r>
        <w:rPr>
          <w:b/>
        </w:rPr>
        <w:t>törzs</w:t>
      </w:r>
      <w:r w:rsidRPr="00077974">
        <w:rPr>
          <w:b/>
        </w:rPr>
        <w:t>vagyonába tartozik.</w:t>
      </w:r>
    </w:p>
    <w:p w:rsidR="00F436ED" w:rsidRPr="00077974" w:rsidRDefault="00F436ED" w:rsidP="00F436ED">
      <w:pPr>
        <w:keepNext/>
        <w:jc w:val="both"/>
        <w:outlineLvl w:val="1"/>
        <w:rPr>
          <w:b/>
          <w:bCs/>
        </w:rPr>
      </w:pPr>
      <w:r w:rsidRPr="00077974">
        <w:t>Az</w:t>
      </w:r>
      <w:r w:rsidRPr="00077974">
        <w:rPr>
          <w:bCs/>
        </w:rPr>
        <w:t xml:space="preserve"> </w:t>
      </w:r>
      <w:proofErr w:type="spellStart"/>
      <w:r w:rsidRPr="00077974">
        <w:t>Nvtv</w:t>
      </w:r>
      <w:proofErr w:type="spellEnd"/>
      <w:r w:rsidRPr="00077974">
        <w:t>. 7. § (1)</w:t>
      </w:r>
      <w:r w:rsidRPr="00077974">
        <w:rPr>
          <w:b/>
        </w:rPr>
        <w:t xml:space="preserve"> a nemzeti </w:t>
      </w:r>
      <w:r w:rsidRPr="00077974">
        <w:rPr>
          <w:b/>
          <w:bCs/>
        </w:rPr>
        <w:t>vagyon alapvető rendeltetése a közfeladat ellátásának biztosítása.</w:t>
      </w:r>
    </w:p>
    <w:p w:rsidR="00F436ED" w:rsidRPr="00077974" w:rsidRDefault="00F436ED" w:rsidP="00F436ED"/>
    <w:p w:rsidR="00F436ED" w:rsidRPr="00077974" w:rsidRDefault="00F436ED" w:rsidP="00F436ED">
      <w:pPr>
        <w:keepNext/>
        <w:jc w:val="both"/>
        <w:outlineLvl w:val="1"/>
      </w:pPr>
      <w:r w:rsidRPr="00077974">
        <w:t xml:space="preserve">Az </w:t>
      </w:r>
      <w:proofErr w:type="spellStart"/>
      <w:r w:rsidRPr="00077974">
        <w:t>Nvtv</w:t>
      </w:r>
      <w:proofErr w:type="spellEnd"/>
      <w:r w:rsidRPr="00077974">
        <w:t>. 11. § (13)</w:t>
      </w:r>
      <w:r w:rsidRPr="00077974">
        <w:rPr>
          <w:b/>
        </w:rPr>
        <w:t xml:space="preserve"> </w:t>
      </w:r>
      <w:r w:rsidRPr="00077974">
        <w:t>bekezdésében foglaltak értelmében</w:t>
      </w:r>
      <w:r w:rsidRPr="00077974">
        <w:rPr>
          <w:b/>
        </w:rPr>
        <w:t xml:space="preserve"> </w:t>
      </w:r>
      <w:r w:rsidRPr="00077974">
        <w:rPr>
          <w:b/>
          <w:bCs/>
        </w:rPr>
        <w:t>nemzeti vagyon ingyenesen kizárólag közfeladat ellátása céljából, a közfeladat ellátáshoz szükséges mértékben hasznosítható</w:t>
      </w:r>
      <w:r w:rsidRPr="00077974">
        <w:rPr>
          <w:bCs/>
        </w:rPr>
        <w:t xml:space="preserve">, </w:t>
      </w:r>
      <w:r w:rsidRPr="00077974">
        <w:t>valamint adható</w:t>
      </w:r>
      <w:r w:rsidRPr="00077974">
        <w:rPr>
          <w:bCs/>
        </w:rPr>
        <w:t xml:space="preserve"> </w:t>
      </w:r>
      <w:r w:rsidRPr="00077974">
        <w:t>vagyonkezelésbe.</w:t>
      </w:r>
    </w:p>
    <w:p w:rsidR="00F436ED" w:rsidRPr="00077974" w:rsidRDefault="00F436ED" w:rsidP="00F436ED"/>
    <w:p w:rsidR="00F436ED" w:rsidRPr="00E0215D" w:rsidRDefault="00F436ED" w:rsidP="00F436ED">
      <w:pPr>
        <w:autoSpaceDE w:val="0"/>
        <w:autoSpaceDN w:val="0"/>
        <w:adjustRightInd w:val="0"/>
        <w:jc w:val="both"/>
      </w:pPr>
      <w:r w:rsidRPr="00E0215D">
        <w:rPr>
          <w:b/>
        </w:rPr>
        <w:t>A Magyarország helyi önkormányzatairól szóló</w:t>
      </w:r>
      <w:r w:rsidRPr="00E0215D">
        <w:t xml:space="preserve"> </w:t>
      </w:r>
      <w:r w:rsidRPr="00E0215D">
        <w:rPr>
          <w:b/>
        </w:rPr>
        <w:t>2011. évi CLXXXIX. törvény</w:t>
      </w:r>
      <w:r w:rsidRPr="00E0215D">
        <w:t xml:space="preserve"> </w:t>
      </w:r>
      <w:r w:rsidRPr="00E0215D">
        <w:rPr>
          <w:b/>
          <w:bCs/>
        </w:rPr>
        <w:t>13. § (1)</w:t>
      </w:r>
      <w:r w:rsidRPr="00E0215D">
        <w:t xml:space="preserve"> A helyi közügyek, valamint a helyben biztosítható </w:t>
      </w:r>
      <w:r w:rsidRPr="00E0215D">
        <w:rPr>
          <w:b/>
        </w:rPr>
        <w:t>közfeladat</w:t>
      </w:r>
      <w:r w:rsidRPr="00E0215D">
        <w:t xml:space="preserve">ok körében ellátandó helyi </w:t>
      </w:r>
      <w:r w:rsidRPr="00E0215D">
        <w:rPr>
          <w:b/>
        </w:rPr>
        <w:t>önkormányzati feladat</w:t>
      </w:r>
      <w:r w:rsidRPr="00E0215D">
        <w:t>ok különösen:</w:t>
      </w:r>
    </w:p>
    <w:p w:rsidR="00F436ED" w:rsidRPr="00077974" w:rsidRDefault="00F436ED" w:rsidP="00F436ED">
      <w:pPr>
        <w:autoSpaceDE w:val="0"/>
        <w:autoSpaceDN w:val="0"/>
        <w:adjustRightInd w:val="0"/>
        <w:ind w:firstLine="204"/>
        <w:jc w:val="both"/>
        <w:rPr>
          <w:b/>
          <w:bCs/>
        </w:rPr>
      </w:pPr>
      <w:r w:rsidRPr="00E0215D">
        <w:rPr>
          <w:b/>
          <w:bCs/>
        </w:rPr>
        <w:t>15. „sport, ifjúság ügyek…”</w:t>
      </w:r>
    </w:p>
    <w:p w:rsidR="00F436ED" w:rsidRPr="00077974" w:rsidRDefault="00F436ED" w:rsidP="00F436ED">
      <w:pPr>
        <w:autoSpaceDE w:val="0"/>
        <w:autoSpaceDN w:val="0"/>
        <w:adjustRightInd w:val="0"/>
        <w:ind w:firstLine="204"/>
        <w:jc w:val="both"/>
        <w:rPr>
          <w:b/>
          <w:bCs/>
        </w:rPr>
      </w:pPr>
    </w:p>
    <w:p w:rsidR="00F436ED" w:rsidRPr="00077974" w:rsidRDefault="00F436ED" w:rsidP="00F436ED">
      <w:pPr>
        <w:jc w:val="both"/>
        <w:rPr>
          <w:color w:val="000000"/>
        </w:rPr>
      </w:pPr>
      <w:r w:rsidRPr="00077974">
        <w:rPr>
          <w:color w:val="000000"/>
        </w:rPr>
        <w:t xml:space="preserve">Az </w:t>
      </w:r>
      <w:proofErr w:type="spellStart"/>
      <w:r w:rsidRPr="00077974">
        <w:rPr>
          <w:color w:val="000000"/>
        </w:rPr>
        <w:t>Nvtv</w:t>
      </w:r>
      <w:proofErr w:type="spellEnd"/>
      <w:r w:rsidRPr="00077974">
        <w:rPr>
          <w:color w:val="000000"/>
        </w:rPr>
        <w:t xml:space="preserve">. 11. § (10) bekezdésében foglaltak értelmében a </w:t>
      </w:r>
      <w:r w:rsidRPr="00077974">
        <w:rPr>
          <w:b/>
          <w:color w:val="000000"/>
        </w:rPr>
        <w:t>nemzeti vagyon hasznosítására vonatkozó szerződés</w:t>
      </w:r>
      <w:r w:rsidRPr="00077974">
        <w:rPr>
          <w:color w:val="000000"/>
        </w:rPr>
        <w:t xml:space="preserve"> </w:t>
      </w:r>
      <w:r w:rsidRPr="00077974">
        <w:rPr>
          <w:b/>
          <w:bCs/>
          <w:color w:val="000000"/>
        </w:rPr>
        <w:t>csak természetes személlyel vagy átlátható szervezettel</w:t>
      </w:r>
      <w:r w:rsidRPr="00077974">
        <w:rPr>
          <w:color w:val="000000"/>
        </w:rPr>
        <w:t xml:space="preserve"> köthető. A hasznosításra irányuló szerződés </w:t>
      </w:r>
      <w:r w:rsidRPr="00077974">
        <w:rPr>
          <w:b/>
          <w:bCs/>
          <w:color w:val="000000"/>
        </w:rPr>
        <w:t>határozatlan vagy legfeljebb 15 év határozott időre köthető</w:t>
      </w:r>
      <w:r w:rsidRPr="00077974">
        <w:rPr>
          <w:color w:val="000000"/>
        </w:rPr>
        <w:t>.</w:t>
      </w:r>
    </w:p>
    <w:p w:rsidR="00F436ED" w:rsidRPr="00077974" w:rsidRDefault="00F436ED" w:rsidP="00F436ED">
      <w:pPr>
        <w:jc w:val="both"/>
        <w:rPr>
          <w:color w:val="000000"/>
        </w:rPr>
      </w:pPr>
    </w:p>
    <w:p w:rsidR="00F436ED" w:rsidRPr="00077974" w:rsidRDefault="00F436ED" w:rsidP="00F436ED">
      <w:pPr>
        <w:spacing w:after="20"/>
        <w:jc w:val="both"/>
        <w:rPr>
          <w:rFonts w:ascii="Times" w:hAnsi="Times"/>
          <w:b/>
          <w:color w:val="000000"/>
        </w:rPr>
      </w:pPr>
      <w:r w:rsidRPr="00077974">
        <w:rPr>
          <w:rFonts w:ascii="Times" w:hAnsi="Times"/>
          <w:color w:val="000000"/>
        </w:rPr>
        <w:t xml:space="preserve">Az </w:t>
      </w:r>
      <w:proofErr w:type="spellStart"/>
      <w:r w:rsidRPr="00077974">
        <w:rPr>
          <w:rFonts w:ascii="Times" w:hAnsi="Times"/>
          <w:color w:val="000000"/>
        </w:rPr>
        <w:t>Nvtv</w:t>
      </w:r>
      <w:proofErr w:type="spellEnd"/>
      <w:r w:rsidRPr="00077974">
        <w:rPr>
          <w:rFonts w:ascii="Times" w:hAnsi="Times"/>
          <w:color w:val="000000"/>
        </w:rPr>
        <w:t xml:space="preserve">. 11.§ (16) bekezdése alapján a helyi önkormányzat tulajdonában álló nemzeti vagyon tekintetében törvényben vagy a </w:t>
      </w:r>
      <w:r w:rsidRPr="00077974">
        <w:rPr>
          <w:rFonts w:ascii="Times" w:hAnsi="Times"/>
          <w:b/>
          <w:color w:val="000000"/>
        </w:rPr>
        <w:t>helyi önkormányzat rendeletében meghatározott értékhatár feletti nemzeti vagyont hasznosítani</w:t>
      </w:r>
      <w:r w:rsidRPr="00077974">
        <w:rPr>
          <w:rFonts w:ascii="Times" w:hAnsi="Times"/>
          <w:color w:val="000000"/>
        </w:rPr>
        <w:t xml:space="preserve"> – </w:t>
      </w:r>
      <w:r w:rsidRPr="00077974">
        <w:rPr>
          <w:rFonts w:ascii="Times" w:hAnsi="Times"/>
          <w:b/>
          <w:color w:val="000000"/>
        </w:rPr>
        <w:t>ha törvény kivételt nem tesz</w:t>
      </w:r>
      <w:r w:rsidRPr="00077974">
        <w:rPr>
          <w:rFonts w:ascii="Times" w:hAnsi="Times"/>
          <w:color w:val="000000"/>
        </w:rPr>
        <w:t xml:space="preserve"> – </w:t>
      </w:r>
      <w:r w:rsidRPr="00077974">
        <w:rPr>
          <w:rFonts w:ascii="Times" w:hAnsi="Times"/>
          <w:b/>
          <w:color w:val="000000"/>
        </w:rPr>
        <w:t>csak versenyeztetés útján</w:t>
      </w:r>
      <w:r w:rsidRPr="00077974">
        <w:rPr>
          <w:rFonts w:ascii="Times" w:hAnsi="Times"/>
          <w:color w:val="000000"/>
        </w:rPr>
        <w:t xml:space="preserve">, az összességében legelőnyösebb ajánlatot tevő részére, a szolgáltatás és ellenszolgáltatás értékarányosságával </w:t>
      </w:r>
      <w:r w:rsidRPr="00077974">
        <w:rPr>
          <w:rFonts w:ascii="Times" w:hAnsi="Times"/>
          <w:b/>
          <w:color w:val="000000"/>
        </w:rPr>
        <w:t>lehet.</w:t>
      </w:r>
    </w:p>
    <w:p w:rsidR="00F436ED" w:rsidRPr="00077974" w:rsidRDefault="00F436ED" w:rsidP="00F436ED">
      <w:pPr>
        <w:spacing w:after="20"/>
        <w:jc w:val="both"/>
        <w:rPr>
          <w:rFonts w:ascii="Times" w:hAnsi="Times"/>
          <w:b/>
          <w:color w:val="000000"/>
        </w:rPr>
      </w:pPr>
    </w:p>
    <w:p w:rsidR="00F436ED" w:rsidRPr="00077974" w:rsidRDefault="00F436ED" w:rsidP="00F436ED">
      <w:pPr>
        <w:spacing w:after="20"/>
        <w:jc w:val="both"/>
        <w:rPr>
          <w:rFonts w:ascii="Times" w:hAnsi="Times"/>
          <w:color w:val="000000"/>
        </w:rPr>
      </w:pPr>
      <w:r w:rsidRPr="00077974">
        <w:rPr>
          <w:rFonts w:ascii="Times" w:hAnsi="Times"/>
          <w:color w:val="000000"/>
        </w:rPr>
        <w:lastRenderedPageBreak/>
        <w:t xml:space="preserve">Az </w:t>
      </w:r>
      <w:proofErr w:type="spellStart"/>
      <w:r w:rsidRPr="00077974">
        <w:rPr>
          <w:rFonts w:ascii="Times" w:hAnsi="Times"/>
          <w:color w:val="000000"/>
        </w:rPr>
        <w:t>Nvtv</w:t>
      </w:r>
      <w:proofErr w:type="spellEnd"/>
      <w:r w:rsidRPr="00077974">
        <w:rPr>
          <w:rFonts w:ascii="Times" w:hAnsi="Times"/>
          <w:color w:val="000000"/>
        </w:rPr>
        <w:t xml:space="preserve">. 11.§ (17) bekezdésének b) pontja alapján </w:t>
      </w:r>
      <w:r w:rsidRPr="00077974">
        <w:rPr>
          <w:rFonts w:ascii="Times" w:hAnsi="Times"/>
          <w:b/>
          <w:color w:val="000000"/>
        </w:rPr>
        <w:t>mellőzhető a versenyeztetés</w:t>
      </w:r>
      <w:r w:rsidRPr="00077974">
        <w:rPr>
          <w:rFonts w:ascii="Times" w:hAnsi="Times"/>
          <w:color w:val="000000"/>
        </w:rPr>
        <w:t xml:space="preserve"> abban az esetben, ha a </w:t>
      </w:r>
      <w:r w:rsidRPr="00077974">
        <w:rPr>
          <w:rFonts w:ascii="Times" w:hAnsi="Times"/>
          <w:b/>
          <w:color w:val="000000"/>
        </w:rPr>
        <w:t>hasznosítás</w:t>
      </w:r>
      <w:r w:rsidRPr="00077974">
        <w:rPr>
          <w:rFonts w:ascii="Times" w:hAnsi="Times"/>
          <w:b/>
          <w:i/>
          <w:iCs/>
          <w:color w:val="000000"/>
        </w:rPr>
        <w:t xml:space="preserve"> </w:t>
      </w:r>
      <w:r w:rsidRPr="00077974">
        <w:rPr>
          <w:rFonts w:ascii="Times" w:hAnsi="Times"/>
          <w:b/>
          <w:color w:val="000000"/>
        </w:rPr>
        <w:t> jogszabályban előírt</w:t>
      </w:r>
      <w:r w:rsidRPr="00077974">
        <w:rPr>
          <w:rFonts w:ascii="Times" w:hAnsi="Times"/>
          <w:color w:val="000000"/>
        </w:rPr>
        <w:t xml:space="preserve"> állami vagy </w:t>
      </w:r>
      <w:r w:rsidRPr="00077974">
        <w:rPr>
          <w:rFonts w:ascii="Times" w:hAnsi="Times"/>
          <w:b/>
          <w:color w:val="000000"/>
        </w:rPr>
        <w:t>önkormányzati feladatot ellátó gazdálkodó szervezet javára történik.</w:t>
      </w:r>
    </w:p>
    <w:p w:rsidR="00F436ED" w:rsidRPr="00077974" w:rsidRDefault="00F436ED" w:rsidP="00F436ED">
      <w:pPr>
        <w:jc w:val="both"/>
        <w:rPr>
          <w:color w:val="000000"/>
        </w:rPr>
      </w:pPr>
    </w:p>
    <w:p w:rsidR="00F436ED" w:rsidRPr="00077974" w:rsidRDefault="00F436ED" w:rsidP="00F436ED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E0215D">
        <w:rPr>
          <w:b/>
          <w:bCs/>
          <w:color w:val="000000"/>
        </w:rPr>
        <w:t xml:space="preserve">Ennek megfelelően, mellőzhető a versenyeztetés, mivel az ingatlan ingyenes használatba adása a Tiszavasvári Sportegyesület javára történik, amely szervezet az </w:t>
      </w:r>
      <w:proofErr w:type="spellStart"/>
      <w:r w:rsidRPr="00E0215D">
        <w:rPr>
          <w:b/>
          <w:bCs/>
          <w:color w:val="000000"/>
        </w:rPr>
        <w:t>Mötv</w:t>
      </w:r>
      <w:proofErr w:type="spellEnd"/>
      <w:r w:rsidRPr="00E0215D">
        <w:rPr>
          <w:b/>
          <w:bCs/>
          <w:color w:val="000000"/>
        </w:rPr>
        <w:t>. 13. § (1) bekezdés 15. pontjában foglalt sport és ifjúság ügyeket maradéktalanul ellátja.</w:t>
      </w:r>
    </w:p>
    <w:p w:rsidR="00F436ED" w:rsidRPr="00077974" w:rsidRDefault="00F436ED" w:rsidP="00F436ED"/>
    <w:p w:rsidR="00F436ED" w:rsidRDefault="00F436ED" w:rsidP="00F436ED">
      <w:pPr>
        <w:jc w:val="both"/>
      </w:pPr>
    </w:p>
    <w:p w:rsidR="00F436ED" w:rsidRPr="006F0F44" w:rsidRDefault="00F436ED" w:rsidP="00F436ED">
      <w:pPr>
        <w:jc w:val="both"/>
        <w:rPr>
          <w:b/>
        </w:rPr>
      </w:pPr>
      <w:r>
        <w:t xml:space="preserve">Magyarország Kormánya a veszélyhelyzet kihirdetéséről szóló </w:t>
      </w:r>
      <w:r w:rsidRPr="006F0F44">
        <w:rPr>
          <w:b/>
        </w:rPr>
        <w:t>40/2020. (III.11.) Korm. rendeletével</w:t>
      </w:r>
      <w:r>
        <w:t xml:space="preserve"> </w:t>
      </w:r>
      <w:r w:rsidRPr="00CB6CF0">
        <w:t>az élet- és vagyonbiztonságot veszélyeztető tömeges megbetegedést okozó humánjárvány</w:t>
      </w:r>
      <w:r>
        <w:t xml:space="preserve"> </w:t>
      </w:r>
      <w:r w:rsidRPr="00CB6CF0">
        <w:t>következményeinek elhárítása, a magyar állampolgárok egészségének és életének megóvása érdekében</w:t>
      </w:r>
      <w:r>
        <w:t xml:space="preserve"> </w:t>
      </w:r>
      <w:r w:rsidRPr="006F0F44">
        <w:rPr>
          <w:b/>
        </w:rPr>
        <w:t>Magyarország egész területére veszélyhelyzetet hirdetett ki.</w:t>
      </w:r>
    </w:p>
    <w:p w:rsidR="00F436ED" w:rsidRPr="00D54761" w:rsidRDefault="00F436ED" w:rsidP="00F436ED">
      <w:pPr>
        <w:jc w:val="both"/>
        <w:rPr>
          <w:i/>
        </w:rPr>
      </w:pPr>
    </w:p>
    <w:p w:rsidR="00F436ED" w:rsidRPr="003F1201" w:rsidRDefault="00F436ED" w:rsidP="00F436ED">
      <w:pPr>
        <w:jc w:val="both"/>
      </w:pPr>
      <w:r w:rsidRPr="003F1201">
        <w:rPr>
          <w:i/>
        </w:rPr>
        <w:t xml:space="preserve">A katasztrófavédelemről és a hozzá kapcsolódó egyes törvények módosításáról szóló 2011. évi CXXVIII. törvény 46. § (4) bekezdés értelmében: </w:t>
      </w:r>
      <w:r w:rsidRPr="003F1201">
        <w:rPr>
          <w:b/>
        </w:rPr>
        <w:t xml:space="preserve">Veszélyhelyzetben a települési önkormányzat képviselő-testületének, </w:t>
      </w:r>
      <w:r w:rsidRPr="003F1201">
        <w:t xml:space="preserve">a fővárosi, megyei közgyűlésnek </w:t>
      </w:r>
      <w:r w:rsidRPr="003F1201">
        <w:rPr>
          <w:b/>
        </w:rPr>
        <w:t>feladat- és hatáskörét a polgármester</w:t>
      </w:r>
      <w:r w:rsidRPr="003F1201">
        <w:t xml:space="preserve">, illetve a főpolgármester, a megyei közgyűlés elnöke </w:t>
      </w:r>
      <w:r w:rsidRPr="003F1201">
        <w:rPr>
          <w:b/>
        </w:rPr>
        <w:t>gyakorolja.</w:t>
      </w:r>
      <w:r w:rsidRPr="003F1201"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F436ED" w:rsidRDefault="00F436ED" w:rsidP="00F436ED">
      <w:pPr>
        <w:jc w:val="both"/>
        <w:rPr>
          <w:i/>
        </w:rPr>
      </w:pPr>
    </w:p>
    <w:p w:rsidR="00F436ED" w:rsidRPr="007F7D59" w:rsidRDefault="00F436ED" w:rsidP="00F436ED">
      <w:pPr>
        <w:jc w:val="both"/>
        <w:rPr>
          <w:b/>
        </w:rPr>
      </w:pPr>
      <w:r>
        <w:rPr>
          <w:b/>
        </w:rPr>
        <w:t>Fentiek alapján a</w:t>
      </w:r>
      <w:r w:rsidRPr="007F7D59">
        <w:rPr>
          <w:b/>
        </w:rPr>
        <w:t xml:space="preserve"> kialakult járványügyi helyzetre tekintettel </w:t>
      </w:r>
      <w:r>
        <w:rPr>
          <w:b/>
        </w:rPr>
        <w:t xml:space="preserve">a rendelkező részben foglaltak szerint döntöttem. </w:t>
      </w:r>
      <w:r w:rsidRPr="007F7D59">
        <w:rPr>
          <w:b/>
        </w:rPr>
        <w:t xml:space="preserve"> </w:t>
      </w:r>
    </w:p>
    <w:p w:rsidR="00F436ED" w:rsidRDefault="00F436ED" w:rsidP="00F436ED"/>
    <w:p w:rsidR="00F436ED" w:rsidRPr="00C22B6C" w:rsidRDefault="00F436ED" w:rsidP="00F436ED">
      <w:r>
        <w:t xml:space="preserve">Tiszavasvári 2020. május 28. </w:t>
      </w:r>
    </w:p>
    <w:p w:rsidR="00F436ED" w:rsidRPr="00C22B6C" w:rsidRDefault="00F436ED" w:rsidP="00F436ED"/>
    <w:p w:rsidR="00F436ED" w:rsidRDefault="00F436ED" w:rsidP="00F436ED">
      <w:pPr>
        <w:rPr>
          <w:b/>
        </w:rPr>
      </w:pPr>
      <w:r w:rsidRPr="00C22B6C">
        <w:tab/>
      </w:r>
      <w:r w:rsidRPr="00C22B6C">
        <w:tab/>
      </w:r>
      <w:r w:rsidRPr="00C22B6C">
        <w:tab/>
      </w:r>
      <w:r w:rsidRPr="00C22B6C">
        <w:tab/>
      </w:r>
      <w:r w:rsidRPr="00C22B6C">
        <w:tab/>
      </w:r>
      <w:r w:rsidRPr="00C22B6C">
        <w:tab/>
      </w:r>
      <w:r w:rsidRPr="00C22B6C">
        <w:tab/>
      </w:r>
      <w:r w:rsidRPr="00C22B6C">
        <w:tab/>
      </w:r>
      <w:r w:rsidRPr="00C22B6C">
        <w:rPr>
          <w:b/>
        </w:rPr>
        <w:t xml:space="preserve">              </w:t>
      </w:r>
      <w:r>
        <w:rPr>
          <w:b/>
        </w:rPr>
        <w:t xml:space="preserve"> </w:t>
      </w:r>
      <w:r w:rsidRPr="00C22B6C">
        <w:rPr>
          <w:b/>
        </w:rPr>
        <w:t xml:space="preserve">  Szőke Zoltán</w:t>
      </w:r>
    </w:p>
    <w:p w:rsidR="00F436ED" w:rsidRPr="00C22B6C" w:rsidRDefault="00F436ED" w:rsidP="00F436E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proofErr w:type="gramStart"/>
      <w:r>
        <w:rPr>
          <w:b/>
        </w:rPr>
        <w:t>polgármester</w:t>
      </w:r>
      <w:proofErr w:type="gramEnd"/>
    </w:p>
    <w:p w:rsidR="00F436ED" w:rsidRDefault="00F436ED" w:rsidP="00F436ED"/>
    <w:p w:rsidR="00F436ED" w:rsidRPr="005C75FF" w:rsidRDefault="00F436ED" w:rsidP="00F436ED">
      <w:pPr>
        <w:spacing w:line="264" w:lineRule="auto"/>
        <w:jc w:val="center"/>
        <w:rPr>
          <w:b/>
          <w:color w:val="000000"/>
          <w:sz w:val="32"/>
          <w:szCs w:val="32"/>
        </w:rPr>
      </w:pPr>
    </w:p>
    <w:p w:rsidR="00F436ED" w:rsidRPr="005C75FF" w:rsidRDefault="00F436ED" w:rsidP="00F436ED">
      <w:pPr>
        <w:spacing w:line="264" w:lineRule="auto"/>
        <w:jc w:val="center"/>
        <w:rPr>
          <w:b/>
          <w:color w:val="000000"/>
          <w:sz w:val="32"/>
          <w:szCs w:val="32"/>
        </w:rPr>
      </w:pPr>
    </w:p>
    <w:p w:rsidR="00F436ED" w:rsidRPr="005C75FF" w:rsidRDefault="00F436ED" w:rsidP="00F436ED">
      <w:pPr>
        <w:spacing w:line="264" w:lineRule="auto"/>
        <w:jc w:val="center"/>
        <w:rPr>
          <w:b/>
          <w:sz w:val="32"/>
          <w:szCs w:val="32"/>
        </w:rPr>
      </w:pPr>
    </w:p>
    <w:p w:rsidR="00F436ED" w:rsidRPr="005C75FF" w:rsidRDefault="00F436ED" w:rsidP="00F436ED">
      <w:pPr>
        <w:spacing w:line="264" w:lineRule="auto"/>
        <w:jc w:val="center"/>
        <w:rPr>
          <w:b/>
          <w:sz w:val="32"/>
          <w:szCs w:val="32"/>
        </w:rPr>
      </w:pPr>
    </w:p>
    <w:p w:rsidR="00F436ED" w:rsidRDefault="00F436ED" w:rsidP="00F436ED">
      <w:pPr>
        <w:spacing w:line="264" w:lineRule="auto"/>
        <w:jc w:val="center"/>
        <w:rPr>
          <w:b/>
          <w:sz w:val="32"/>
          <w:szCs w:val="32"/>
        </w:rPr>
      </w:pPr>
    </w:p>
    <w:p w:rsidR="00F436ED" w:rsidRDefault="00F436ED" w:rsidP="00F436ED">
      <w:pPr>
        <w:spacing w:line="264" w:lineRule="auto"/>
        <w:jc w:val="center"/>
        <w:rPr>
          <w:b/>
          <w:sz w:val="32"/>
          <w:szCs w:val="32"/>
        </w:rPr>
      </w:pPr>
    </w:p>
    <w:p w:rsidR="00F436ED" w:rsidRDefault="00F436ED" w:rsidP="00F436ED">
      <w:pPr>
        <w:spacing w:line="264" w:lineRule="auto"/>
        <w:jc w:val="center"/>
        <w:rPr>
          <w:b/>
          <w:sz w:val="32"/>
          <w:szCs w:val="32"/>
        </w:rPr>
      </w:pPr>
    </w:p>
    <w:p w:rsidR="00F436ED" w:rsidRDefault="00F436ED" w:rsidP="00F436ED">
      <w:pPr>
        <w:spacing w:line="264" w:lineRule="auto"/>
        <w:jc w:val="center"/>
        <w:rPr>
          <w:b/>
          <w:sz w:val="32"/>
          <w:szCs w:val="32"/>
        </w:rPr>
      </w:pPr>
    </w:p>
    <w:p w:rsidR="00F436ED" w:rsidRDefault="00F436ED" w:rsidP="00F436ED">
      <w:pPr>
        <w:spacing w:line="264" w:lineRule="auto"/>
        <w:jc w:val="center"/>
        <w:rPr>
          <w:b/>
          <w:sz w:val="32"/>
          <w:szCs w:val="32"/>
        </w:rPr>
      </w:pPr>
    </w:p>
    <w:p w:rsidR="00F436ED" w:rsidRDefault="00F436ED" w:rsidP="00F436ED">
      <w:pPr>
        <w:spacing w:line="264" w:lineRule="auto"/>
        <w:jc w:val="center"/>
        <w:rPr>
          <w:b/>
          <w:sz w:val="32"/>
          <w:szCs w:val="32"/>
        </w:rPr>
      </w:pPr>
    </w:p>
    <w:p w:rsidR="00F436ED" w:rsidRDefault="00F436ED" w:rsidP="00F436ED">
      <w:pPr>
        <w:spacing w:line="264" w:lineRule="auto"/>
        <w:jc w:val="center"/>
        <w:rPr>
          <w:b/>
          <w:sz w:val="32"/>
          <w:szCs w:val="32"/>
        </w:rPr>
      </w:pPr>
    </w:p>
    <w:p w:rsidR="00F436ED" w:rsidRDefault="00F436ED" w:rsidP="00F436ED">
      <w:pPr>
        <w:spacing w:line="264" w:lineRule="auto"/>
        <w:jc w:val="center"/>
        <w:rPr>
          <w:b/>
          <w:sz w:val="32"/>
          <w:szCs w:val="32"/>
        </w:rPr>
      </w:pPr>
    </w:p>
    <w:p w:rsidR="00084828" w:rsidRDefault="00084828" w:rsidP="00F436ED">
      <w:pPr>
        <w:spacing w:line="264" w:lineRule="auto"/>
        <w:jc w:val="center"/>
        <w:rPr>
          <w:b/>
          <w:sz w:val="32"/>
          <w:szCs w:val="32"/>
        </w:rPr>
      </w:pPr>
    </w:p>
    <w:p w:rsidR="00084828" w:rsidRDefault="00084828" w:rsidP="00F436ED">
      <w:pPr>
        <w:spacing w:line="264" w:lineRule="auto"/>
        <w:jc w:val="center"/>
        <w:rPr>
          <w:b/>
          <w:sz w:val="32"/>
          <w:szCs w:val="32"/>
        </w:rPr>
      </w:pPr>
    </w:p>
    <w:p w:rsidR="00084828" w:rsidRDefault="00084828" w:rsidP="00F436ED">
      <w:pPr>
        <w:spacing w:line="264" w:lineRule="auto"/>
        <w:jc w:val="center"/>
        <w:rPr>
          <w:b/>
          <w:sz w:val="32"/>
          <w:szCs w:val="32"/>
        </w:rPr>
      </w:pPr>
    </w:p>
    <w:p w:rsidR="00084828" w:rsidRDefault="00084828" w:rsidP="00567E55">
      <w:pPr>
        <w:spacing w:line="264" w:lineRule="auto"/>
        <w:ind w:left="2124" w:firstLine="708"/>
        <w:jc w:val="right"/>
        <w:rPr>
          <w:color w:val="000000"/>
        </w:rPr>
      </w:pP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99</w:t>
      </w:r>
      <w:r w:rsidR="00F436ED">
        <w:rPr>
          <w:color w:val="000000"/>
        </w:rPr>
        <w:t>/2020 PM</w:t>
      </w:r>
      <w:r w:rsidR="00F436ED" w:rsidRPr="005C75FF">
        <w:rPr>
          <w:color w:val="000000"/>
        </w:rPr>
        <w:t xml:space="preserve"> határozat </w:t>
      </w:r>
      <w:r>
        <w:rPr>
          <w:color w:val="000000"/>
        </w:rPr>
        <w:t xml:space="preserve">1. sz. </w:t>
      </w:r>
      <w:r w:rsidR="00F436ED" w:rsidRPr="005C75FF">
        <w:rPr>
          <w:color w:val="000000"/>
        </w:rPr>
        <w:t>melléklete</w:t>
      </w:r>
    </w:p>
    <w:p w:rsidR="00567E55" w:rsidRDefault="00567E55" w:rsidP="00567E55">
      <w:pPr>
        <w:spacing w:line="264" w:lineRule="auto"/>
        <w:rPr>
          <w:color w:val="000000"/>
        </w:rPr>
      </w:pPr>
    </w:p>
    <w:p w:rsidR="00567E55" w:rsidRDefault="00567E55" w:rsidP="00567E55">
      <w:pPr>
        <w:spacing w:line="264" w:lineRule="auto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760720" cy="8150729"/>
            <wp:effectExtent l="0" t="0" r="0" b="3175"/>
            <wp:docPr id="2" name="Kép 2" descr="D:\Scan\SKM_C2582006031414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can\SKM_C25820060314142_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E55" w:rsidRDefault="00567E55" w:rsidP="00567E55">
      <w:pPr>
        <w:spacing w:line="264" w:lineRule="auto"/>
        <w:rPr>
          <w:color w:val="000000"/>
        </w:rPr>
      </w:pPr>
    </w:p>
    <w:p w:rsidR="00567E55" w:rsidRDefault="00567E55" w:rsidP="00567E55">
      <w:pPr>
        <w:spacing w:line="264" w:lineRule="auto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760720" cy="8150729"/>
            <wp:effectExtent l="0" t="0" r="0" b="3175"/>
            <wp:docPr id="3" name="Kép 3" descr="D:\Scan\SKM_C25820060314142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can\SKM_C25820060314142_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E55" w:rsidRDefault="00567E55" w:rsidP="00567E55">
      <w:pPr>
        <w:spacing w:line="264" w:lineRule="auto"/>
        <w:rPr>
          <w:color w:val="000000"/>
        </w:rPr>
      </w:pPr>
    </w:p>
    <w:p w:rsidR="00084828" w:rsidRDefault="00084828" w:rsidP="00F436ED">
      <w:pPr>
        <w:spacing w:line="264" w:lineRule="auto"/>
        <w:ind w:left="2124" w:firstLine="708"/>
        <w:jc w:val="right"/>
        <w:rPr>
          <w:color w:val="000000"/>
        </w:rPr>
      </w:pPr>
    </w:p>
    <w:p w:rsidR="00084828" w:rsidRDefault="00084828" w:rsidP="00084828">
      <w:pPr>
        <w:spacing w:line="264" w:lineRule="auto"/>
        <w:ind w:left="2124" w:firstLine="708"/>
        <w:jc w:val="right"/>
        <w:rPr>
          <w:color w:val="000000"/>
        </w:rPr>
      </w:pPr>
      <w:proofErr w:type="gramStart"/>
      <w:r>
        <w:rPr>
          <w:color w:val="000000"/>
        </w:rPr>
        <w:lastRenderedPageBreak/>
        <w:t>a</w:t>
      </w:r>
      <w:proofErr w:type="gramEnd"/>
      <w:r>
        <w:rPr>
          <w:color w:val="000000"/>
        </w:rPr>
        <w:t xml:space="preserve"> 99/2020 PM</w:t>
      </w:r>
      <w:r w:rsidRPr="005C75FF">
        <w:rPr>
          <w:color w:val="000000"/>
        </w:rPr>
        <w:t xml:space="preserve"> határozat </w:t>
      </w:r>
      <w:r>
        <w:rPr>
          <w:color w:val="000000"/>
        </w:rPr>
        <w:t>2</w:t>
      </w:r>
      <w:r>
        <w:rPr>
          <w:color w:val="000000"/>
        </w:rPr>
        <w:t xml:space="preserve">. sz. </w:t>
      </w:r>
      <w:r w:rsidRPr="005C75FF">
        <w:rPr>
          <w:color w:val="000000"/>
        </w:rPr>
        <w:t>melléklete</w:t>
      </w:r>
    </w:p>
    <w:p w:rsidR="00567E55" w:rsidRPr="005C75FF" w:rsidRDefault="00567E55" w:rsidP="00084828">
      <w:pPr>
        <w:spacing w:line="264" w:lineRule="auto"/>
        <w:ind w:left="2124" w:firstLine="708"/>
        <w:jc w:val="right"/>
        <w:rPr>
          <w:color w:val="000000"/>
        </w:rPr>
      </w:pPr>
    </w:p>
    <w:p w:rsidR="00FF399B" w:rsidRPr="00EB33CB" w:rsidRDefault="00FF399B" w:rsidP="00FF399B">
      <w:pPr>
        <w:jc w:val="center"/>
        <w:rPr>
          <w:b/>
          <w:bCs/>
        </w:rPr>
      </w:pPr>
      <w:r w:rsidRPr="00EB33CB">
        <w:rPr>
          <w:b/>
          <w:bCs/>
        </w:rPr>
        <w:t>HASZNÁLATI SZERZŐDÉS</w:t>
      </w:r>
    </w:p>
    <w:p w:rsidR="00FF399B" w:rsidRDefault="00FF399B" w:rsidP="00FF399B">
      <w:pPr>
        <w:jc w:val="center"/>
        <w:rPr>
          <w:b/>
          <w:bCs/>
          <w:sz w:val="28"/>
          <w:szCs w:val="28"/>
        </w:rPr>
      </w:pPr>
    </w:p>
    <w:p w:rsidR="00567E55" w:rsidRPr="00EB33CB" w:rsidRDefault="00567E55" w:rsidP="00FF399B">
      <w:pPr>
        <w:jc w:val="center"/>
        <w:rPr>
          <w:b/>
          <w:bCs/>
          <w:sz w:val="28"/>
          <w:szCs w:val="28"/>
        </w:rPr>
      </w:pPr>
    </w:p>
    <w:p w:rsidR="00FF399B" w:rsidRDefault="00FF399B" w:rsidP="00FF399B">
      <w:pPr>
        <w:jc w:val="both"/>
      </w:pPr>
      <w:proofErr w:type="gramStart"/>
      <w:r w:rsidRPr="00EB33CB">
        <w:t>mely</w:t>
      </w:r>
      <w:proofErr w:type="gramEnd"/>
      <w:r w:rsidRPr="00EB33CB">
        <w:t xml:space="preserve"> létrejött egyrészről</w:t>
      </w:r>
    </w:p>
    <w:p w:rsidR="00FF399B" w:rsidRPr="00F6676D" w:rsidRDefault="00FF399B" w:rsidP="00FF399B">
      <w:pPr>
        <w:jc w:val="both"/>
        <w:rPr>
          <w:b/>
          <w:bCs/>
        </w:rPr>
      </w:pPr>
      <w:r w:rsidRPr="00F6676D">
        <w:rPr>
          <w:b/>
          <w:bCs/>
        </w:rPr>
        <w:t xml:space="preserve">Név: </w:t>
      </w:r>
      <w:r w:rsidRPr="00F6676D">
        <w:rPr>
          <w:b/>
          <w:bCs/>
        </w:rPr>
        <w:tab/>
      </w:r>
      <w:r w:rsidRPr="00F6676D">
        <w:rPr>
          <w:b/>
          <w:bCs/>
        </w:rPr>
        <w:tab/>
      </w:r>
      <w:r w:rsidRPr="00F6676D">
        <w:rPr>
          <w:b/>
          <w:bCs/>
        </w:rPr>
        <w:tab/>
      </w:r>
      <w:r w:rsidRPr="00F6676D">
        <w:rPr>
          <w:b/>
          <w:bCs/>
        </w:rPr>
        <w:tab/>
        <w:t>Városi Kincstár Tiszavasvári</w:t>
      </w:r>
    </w:p>
    <w:p w:rsidR="00FF399B" w:rsidRPr="00F6676D" w:rsidRDefault="00FF399B" w:rsidP="00FF399B">
      <w:pPr>
        <w:jc w:val="both"/>
      </w:pPr>
      <w:r w:rsidRPr="00F6676D">
        <w:rPr>
          <w:b/>
          <w:bCs/>
        </w:rPr>
        <w:t>Székhely:</w:t>
      </w:r>
      <w:r w:rsidRPr="00F6676D">
        <w:rPr>
          <w:b/>
          <w:bCs/>
        </w:rPr>
        <w:tab/>
      </w:r>
      <w:r w:rsidRPr="00F6676D">
        <w:rPr>
          <w:b/>
          <w:bCs/>
        </w:rPr>
        <w:tab/>
      </w:r>
      <w:r w:rsidRPr="00F6676D">
        <w:rPr>
          <w:b/>
          <w:bCs/>
        </w:rPr>
        <w:tab/>
      </w:r>
      <w:r w:rsidRPr="00F6676D">
        <w:t>4440 Tiszavasvári, Báthori u. 6.</w:t>
      </w:r>
    </w:p>
    <w:p w:rsidR="00FF399B" w:rsidRPr="00F6676D" w:rsidRDefault="00FF399B" w:rsidP="00FF399B">
      <w:pPr>
        <w:jc w:val="both"/>
      </w:pPr>
      <w:r w:rsidRPr="00F6676D">
        <w:rPr>
          <w:b/>
          <w:bCs/>
        </w:rPr>
        <w:t>Levelezési cím:</w:t>
      </w:r>
      <w:r w:rsidRPr="00F6676D">
        <w:rPr>
          <w:b/>
          <w:bCs/>
        </w:rPr>
        <w:tab/>
      </w:r>
      <w:r w:rsidRPr="00F6676D">
        <w:rPr>
          <w:b/>
          <w:bCs/>
        </w:rPr>
        <w:tab/>
      </w:r>
      <w:r w:rsidRPr="00F6676D">
        <w:t xml:space="preserve">4440 Tiszavasvári, Báthori u. 6. </w:t>
      </w:r>
    </w:p>
    <w:p w:rsidR="00FF399B" w:rsidRPr="00F6676D" w:rsidRDefault="00FF399B" w:rsidP="00FF399B">
      <w:pPr>
        <w:jc w:val="both"/>
      </w:pPr>
      <w:r w:rsidRPr="00F6676D">
        <w:rPr>
          <w:b/>
          <w:bCs/>
        </w:rPr>
        <w:t>Képviseli:</w:t>
      </w:r>
      <w:r w:rsidRPr="00F6676D">
        <w:rPr>
          <w:b/>
          <w:bCs/>
        </w:rPr>
        <w:tab/>
      </w:r>
      <w:r w:rsidRPr="00F6676D">
        <w:rPr>
          <w:b/>
          <w:bCs/>
        </w:rPr>
        <w:tab/>
      </w:r>
      <w:r w:rsidRPr="00F6676D">
        <w:rPr>
          <w:b/>
          <w:bCs/>
        </w:rPr>
        <w:tab/>
      </w:r>
      <w:proofErr w:type="spellStart"/>
      <w:r>
        <w:t>Huri-Szabó</w:t>
      </w:r>
      <w:proofErr w:type="spellEnd"/>
      <w:r>
        <w:t xml:space="preserve"> Szilvia igazgató</w:t>
      </w:r>
    </w:p>
    <w:p w:rsidR="00FF399B" w:rsidRPr="00F6676D" w:rsidRDefault="00FF399B" w:rsidP="00FF399B">
      <w:pPr>
        <w:jc w:val="both"/>
      </w:pPr>
      <w:r w:rsidRPr="00F6676D">
        <w:rPr>
          <w:b/>
        </w:rPr>
        <w:t>Adószáma:</w:t>
      </w:r>
      <w:r w:rsidRPr="00F6676D">
        <w:t xml:space="preserve"> </w:t>
      </w:r>
      <w:r w:rsidRPr="00F6676D">
        <w:tab/>
      </w:r>
      <w:r w:rsidRPr="00F6676D">
        <w:tab/>
      </w:r>
      <w:r w:rsidRPr="00F6676D">
        <w:tab/>
        <w:t>15445964-2-15</w:t>
      </w:r>
    </w:p>
    <w:p w:rsidR="00FF399B" w:rsidRPr="00F6676D" w:rsidRDefault="00FF399B" w:rsidP="00FF399B">
      <w:pPr>
        <w:jc w:val="both"/>
      </w:pPr>
      <w:r w:rsidRPr="00F6676D">
        <w:rPr>
          <w:b/>
          <w:bCs/>
        </w:rPr>
        <w:t xml:space="preserve">Számlavezető pénzintézete: </w:t>
      </w:r>
      <w:r w:rsidRPr="00F6676D">
        <w:t xml:space="preserve">OTP Bank </w:t>
      </w:r>
      <w:proofErr w:type="spellStart"/>
      <w:r w:rsidRPr="00F6676D">
        <w:t>Nyrt</w:t>
      </w:r>
      <w:proofErr w:type="spellEnd"/>
      <w:r w:rsidRPr="00F6676D">
        <w:t>.</w:t>
      </w:r>
    </w:p>
    <w:p w:rsidR="00FF399B" w:rsidRPr="00507FDF" w:rsidRDefault="00FF399B" w:rsidP="00FF399B">
      <w:pPr>
        <w:jc w:val="both"/>
        <w:rPr>
          <w:strike/>
          <w:color w:val="FF0000"/>
        </w:rPr>
      </w:pPr>
    </w:p>
    <w:p w:rsidR="00FF399B" w:rsidRPr="00EB33CB" w:rsidRDefault="00FF399B" w:rsidP="00FF399B">
      <w:pPr>
        <w:jc w:val="both"/>
        <w:rPr>
          <w:b/>
          <w:bCs/>
        </w:rPr>
      </w:pPr>
      <w:proofErr w:type="gramStart"/>
      <w:r w:rsidRPr="00EB33CB">
        <w:t>a</w:t>
      </w:r>
      <w:proofErr w:type="gramEnd"/>
      <w:r w:rsidRPr="00EB33CB">
        <w:t xml:space="preserve"> továbbiakban: </w:t>
      </w:r>
      <w:r w:rsidRPr="00EB33CB">
        <w:rPr>
          <w:b/>
          <w:bCs/>
        </w:rPr>
        <w:t>Használatba adó</w:t>
      </w:r>
    </w:p>
    <w:p w:rsidR="00FF399B" w:rsidRPr="00EB33CB" w:rsidRDefault="00FF399B" w:rsidP="00FF399B">
      <w:pPr>
        <w:jc w:val="both"/>
        <w:rPr>
          <w:bCs/>
        </w:rPr>
      </w:pPr>
    </w:p>
    <w:p w:rsidR="00FF399B" w:rsidRPr="00EB33CB" w:rsidRDefault="00FF399B" w:rsidP="00FF399B">
      <w:pPr>
        <w:jc w:val="both"/>
        <w:rPr>
          <w:bCs/>
        </w:rPr>
      </w:pPr>
      <w:proofErr w:type="gramStart"/>
      <w:r w:rsidRPr="00EB33CB">
        <w:rPr>
          <w:bCs/>
        </w:rPr>
        <w:t>másrészről</w:t>
      </w:r>
      <w:proofErr w:type="gramEnd"/>
    </w:p>
    <w:p w:rsidR="00FF399B" w:rsidRPr="00EB33CB" w:rsidRDefault="00FF399B" w:rsidP="00FF399B">
      <w:pPr>
        <w:ind w:left="2832" w:hanging="2832"/>
        <w:jc w:val="both"/>
        <w:rPr>
          <w:b/>
          <w:bCs/>
        </w:rPr>
      </w:pPr>
      <w:r w:rsidRPr="00EB33CB">
        <w:rPr>
          <w:b/>
          <w:bCs/>
        </w:rPr>
        <w:t xml:space="preserve">Név: </w:t>
      </w:r>
      <w:r w:rsidRPr="00EB33CB">
        <w:rPr>
          <w:b/>
          <w:bCs/>
        </w:rPr>
        <w:tab/>
        <w:t>Tiszavasvári Sportegyesület</w:t>
      </w:r>
    </w:p>
    <w:p w:rsidR="00FF399B" w:rsidRPr="00EB33CB" w:rsidRDefault="00FF399B" w:rsidP="00FF399B">
      <w:pPr>
        <w:ind w:left="2832" w:hanging="2832"/>
        <w:jc w:val="both"/>
      </w:pPr>
      <w:r w:rsidRPr="00EB33CB">
        <w:rPr>
          <w:b/>
          <w:bCs/>
        </w:rPr>
        <w:t xml:space="preserve">Székhely: </w:t>
      </w:r>
      <w:r w:rsidRPr="00EB33CB">
        <w:rPr>
          <w:b/>
          <w:bCs/>
        </w:rPr>
        <w:tab/>
      </w:r>
      <w:r w:rsidRPr="00EB33CB">
        <w:t>4440 Tiszavasvári, Városháza tér 4.</w:t>
      </w:r>
    </w:p>
    <w:p w:rsidR="00FF399B" w:rsidRPr="00EB33CB" w:rsidRDefault="00FF399B" w:rsidP="00FF399B">
      <w:pPr>
        <w:ind w:left="2832" w:hanging="2832"/>
        <w:jc w:val="both"/>
      </w:pPr>
      <w:r w:rsidRPr="00EB33CB">
        <w:rPr>
          <w:b/>
          <w:bCs/>
        </w:rPr>
        <w:t>Levelezési cím:</w:t>
      </w:r>
      <w:r w:rsidRPr="00EB33CB">
        <w:rPr>
          <w:b/>
          <w:bCs/>
        </w:rPr>
        <w:tab/>
      </w:r>
      <w:r w:rsidRPr="00EB33CB">
        <w:t>4440 Tiszavasvári, Városháza tér 4.</w:t>
      </w:r>
    </w:p>
    <w:p w:rsidR="00FF399B" w:rsidRPr="00106570" w:rsidRDefault="00FF399B" w:rsidP="00FF399B">
      <w:pPr>
        <w:ind w:left="2832" w:hanging="2832"/>
        <w:jc w:val="both"/>
        <w:rPr>
          <w:color w:val="FF0000"/>
        </w:rPr>
      </w:pPr>
      <w:r w:rsidRPr="00EB33CB">
        <w:rPr>
          <w:b/>
          <w:bCs/>
        </w:rPr>
        <w:t xml:space="preserve">Képviseli: </w:t>
      </w:r>
      <w:r w:rsidRPr="00EB33CB">
        <w:rPr>
          <w:b/>
          <w:bCs/>
        </w:rPr>
        <w:tab/>
      </w:r>
      <w:proofErr w:type="spellStart"/>
      <w:r w:rsidRPr="00EB33CB">
        <w:t>Nácsa</w:t>
      </w:r>
      <w:proofErr w:type="spellEnd"/>
      <w:r w:rsidRPr="00EB33CB">
        <w:t xml:space="preserve"> Balázs</w:t>
      </w:r>
      <w:r>
        <w:t xml:space="preserve"> </w:t>
      </w:r>
      <w:r w:rsidRPr="00F6676D">
        <w:t>elnök</w:t>
      </w:r>
    </w:p>
    <w:p w:rsidR="00FF399B" w:rsidRPr="00EB33CB" w:rsidRDefault="00FF399B" w:rsidP="00FF399B">
      <w:pPr>
        <w:ind w:left="2832" w:hanging="2832"/>
        <w:jc w:val="both"/>
      </w:pPr>
      <w:r w:rsidRPr="00EB33CB">
        <w:rPr>
          <w:b/>
          <w:bCs/>
        </w:rPr>
        <w:t xml:space="preserve">Számlavezető pénzintézete: </w:t>
      </w:r>
      <w:r>
        <w:t>Tiszántúli</w:t>
      </w:r>
      <w:r w:rsidRPr="00EB33CB">
        <w:t xml:space="preserve"> Takarékszövetkezet</w:t>
      </w:r>
    </w:p>
    <w:p w:rsidR="00FF399B" w:rsidRPr="00EB33CB" w:rsidRDefault="00FF399B" w:rsidP="00FF399B">
      <w:pPr>
        <w:ind w:left="2832" w:hanging="2832"/>
        <w:jc w:val="both"/>
      </w:pPr>
      <w:r w:rsidRPr="00EB33CB">
        <w:rPr>
          <w:b/>
          <w:bCs/>
        </w:rPr>
        <w:t>Bankszámlaszám:</w:t>
      </w:r>
      <w:r w:rsidRPr="00EB33CB">
        <w:tab/>
        <w:t>68700019-10143571</w:t>
      </w:r>
    </w:p>
    <w:p w:rsidR="00FF399B" w:rsidRPr="00EB33CB" w:rsidRDefault="00FF399B" w:rsidP="00FF399B">
      <w:pPr>
        <w:jc w:val="both"/>
        <w:rPr>
          <w:b/>
          <w:bCs/>
        </w:rPr>
      </w:pPr>
      <w:proofErr w:type="gramStart"/>
      <w:r w:rsidRPr="00EB33CB">
        <w:t>a</w:t>
      </w:r>
      <w:proofErr w:type="gramEnd"/>
      <w:r w:rsidRPr="00EB33CB">
        <w:t xml:space="preserve"> továbbiakban: </w:t>
      </w:r>
      <w:r w:rsidRPr="00EB33CB">
        <w:rPr>
          <w:b/>
          <w:bCs/>
        </w:rPr>
        <w:t>Használatba vevő</w:t>
      </w:r>
    </w:p>
    <w:p w:rsidR="00FF399B" w:rsidRPr="00EB33CB" w:rsidRDefault="00FF399B" w:rsidP="00FF399B">
      <w:pPr>
        <w:jc w:val="both"/>
        <w:rPr>
          <w:b/>
          <w:bCs/>
        </w:rPr>
      </w:pPr>
    </w:p>
    <w:p w:rsidR="00FF399B" w:rsidRDefault="00FF399B" w:rsidP="00FF399B">
      <w:pPr>
        <w:jc w:val="both"/>
        <w:rPr>
          <w:bCs/>
        </w:rPr>
      </w:pPr>
      <w:proofErr w:type="gramStart"/>
      <w:r w:rsidRPr="00EB33CB">
        <w:rPr>
          <w:bCs/>
        </w:rPr>
        <w:t>között</w:t>
      </w:r>
      <w:proofErr w:type="gramEnd"/>
      <w:r w:rsidRPr="00EB33CB">
        <w:rPr>
          <w:bCs/>
        </w:rPr>
        <w:t xml:space="preserve"> alulírott helyen és napon a következő feltételek szerint:</w:t>
      </w:r>
    </w:p>
    <w:p w:rsidR="00FF399B" w:rsidRDefault="00FF399B" w:rsidP="00FF399B">
      <w:pPr>
        <w:jc w:val="both"/>
        <w:rPr>
          <w:bCs/>
        </w:rPr>
      </w:pPr>
    </w:p>
    <w:p w:rsidR="00567E55" w:rsidRDefault="00567E55" w:rsidP="00FF399B">
      <w:pPr>
        <w:jc w:val="both"/>
        <w:rPr>
          <w:bCs/>
        </w:rPr>
      </w:pPr>
    </w:p>
    <w:p w:rsidR="00FF399B" w:rsidRPr="008573AF" w:rsidRDefault="00FF399B" w:rsidP="00FF399B">
      <w:pPr>
        <w:suppressAutoHyphens/>
        <w:jc w:val="both"/>
        <w:rPr>
          <w:bCs/>
        </w:rPr>
      </w:pPr>
      <w:r w:rsidRPr="008573AF">
        <w:rPr>
          <w:bCs/>
        </w:rPr>
        <w:t xml:space="preserve">Jelen használati szerződés megkötése Tiszavasvári Város </w:t>
      </w:r>
      <w:r>
        <w:rPr>
          <w:bCs/>
        </w:rPr>
        <w:t>Polgármestere 99/2020.</w:t>
      </w:r>
      <w:r w:rsidRPr="008573AF">
        <w:rPr>
          <w:bCs/>
        </w:rPr>
        <w:t xml:space="preserve"> sz. </w:t>
      </w:r>
      <w:r>
        <w:rPr>
          <w:bCs/>
        </w:rPr>
        <w:t xml:space="preserve">PM </w:t>
      </w:r>
      <w:r w:rsidRPr="008573AF">
        <w:rPr>
          <w:bCs/>
        </w:rPr>
        <w:t xml:space="preserve">határozatán alapul.  </w:t>
      </w:r>
    </w:p>
    <w:p w:rsidR="00FF399B" w:rsidRDefault="00FF399B" w:rsidP="00FF399B">
      <w:pPr>
        <w:jc w:val="both"/>
      </w:pPr>
    </w:p>
    <w:p w:rsidR="00567E55" w:rsidRPr="00EB33CB" w:rsidRDefault="00567E55" w:rsidP="00FF399B">
      <w:pPr>
        <w:jc w:val="both"/>
      </w:pPr>
    </w:p>
    <w:p w:rsidR="00FF399B" w:rsidRDefault="00FF399B" w:rsidP="00FF399B">
      <w:pPr>
        <w:numPr>
          <w:ilvl w:val="0"/>
          <w:numId w:val="4"/>
        </w:numPr>
        <w:suppressAutoHyphens/>
        <w:ind w:left="709" w:hanging="709"/>
        <w:jc w:val="both"/>
        <w:rPr>
          <w:b/>
          <w:bCs/>
        </w:rPr>
      </w:pPr>
      <w:r w:rsidRPr="00EB33CB">
        <w:rPr>
          <w:b/>
          <w:bCs/>
        </w:rPr>
        <w:t>A szerződés tárgya:</w:t>
      </w:r>
    </w:p>
    <w:p w:rsidR="00FF399B" w:rsidRPr="00B91A09" w:rsidRDefault="00FF399B" w:rsidP="00FF399B">
      <w:pPr>
        <w:suppressAutoHyphens/>
        <w:jc w:val="both"/>
        <w:rPr>
          <w:bCs/>
          <w:color w:val="000000"/>
        </w:rPr>
      </w:pPr>
      <w:r w:rsidRPr="00B91A09">
        <w:rPr>
          <w:bCs/>
        </w:rPr>
        <w:t xml:space="preserve">A használat tárgyát képező terület Tiszavasvári Város Önkormányzata tulajdonát képezi, melyet üzemeltetésre a Városi Kincstár részére átadott. </w:t>
      </w:r>
      <w:r w:rsidRPr="00B91A09">
        <w:t xml:space="preserve">Használatba adó, a Tiszavasvári Város Önkormányzata tulajdonában lévő </w:t>
      </w:r>
      <w:r w:rsidRPr="00B91A09">
        <w:rPr>
          <w:bCs/>
          <w:color w:val="000000"/>
        </w:rPr>
        <w:t>2438 hrsz.-ú,</w:t>
      </w:r>
      <w:r w:rsidRPr="00B91A09">
        <w:rPr>
          <w:bCs/>
        </w:rPr>
        <w:t xml:space="preserve"> a valóságban 4440 Tiszavasvári, Fehértói út 2/b. szám alatt található kivett sporttelep megnevezésű ingatlant,</w:t>
      </w:r>
      <w:r>
        <w:rPr>
          <w:bCs/>
        </w:rPr>
        <w:t xml:space="preserve"> -</w:t>
      </w:r>
      <w:r w:rsidRPr="00B91A09">
        <w:rPr>
          <w:bCs/>
        </w:rPr>
        <w:t xml:space="preserve"> mely</w:t>
      </w:r>
      <w:r w:rsidRPr="00B91A09">
        <w:rPr>
          <w:color w:val="FF0000"/>
        </w:rPr>
        <w:t xml:space="preserve"> </w:t>
      </w:r>
      <w:r w:rsidRPr="00B91A09">
        <w:t>a Városi Kincstár alapító Okirata szerint a Városi kincstár telephelye</w:t>
      </w:r>
      <w:r>
        <w:t xml:space="preserve"> -</w:t>
      </w:r>
      <w:r w:rsidRPr="00B91A09">
        <w:t xml:space="preserve">, </w:t>
      </w:r>
      <w:r w:rsidRPr="00B91A09">
        <w:rPr>
          <w:color w:val="000000"/>
        </w:rPr>
        <w:t>jelen szerződésben</w:t>
      </w:r>
      <w:r w:rsidRPr="00B91A09">
        <w:rPr>
          <w:color w:val="FF0000"/>
        </w:rPr>
        <w:t xml:space="preserve"> </w:t>
      </w:r>
      <w:r w:rsidRPr="00B91A09">
        <w:rPr>
          <w:color w:val="000000"/>
        </w:rPr>
        <w:t>foglalt feltételekkel</w:t>
      </w:r>
      <w:r w:rsidRPr="00B91A09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részlegesen </w:t>
      </w:r>
      <w:r w:rsidRPr="00B91A09">
        <w:rPr>
          <w:bCs/>
          <w:color w:val="000000"/>
        </w:rPr>
        <w:t>a Használatba Vevő ingyenes használatába adja, a Használatba Vevő pedig ingyenesen használatba veszi.</w:t>
      </w:r>
    </w:p>
    <w:p w:rsidR="00FF399B" w:rsidRPr="00EB33CB" w:rsidRDefault="00FF399B" w:rsidP="00FF399B">
      <w:pPr>
        <w:jc w:val="both"/>
        <w:rPr>
          <w:strike/>
        </w:rPr>
      </w:pPr>
    </w:p>
    <w:p w:rsidR="00FF399B" w:rsidRPr="00EB33CB" w:rsidRDefault="00FF399B" w:rsidP="00FF399B">
      <w:pPr>
        <w:numPr>
          <w:ilvl w:val="0"/>
          <w:numId w:val="4"/>
        </w:numPr>
        <w:ind w:left="709" w:hanging="709"/>
        <w:contextualSpacing/>
        <w:jc w:val="both"/>
        <w:rPr>
          <w:b/>
        </w:rPr>
      </w:pPr>
      <w:r w:rsidRPr="00EB33CB">
        <w:rPr>
          <w:b/>
        </w:rPr>
        <w:t>A szerződés időtartama:</w:t>
      </w:r>
    </w:p>
    <w:p w:rsidR="00FF399B" w:rsidRPr="00EB33CB" w:rsidRDefault="00FF399B" w:rsidP="00FF399B">
      <w:pPr>
        <w:jc w:val="both"/>
      </w:pPr>
      <w:r w:rsidRPr="00EB33CB">
        <w:t xml:space="preserve">A Tiszavasvári Sportegyesület által </w:t>
      </w:r>
      <w:r>
        <w:t>benyújtott 2020/2021</w:t>
      </w:r>
      <w:r w:rsidRPr="00F6676D">
        <w:t>-es bajnoki évre történő nevezése elfogadásától számított 1 éves határozott időszak.</w:t>
      </w:r>
    </w:p>
    <w:p w:rsidR="00FF399B" w:rsidRPr="00EB33CB" w:rsidRDefault="00FF399B" w:rsidP="00FF399B">
      <w:pPr>
        <w:jc w:val="both"/>
      </w:pPr>
    </w:p>
    <w:p w:rsidR="00FF399B" w:rsidRPr="00EB33CB" w:rsidRDefault="00FF399B" w:rsidP="00FF399B">
      <w:pPr>
        <w:numPr>
          <w:ilvl w:val="0"/>
          <w:numId w:val="4"/>
        </w:numPr>
        <w:suppressAutoHyphens/>
        <w:ind w:left="709" w:hanging="709"/>
        <w:contextualSpacing/>
        <w:jc w:val="both"/>
        <w:rPr>
          <w:b/>
          <w:bCs/>
        </w:rPr>
      </w:pPr>
      <w:r w:rsidRPr="00EB33CB">
        <w:rPr>
          <w:b/>
          <w:bCs/>
        </w:rPr>
        <w:t>A szerződés célja:</w:t>
      </w:r>
    </w:p>
    <w:p w:rsidR="00FF399B" w:rsidRPr="00EB33CB" w:rsidRDefault="00FF399B" w:rsidP="00FF399B">
      <w:pPr>
        <w:jc w:val="both"/>
        <w:rPr>
          <w:b/>
          <w:bCs/>
        </w:rPr>
      </w:pPr>
      <w:r>
        <w:t xml:space="preserve">A Használatba Vevő által </w:t>
      </w:r>
      <w:r w:rsidRPr="00EB33CB">
        <w:rPr>
          <w:b/>
          <w:bCs/>
        </w:rPr>
        <w:t xml:space="preserve">– a sport és ifjúsági ügyek </w:t>
      </w:r>
      <w:r w:rsidRPr="00F6676D">
        <w:rPr>
          <w:b/>
          <w:bCs/>
        </w:rPr>
        <w:t>támogatásaként –</w:t>
      </w:r>
      <w:r>
        <w:t xml:space="preserve"> a 2020/21-e</w:t>
      </w:r>
      <w:r w:rsidRPr="00F6676D">
        <w:t xml:space="preserve">s </w:t>
      </w:r>
      <w:r w:rsidRPr="00EB33CB">
        <w:t>labdarúgó bajnokságon való részvéte</w:t>
      </w:r>
      <w:r>
        <w:t>le céljából edzések megtartása</w:t>
      </w:r>
      <w:r w:rsidRPr="00EB33CB">
        <w:t>, bajnoki és más szervezett mérkőzések, tornák lebonyolításának biztosítása.</w:t>
      </w:r>
    </w:p>
    <w:p w:rsidR="00FF399B" w:rsidRDefault="00FF399B" w:rsidP="00FF399B">
      <w:pPr>
        <w:jc w:val="both"/>
        <w:rPr>
          <w:b/>
          <w:bCs/>
        </w:rPr>
      </w:pPr>
    </w:p>
    <w:p w:rsidR="00567E55" w:rsidRPr="00EB33CB" w:rsidRDefault="00567E55" w:rsidP="00FF399B">
      <w:pPr>
        <w:jc w:val="both"/>
        <w:rPr>
          <w:b/>
          <w:bCs/>
        </w:rPr>
      </w:pPr>
    </w:p>
    <w:p w:rsidR="00FF399B" w:rsidRDefault="00FF399B" w:rsidP="00FF399B">
      <w:pPr>
        <w:numPr>
          <w:ilvl w:val="0"/>
          <w:numId w:val="4"/>
        </w:numPr>
        <w:suppressAutoHyphens/>
        <w:ind w:left="709" w:hanging="709"/>
        <w:jc w:val="both"/>
        <w:rPr>
          <w:b/>
          <w:bCs/>
        </w:rPr>
      </w:pPr>
      <w:r w:rsidRPr="00EB33CB">
        <w:rPr>
          <w:b/>
          <w:bCs/>
        </w:rPr>
        <w:lastRenderedPageBreak/>
        <w:t>Felek joga, kötelezettsége</w:t>
      </w:r>
    </w:p>
    <w:p w:rsidR="00FF399B" w:rsidRPr="00EB33CB" w:rsidRDefault="00FF399B" w:rsidP="00FF399B">
      <w:pPr>
        <w:suppressAutoHyphens/>
        <w:ind w:left="709"/>
        <w:jc w:val="both"/>
        <w:rPr>
          <w:b/>
          <w:bCs/>
        </w:rPr>
      </w:pPr>
    </w:p>
    <w:p w:rsidR="00FF399B" w:rsidRPr="00EB33CB" w:rsidRDefault="00FF399B" w:rsidP="00FF399B">
      <w:pPr>
        <w:suppressAutoHyphens/>
        <w:ind w:left="284" w:hanging="284"/>
        <w:jc w:val="both"/>
        <w:rPr>
          <w:b/>
          <w:bCs/>
        </w:rPr>
      </w:pPr>
      <w:r w:rsidRPr="00EB33CB">
        <w:rPr>
          <w:b/>
          <w:bCs/>
        </w:rPr>
        <w:t>IV.1.1. Használatba vevő joga:</w:t>
      </w:r>
    </w:p>
    <w:p w:rsidR="00FF399B" w:rsidRDefault="00FF399B" w:rsidP="00FF399B">
      <w:pPr>
        <w:numPr>
          <w:ilvl w:val="0"/>
          <w:numId w:val="3"/>
        </w:numPr>
        <w:suppressAutoHyphens/>
        <w:ind w:left="709" w:hanging="425"/>
        <w:jc w:val="both"/>
      </w:pPr>
      <w:r w:rsidRPr="00EB33CB">
        <w:t>A használati jog hatálya alatt a használatba adott vagyonnal a feladat ellátása érdekében – a jogszabályok adta keretek között és a jó gazda gondosságával –gazdálkodik, tekintettel a nemzeti vagyonról szóló törvény, az államháztartásról szóló jogszabály és annak végrehajtási rendelete, valamint a vonatkozó önkormányzati vagyonrendelet rendelkezéseire.</w:t>
      </w:r>
    </w:p>
    <w:p w:rsidR="00FF399B" w:rsidRPr="00EB33CB" w:rsidRDefault="00FF399B" w:rsidP="00FF399B">
      <w:pPr>
        <w:suppressAutoHyphens/>
        <w:ind w:left="709"/>
        <w:jc w:val="both"/>
      </w:pPr>
    </w:p>
    <w:p w:rsidR="00FF399B" w:rsidRDefault="00FF399B" w:rsidP="00FF399B">
      <w:pPr>
        <w:jc w:val="both"/>
        <w:rPr>
          <w:b/>
          <w:bCs/>
        </w:rPr>
      </w:pPr>
      <w:r w:rsidRPr="00EB33CB">
        <w:rPr>
          <w:b/>
          <w:bCs/>
        </w:rPr>
        <w:t>IV.1.2. Használatba vevő kötelezettsége:</w:t>
      </w:r>
    </w:p>
    <w:p w:rsidR="00FF399B" w:rsidRPr="00EB33CB" w:rsidRDefault="00FF399B" w:rsidP="00FF399B">
      <w:pPr>
        <w:jc w:val="both"/>
        <w:rPr>
          <w:b/>
          <w:bCs/>
        </w:rPr>
      </w:pPr>
    </w:p>
    <w:p w:rsidR="00FF399B" w:rsidRPr="00EB33CB" w:rsidRDefault="00FF399B" w:rsidP="00FF399B">
      <w:pPr>
        <w:numPr>
          <w:ilvl w:val="0"/>
          <w:numId w:val="3"/>
        </w:numPr>
        <w:suppressAutoHyphens/>
        <w:ind w:left="709" w:hanging="425"/>
        <w:jc w:val="both"/>
        <w:rPr>
          <w:color w:val="000000"/>
        </w:rPr>
      </w:pPr>
      <w:r w:rsidRPr="00EB33CB">
        <w:rPr>
          <w:color w:val="000000"/>
        </w:rPr>
        <w:t>Az önkormányzati közfeladat ellátásához biztosítani a feladatellátás feltételeinek hatékony biztosítását, a vagyon állagának és értékének megőrzését, védelmét, illetve a vagyon értékének növelését.</w:t>
      </w:r>
    </w:p>
    <w:p w:rsidR="00FF399B" w:rsidRPr="00EB33CB" w:rsidRDefault="00FF399B" w:rsidP="00FF399B">
      <w:pPr>
        <w:numPr>
          <w:ilvl w:val="0"/>
          <w:numId w:val="3"/>
        </w:numPr>
        <w:ind w:left="709" w:hanging="425"/>
        <w:jc w:val="both"/>
        <w:rPr>
          <w:b/>
          <w:bCs/>
        </w:rPr>
      </w:pPr>
      <w:r w:rsidRPr="00EB33CB">
        <w:t xml:space="preserve">A vagyont fenyegető veszélyről és a bekövetkezett </w:t>
      </w:r>
      <w:r w:rsidRPr="00EB33CB">
        <w:rPr>
          <w:b/>
          <w:bCs/>
        </w:rPr>
        <w:t xml:space="preserve">kárról, </w:t>
      </w:r>
      <w:r w:rsidRPr="00EB33CB">
        <w:t xml:space="preserve">vagyont érintő </w:t>
      </w:r>
      <w:r w:rsidRPr="00EB33CB">
        <w:rPr>
          <w:b/>
          <w:bCs/>
        </w:rPr>
        <w:t>lényeges változásokról, a változás bekövetkezésétől</w:t>
      </w:r>
      <w:r w:rsidRPr="00EB33CB">
        <w:t xml:space="preserve"> számított 5 napon belül értesíteni a Használatba adót. Köteles </w:t>
      </w:r>
      <w:r w:rsidRPr="00EB33CB">
        <w:rPr>
          <w:b/>
          <w:bCs/>
        </w:rPr>
        <w:t>haladéktalanul értesíteni</w:t>
      </w:r>
      <w:r w:rsidRPr="00EB33CB">
        <w:t xml:space="preserve"> a Használatba adót az ingatlan egészét fenyegető veszélyről és a beállott kárról, a tudomására jutott minden olyan tényről, adatról, körülményről, amely a vagyon rendeltetésszerű, zavarmentes használatát akadályozza, kár bekövetkezésével fenyeget, a vagyon nagyobb mérvű romlásához vezethet, valamint arról, ha őt jogai gyakorlásában harmadik személy akadályozza. A Használatba vevő köteles tűrni, hogy a Használatba adó a veszély elhárítására, a kár következményeinek megszüntetésére a szükséges intézkedéseket megtegye. </w:t>
      </w:r>
      <w:r w:rsidRPr="00EB33CB">
        <w:rPr>
          <w:b/>
          <w:bCs/>
        </w:rPr>
        <w:t>Az értesítés elmaradása vagy késedelme miatt bekövetkezett kárt, illetve költségnövekedést a Használatba vevő köteles viselni.</w:t>
      </w:r>
    </w:p>
    <w:p w:rsidR="00FF399B" w:rsidRPr="00B91A09" w:rsidRDefault="00FF399B" w:rsidP="00FF399B">
      <w:pPr>
        <w:numPr>
          <w:ilvl w:val="0"/>
          <w:numId w:val="3"/>
        </w:numPr>
        <w:autoSpaceDE w:val="0"/>
        <w:autoSpaceDN w:val="0"/>
        <w:adjustRightInd w:val="0"/>
        <w:ind w:left="709" w:hanging="425"/>
        <w:jc w:val="both"/>
        <w:rPr>
          <w:bCs/>
          <w:color w:val="000000"/>
        </w:rPr>
      </w:pPr>
      <w:r w:rsidRPr="00EB33CB">
        <w:t xml:space="preserve">A vagyon hasznosításáról, közfeladat ellátásról </w:t>
      </w:r>
      <w:r w:rsidR="00DB0184">
        <w:rPr>
          <w:b/>
          <w:u w:val="single"/>
        </w:rPr>
        <w:t>2021</w:t>
      </w:r>
      <w:r w:rsidRPr="00F6676D">
        <w:rPr>
          <w:b/>
          <w:u w:val="single"/>
        </w:rPr>
        <w:t>. június</w:t>
      </w:r>
      <w:r w:rsidRPr="00F6676D">
        <w:rPr>
          <w:b/>
          <w:bCs/>
          <w:u w:val="single"/>
        </w:rPr>
        <w:t xml:space="preserve"> 30-ig</w:t>
      </w:r>
      <w:r w:rsidRPr="00F6676D">
        <w:rPr>
          <w:b/>
          <w:bCs/>
        </w:rPr>
        <w:t xml:space="preserve"> </w:t>
      </w:r>
      <w:r w:rsidRPr="00B91A09">
        <w:rPr>
          <w:bCs/>
          <w:color w:val="000000"/>
        </w:rPr>
        <w:t>Tiszavasvári Város Önkormányzata Képviselő-testülete részére beszámolni.</w:t>
      </w:r>
    </w:p>
    <w:p w:rsidR="00FF399B" w:rsidRPr="00EB33CB" w:rsidRDefault="00FF399B" w:rsidP="00FF399B">
      <w:pPr>
        <w:numPr>
          <w:ilvl w:val="0"/>
          <w:numId w:val="3"/>
        </w:numPr>
        <w:autoSpaceDE w:val="0"/>
        <w:autoSpaceDN w:val="0"/>
        <w:adjustRightInd w:val="0"/>
        <w:ind w:left="709" w:hanging="425"/>
        <w:jc w:val="both"/>
      </w:pPr>
      <w:r w:rsidRPr="00EB33CB">
        <w:t>Tűrni a használattal kapcsolatos ellenőrzéseket, és köteles az ellenőrzésekben közreműködni, az előírt beszámolást teljesíteni.</w:t>
      </w:r>
    </w:p>
    <w:p w:rsidR="00FF399B" w:rsidRPr="00EB33CB" w:rsidRDefault="00FF399B" w:rsidP="00FF399B">
      <w:pPr>
        <w:numPr>
          <w:ilvl w:val="0"/>
          <w:numId w:val="3"/>
        </w:numPr>
        <w:ind w:left="709" w:hanging="425"/>
        <w:jc w:val="both"/>
        <w:rPr>
          <w:color w:val="000000"/>
        </w:rPr>
      </w:pPr>
      <w:r w:rsidRPr="00EB33CB">
        <w:rPr>
          <w:color w:val="000000"/>
        </w:rPr>
        <w:t xml:space="preserve">a vagyont </w:t>
      </w:r>
      <w:r w:rsidRPr="00EB33CB">
        <w:rPr>
          <w:b/>
          <w:bCs/>
          <w:color w:val="000000"/>
        </w:rPr>
        <w:t xml:space="preserve">nem idegenítheti el, </w:t>
      </w:r>
      <w:r w:rsidRPr="00EB33CB">
        <w:rPr>
          <w:color w:val="000000"/>
        </w:rPr>
        <w:t>valamint - jogszabályon alapuló, továbbá az ingatlanra közérdekből külön jogszabályban feljogosított szervek javára alapított használati jog, vezetékjog vagy ugyanezen okokból alapított szolgalom, továbbá a helyi önkormányzat javára alapított vezetékjog kivételével - nem terhelheti meg,</w:t>
      </w:r>
    </w:p>
    <w:p w:rsidR="00FF399B" w:rsidRPr="00EB33CB" w:rsidRDefault="00FF399B" w:rsidP="00FF399B">
      <w:pPr>
        <w:numPr>
          <w:ilvl w:val="0"/>
          <w:numId w:val="3"/>
        </w:numPr>
        <w:ind w:left="284" w:firstLine="0"/>
        <w:jc w:val="both"/>
        <w:rPr>
          <w:color w:val="000000"/>
        </w:rPr>
      </w:pPr>
      <w:r w:rsidRPr="00EB33CB">
        <w:rPr>
          <w:color w:val="000000"/>
        </w:rPr>
        <w:t xml:space="preserve">a </w:t>
      </w:r>
      <w:r w:rsidRPr="00EB33CB">
        <w:rPr>
          <w:b/>
          <w:bCs/>
          <w:color w:val="000000"/>
        </w:rPr>
        <w:t>vagyont biztosítékul nem adhatja,</w:t>
      </w:r>
    </w:p>
    <w:p w:rsidR="00FF399B" w:rsidRPr="00EB33CB" w:rsidRDefault="00FF399B" w:rsidP="00FF399B">
      <w:pPr>
        <w:numPr>
          <w:ilvl w:val="0"/>
          <w:numId w:val="3"/>
        </w:numPr>
        <w:ind w:left="284" w:firstLine="0"/>
        <w:jc w:val="both"/>
        <w:rPr>
          <w:b/>
          <w:bCs/>
          <w:color w:val="000000"/>
        </w:rPr>
      </w:pPr>
      <w:r w:rsidRPr="00EB33CB">
        <w:rPr>
          <w:color w:val="000000"/>
        </w:rPr>
        <w:t xml:space="preserve">a vagyonon </w:t>
      </w:r>
      <w:r w:rsidRPr="00EB33CB">
        <w:rPr>
          <w:b/>
          <w:bCs/>
          <w:color w:val="000000"/>
        </w:rPr>
        <w:t>osztott tulajdont nem létesíthet,</w:t>
      </w:r>
    </w:p>
    <w:p w:rsidR="00FF399B" w:rsidRPr="00EB33CB" w:rsidRDefault="00FF399B" w:rsidP="00FF399B">
      <w:pPr>
        <w:numPr>
          <w:ilvl w:val="0"/>
          <w:numId w:val="3"/>
        </w:numPr>
        <w:ind w:left="709" w:hanging="425"/>
        <w:jc w:val="both"/>
        <w:rPr>
          <w:rFonts w:ascii="Times" w:hAnsi="Times" w:cs="Times"/>
          <w:color w:val="000000"/>
        </w:rPr>
      </w:pPr>
      <w:r w:rsidRPr="00EB33CB">
        <w:rPr>
          <w:color w:val="000000"/>
        </w:rPr>
        <w:t xml:space="preserve">polgári jogi igényt megalapító, polgári jogi igényt eldöntő </w:t>
      </w:r>
      <w:r w:rsidRPr="00EB33CB">
        <w:rPr>
          <w:b/>
          <w:bCs/>
          <w:color w:val="000000"/>
        </w:rPr>
        <w:t xml:space="preserve">tulajdonosi hozzájárulást a használatában lévő vagyonra vonatkozóan hatósági és bírósági eljárásban sem adhat, </w:t>
      </w:r>
      <w:r w:rsidRPr="00EB33CB">
        <w:rPr>
          <w:color w:val="000000"/>
        </w:rPr>
        <w:t>kivéve a jogszabályon alapuló, továbbá az ingatlanra közérdekből külön jogszabályban feljogosított szervek javára alapított használati joghoz, vezetékjoghoz vagy ugyanezen</w:t>
      </w:r>
      <w:r w:rsidRPr="00EB33CB">
        <w:rPr>
          <w:rFonts w:cs="Times"/>
          <w:color w:val="000000"/>
        </w:rPr>
        <w:t xml:space="preserve"> okokból alapított szolgalomhoz történő hozzájárulást</w:t>
      </w:r>
      <w:r w:rsidRPr="00EB33CB">
        <w:rPr>
          <w:rFonts w:ascii="Times" w:hAnsi="Times" w:cs="Times"/>
          <w:color w:val="000000"/>
        </w:rPr>
        <w:t>.</w:t>
      </w:r>
    </w:p>
    <w:p w:rsidR="00FF399B" w:rsidRPr="00EB33CB" w:rsidRDefault="00FF399B" w:rsidP="00FF399B">
      <w:pPr>
        <w:numPr>
          <w:ilvl w:val="0"/>
          <w:numId w:val="3"/>
        </w:numPr>
        <w:ind w:left="709" w:hanging="425"/>
        <w:jc w:val="both"/>
        <w:rPr>
          <w:b/>
          <w:bCs/>
        </w:rPr>
      </w:pPr>
      <w:r w:rsidRPr="00EB33CB">
        <w:t xml:space="preserve">Felelős az ingatlannal kapcsolatban, a </w:t>
      </w:r>
      <w:r w:rsidRPr="00EB33CB">
        <w:rPr>
          <w:b/>
          <w:bCs/>
        </w:rPr>
        <w:t>tűzvédelmi, munkavédelmi és környezetvédelmi törvényekben és egyéb kapcsolódó jogszabályokban foglaltak betartásáért és betartatásáért.</w:t>
      </w:r>
    </w:p>
    <w:p w:rsidR="00FF399B" w:rsidRPr="00F6676D" w:rsidRDefault="00FF399B" w:rsidP="00FF399B">
      <w:pPr>
        <w:numPr>
          <w:ilvl w:val="0"/>
          <w:numId w:val="3"/>
        </w:numPr>
        <w:ind w:left="709" w:hanging="425"/>
        <w:jc w:val="both"/>
        <w:rPr>
          <w:b/>
          <w:bCs/>
        </w:rPr>
      </w:pPr>
      <w:r w:rsidRPr="00EB33CB">
        <w:t xml:space="preserve">Köteles teljesíteni a használatában levő vagyonnal </w:t>
      </w:r>
      <w:proofErr w:type="gramStart"/>
      <w:r w:rsidRPr="00EB33CB">
        <w:t>kapcsolatban</w:t>
      </w:r>
      <w:proofErr w:type="gramEnd"/>
      <w:r w:rsidRPr="00EB33CB">
        <w:t xml:space="preserve"> a jogszabályban, illetve a használati szerződésben előírt </w:t>
      </w:r>
      <w:r w:rsidRPr="00EB33CB">
        <w:rPr>
          <w:b/>
          <w:bCs/>
        </w:rPr>
        <w:t xml:space="preserve">nyilvántartási, adatszolgáltatási, és </w:t>
      </w:r>
      <w:r w:rsidRPr="00F6676D">
        <w:rPr>
          <w:b/>
          <w:bCs/>
        </w:rPr>
        <w:t>elszámolási kötelezettséget.</w:t>
      </w:r>
    </w:p>
    <w:p w:rsidR="00FF399B" w:rsidRPr="00F6676D" w:rsidRDefault="00FF399B" w:rsidP="00FF399B">
      <w:pPr>
        <w:ind w:left="705" w:hanging="421"/>
        <w:jc w:val="both"/>
      </w:pPr>
      <w:r w:rsidRPr="00F6676D">
        <w:t>-</w:t>
      </w:r>
      <w:r w:rsidRPr="00F6676D">
        <w:tab/>
      </w:r>
      <w:r w:rsidRPr="00F6676D">
        <w:tab/>
        <w:t xml:space="preserve">Köteles az általa szervezett rendezvény lebonyolításához szükséges szakhatósági engedélyeket saját költségén beszerezni. </w:t>
      </w:r>
    </w:p>
    <w:p w:rsidR="00FF399B" w:rsidRPr="00F6676D" w:rsidRDefault="00FF399B" w:rsidP="00FF399B">
      <w:pPr>
        <w:ind w:left="704" w:hanging="420"/>
        <w:jc w:val="both"/>
      </w:pPr>
      <w:r w:rsidRPr="00F6676D">
        <w:lastRenderedPageBreak/>
        <w:t>-</w:t>
      </w:r>
      <w:r w:rsidRPr="00F6676D">
        <w:tab/>
        <w:t xml:space="preserve">Felelős minden olyan kárért, amely a rendeltetésellenes, jogszabály- vagy szerződésellenes használat következménye, függetlenül attól, hogy azt saját maga vagy rendezvényen részt vevő személy (tanuló, vendég, személyzet, </w:t>
      </w:r>
      <w:proofErr w:type="spellStart"/>
      <w:r w:rsidRPr="00F6676D">
        <w:t>stb</w:t>
      </w:r>
      <w:proofErr w:type="spellEnd"/>
      <w:r w:rsidRPr="00F6676D">
        <w:t xml:space="preserve">) okozza. </w:t>
      </w:r>
    </w:p>
    <w:p w:rsidR="00FF399B" w:rsidRPr="00F6676D" w:rsidRDefault="00FF399B" w:rsidP="00FF399B">
      <w:pPr>
        <w:ind w:left="704" w:hanging="420"/>
        <w:jc w:val="both"/>
      </w:pPr>
      <w:r w:rsidRPr="00F6676D">
        <w:t>-</w:t>
      </w:r>
      <w:r w:rsidRPr="00F6676D">
        <w:tab/>
        <w:t xml:space="preserve">Kötelessége biztosítani a Sporttelepre bevitt és ott elhelyezett összes eszköze és vagyontárgya megőrzését, az azokban bekövetkező hiány vagy kár veszélyét saját maga viseli. </w:t>
      </w:r>
    </w:p>
    <w:p w:rsidR="00FF399B" w:rsidRDefault="00FF399B" w:rsidP="00FF399B">
      <w:pPr>
        <w:jc w:val="both"/>
        <w:rPr>
          <w:color w:val="7030A0"/>
        </w:rPr>
      </w:pPr>
    </w:p>
    <w:p w:rsidR="00FF399B" w:rsidRDefault="00FF399B" w:rsidP="00FF399B">
      <w:pPr>
        <w:ind w:left="284" w:hanging="284"/>
        <w:jc w:val="both"/>
        <w:rPr>
          <w:b/>
          <w:bCs/>
        </w:rPr>
      </w:pPr>
      <w:r w:rsidRPr="00EB33CB">
        <w:rPr>
          <w:b/>
          <w:bCs/>
        </w:rPr>
        <w:t>IV.2.1. Használatba adó joga különösen:</w:t>
      </w:r>
    </w:p>
    <w:p w:rsidR="00FF399B" w:rsidRDefault="00FF399B" w:rsidP="00FF399B">
      <w:pPr>
        <w:tabs>
          <w:tab w:val="left" w:pos="360"/>
        </w:tabs>
        <w:autoSpaceDE w:val="0"/>
        <w:autoSpaceDN w:val="0"/>
        <w:adjustRightInd w:val="0"/>
        <w:ind w:left="720"/>
        <w:jc w:val="both"/>
        <w:rPr>
          <w:bCs/>
        </w:rPr>
      </w:pPr>
      <w:r w:rsidRPr="00FB20B4">
        <w:t xml:space="preserve">A Használatba vevő szükségtelen háborítása nélkül ellenőrizheti a használatot, követelheti a rendeltetésellenes vagy szerződésellenes használat megszüntetését, az ilyen használatból eredő kárának megtérítését, </w:t>
      </w:r>
      <w:r w:rsidRPr="00FB20B4">
        <w:rPr>
          <w:bCs/>
        </w:rPr>
        <w:t>adatot, tájékoztatást, információt kérhet.</w:t>
      </w:r>
    </w:p>
    <w:p w:rsidR="00FF399B" w:rsidRDefault="00FF399B" w:rsidP="00FF399B">
      <w:pPr>
        <w:tabs>
          <w:tab w:val="left" w:pos="360"/>
        </w:tabs>
        <w:autoSpaceDE w:val="0"/>
        <w:autoSpaceDN w:val="0"/>
        <w:adjustRightInd w:val="0"/>
        <w:ind w:left="720"/>
        <w:jc w:val="both"/>
        <w:rPr>
          <w:bCs/>
        </w:rPr>
      </w:pPr>
    </w:p>
    <w:p w:rsidR="00FF399B" w:rsidRPr="00B91A09" w:rsidRDefault="00FF399B" w:rsidP="00FF399B">
      <w:pPr>
        <w:tabs>
          <w:tab w:val="left" w:pos="360"/>
        </w:tabs>
        <w:autoSpaceDE w:val="0"/>
        <w:autoSpaceDN w:val="0"/>
        <w:adjustRightInd w:val="0"/>
        <w:ind w:left="720"/>
        <w:jc w:val="both"/>
        <w:rPr>
          <w:bCs/>
          <w:color w:val="000000" w:themeColor="text1"/>
        </w:rPr>
      </w:pPr>
      <w:r w:rsidRPr="00B91A09">
        <w:rPr>
          <w:bCs/>
          <w:color w:val="000000" w:themeColor="text1"/>
        </w:rPr>
        <w:t xml:space="preserve">A Városi Kincstár jogosult a sportpályán lévő lakás és büfé, valamint igény esetén a reklámfelületek bérbeadására, továbbá a Használatba vevővel előzetesen egyeztetve </w:t>
      </w:r>
      <w:r w:rsidRPr="00B91A09">
        <w:rPr>
          <w:bCs/>
          <w:color w:val="000000" w:themeColor="text1"/>
        </w:rPr>
        <w:br/>
        <w:t xml:space="preserve">a focipálya és egyéb területek bérbeadására. </w:t>
      </w:r>
    </w:p>
    <w:p w:rsidR="00FF399B" w:rsidRDefault="00FF399B" w:rsidP="00FF399B">
      <w:pPr>
        <w:tabs>
          <w:tab w:val="left" w:pos="360"/>
        </w:tabs>
        <w:autoSpaceDE w:val="0"/>
        <w:autoSpaceDN w:val="0"/>
        <w:adjustRightInd w:val="0"/>
        <w:ind w:left="720"/>
        <w:jc w:val="both"/>
        <w:rPr>
          <w:bCs/>
        </w:rPr>
      </w:pPr>
    </w:p>
    <w:p w:rsidR="00FF399B" w:rsidRPr="0047531A" w:rsidRDefault="00FF399B" w:rsidP="00FF399B">
      <w:pPr>
        <w:jc w:val="both"/>
        <w:rPr>
          <w:b/>
          <w:bCs/>
        </w:rPr>
      </w:pPr>
      <w:r w:rsidRPr="0047531A">
        <w:rPr>
          <w:b/>
          <w:bCs/>
        </w:rPr>
        <w:t>IV.2.2</w:t>
      </w:r>
      <w:r>
        <w:rPr>
          <w:b/>
          <w:bCs/>
        </w:rPr>
        <w:t>. Használatba adó feladatai</w:t>
      </w:r>
      <w:r w:rsidRPr="0047531A">
        <w:rPr>
          <w:b/>
          <w:bCs/>
        </w:rPr>
        <w:t>:</w:t>
      </w:r>
    </w:p>
    <w:p w:rsidR="00FF399B" w:rsidRPr="00F6676D" w:rsidRDefault="00FF399B" w:rsidP="00FF399B">
      <w:pPr>
        <w:suppressAutoHyphens/>
        <w:ind w:left="284"/>
        <w:jc w:val="both"/>
        <w:rPr>
          <w:bCs/>
        </w:rPr>
      </w:pPr>
      <w:r w:rsidRPr="00F6676D">
        <w:rPr>
          <w:bCs/>
        </w:rPr>
        <w:t xml:space="preserve">A </w:t>
      </w:r>
      <w:r w:rsidRPr="00F6676D">
        <w:rPr>
          <w:b/>
          <w:bCs/>
        </w:rPr>
        <w:t>Városi Kincstár</w:t>
      </w:r>
      <w:r w:rsidRPr="00F6676D">
        <w:rPr>
          <w:bCs/>
        </w:rPr>
        <w:t xml:space="preserve"> a sportlétesítmények üzemeltetésével kapcsolatos közfeladatai ellátása </w:t>
      </w:r>
      <w:proofErr w:type="gramStart"/>
      <w:r w:rsidRPr="00F6676D">
        <w:rPr>
          <w:bCs/>
        </w:rPr>
        <w:t>során</w:t>
      </w:r>
      <w:proofErr w:type="gramEnd"/>
      <w:r w:rsidRPr="00F6676D">
        <w:rPr>
          <w:bCs/>
        </w:rPr>
        <w:t xml:space="preserve"> a</w:t>
      </w:r>
      <w:r>
        <w:rPr>
          <w:bCs/>
        </w:rPr>
        <w:t xml:space="preserve"> Sportpályán a</w:t>
      </w:r>
      <w:r w:rsidRPr="00F6676D">
        <w:rPr>
          <w:bCs/>
        </w:rPr>
        <w:t>z alábbi</w:t>
      </w:r>
      <w:r>
        <w:rPr>
          <w:bCs/>
        </w:rPr>
        <w:t xml:space="preserve"> feladatokat látja el</w:t>
      </w:r>
      <w:r w:rsidRPr="00F6676D">
        <w:rPr>
          <w:bCs/>
        </w:rPr>
        <w:t xml:space="preserve">: </w:t>
      </w:r>
    </w:p>
    <w:p w:rsidR="00FF399B" w:rsidRPr="00836151" w:rsidRDefault="00FF399B" w:rsidP="00FF399B">
      <w:pPr>
        <w:pStyle w:val="Listaszerbekezds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hu-HU"/>
        </w:rPr>
      </w:pPr>
      <w:r w:rsidRPr="00F6676D">
        <w:rPr>
          <w:rFonts w:ascii="Times New Roman" w:eastAsia="Times New Roman" w:hAnsi="Times New Roman"/>
          <w:bCs/>
          <w:sz w:val="24"/>
          <w:szCs w:val="24"/>
          <w:lang w:eastAsia="hu-HU"/>
        </w:rPr>
        <w:t>sportolásra alkalmas állapot biztosítása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</w:p>
    <w:p w:rsidR="00FF399B" w:rsidRDefault="00FF399B" w:rsidP="00FF399B">
      <w:pPr>
        <w:pStyle w:val="Listaszerbekezds"/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hu-HU"/>
        </w:rPr>
      </w:pPr>
      <w:r w:rsidRPr="00836151">
        <w:rPr>
          <w:rFonts w:ascii="Times New Roman" w:eastAsia="Times New Roman" w:hAnsi="Times New Roman"/>
          <w:bCs/>
          <w:i/>
          <w:sz w:val="24"/>
          <w:szCs w:val="24"/>
          <w:lang w:eastAsia="hu-HU"/>
        </w:rPr>
        <w:t xml:space="preserve">fűnyírás, </w:t>
      </w:r>
    </w:p>
    <w:p w:rsidR="00FF399B" w:rsidRDefault="00FF399B" w:rsidP="00FF399B">
      <w:pPr>
        <w:pStyle w:val="Listaszerbekezds"/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hu-HU"/>
        </w:rPr>
      </w:pPr>
      <w:r w:rsidRPr="00836151">
        <w:rPr>
          <w:rFonts w:ascii="Times New Roman" w:eastAsia="Times New Roman" w:hAnsi="Times New Roman"/>
          <w:bCs/>
          <w:i/>
          <w:sz w:val="24"/>
          <w:szCs w:val="24"/>
          <w:lang w:eastAsia="hu-HU"/>
        </w:rPr>
        <w:t xml:space="preserve">locsolás, </w:t>
      </w:r>
    </w:p>
    <w:p w:rsidR="00FF399B" w:rsidRDefault="00FF399B" w:rsidP="00FF399B">
      <w:pPr>
        <w:pStyle w:val="Listaszerbekezds"/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hu-HU"/>
        </w:rPr>
        <w:t xml:space="preserve">pálya, </w:t>
      </w:r>
      <w:r w:rsidRPr="00836151">
        <w:rPr>
          <w:rFonts w:ascii="Times New Roman" w:eastAsia="Times New Roman" w:hAnsi="Times New Roman"/>
          <w:bCs/>
          <w:i/>
          <w:sz w:val="24"/>
          <w:szCs w:val="24"/>
          <w:lang w:eastAsia="hu-HU"/>
        </w:rPr>
        <w:t xml:space="preserve">lelátók, öltözők karbantartása, </w:t>
      </w:r>
    </w:p>
    <w:p w:rsidR="00FF399B" w:rsidRDefault="00FF399B" w:rsidP="00FF399B">
      <w:pPr>
        <w:pStyle w:val="Listaszerbekezds"/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hu-HU"/>
        </w:rPr>
        <w:t>közreműködés az edzések, mérkőzések lebonyolítása során (pálya festése, stb.)</w:t>
      </w:r>
    </w:p>
    <w:p w:rsidR="00FF399B" w:rsidRPr="005C2770" w:rsidRDefault="00FF399B" w:rsidP="00FF399B">
      <w:pPr>
        <w:pStyle w:val="Listaszerbekezds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5C2770">
        <w:rPr>
          <w:rFonts w:ascii="Times New Roman" w:eastAsia="Times New Roman" w:hAnsi="Times New Roman"/>
          <w:bCs/>
          <w:sz w:val="24"/>
          <w:szCs w:val="24"/>
          <w:lang w:eastAsia="hu-HU"/>
        </w:rPr>
        <w:t>közüzemi díjak megfizetése,</w:t>
      </w:r>
    </w:p>
    <w:p w:rsidR="00FF399B" w:rsidRPr="005C2770" w:rsidRDefault="00FF399B" w:rsidP="00FF399B">
      <w:pPr>
        <w:pStyle w:val="Listaszerbekezds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5C2770">
        <w:rPr>
          <w:rFonts w:ascii="Times New Roman" w:eastAsia="Times New Roman" w:hAnsi="Times New Roman"/>
          <w:bCs/>
          <w:sz w:val="24"/>
          <w:szCs w:val="24"/>
          <w:lang w:eastAsia="hu-HU"/>
        </w:rPr>
        <w:t>mezek mosása a Használatba vevő által biztosított mosószer és öblítő felhasználásával,</w:t>
      </w:r>
    </w:p>
    <w:p w:rsidR="00FF399B" w:rsidRDefault="00FF399B" w:rsidP="00FF399B">
      <w:pPr>
        <w:pStyle w:val="Listaszerbekezds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5C2770">
        <w:rPr>
          <w:rFonts w:ascii="Times New Roman" w:eastAsia="Times New Roman" w:hAnsi="Times New Roman"/>
          <w:bCs/>
          <w:sz w:val="24"/>
          <w:szCs w:val="24"/>
          <w:lang w:eastAsia="hu-HU"/>
        </w:rPr>
        <w:t>egyéb rendszeres karbantartási és takarítási feladatok ellátása,</w:t>
      </w:r>
    </w:p>
    <w:p w:rsidR="00FF399B" w:rsidRPr="005C2770" w:rsidRDefault="00FF399B" w:rsidP="00FF399B">
      <w:pPr>
        <w:pStyle w:val="Listaszerbekezds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a pálya őrzésének megszervezése </w:t>
      </w:r>
      <w:r w:rsidRPr="005C2770">
        <w:rPr>
          <w:rFonts w:ascii="Times New Roman" w:eastAsia="Times New Roman" w:hAnsi="Times New Roman"/>
          <w:bCs/>
          <w:i/>
          <w:sz w:val="24"/>
          <w:szCs w:val="24"/>
          <w:lang w:eastAsia="hu-HU"/>
        </w:rPr>
        <w:t xml:space="preserve">(közfoglalkoztatott biztonsági őr alkalmazása, éjjeli őrzés-védelem </w:t>
      </w:r>
      <w:r>
        <w:rPr>
          <w:rFonts w:ascii="Times New Roman" w:eastAsia="Times New Roman" w:hAnsi="Times New Roman"/>
          <w:bCs/>
          <w:i/>
          <w:sz w:val="24"/>
          <w:szCs w:val="24"/>
          <w:lang w:eastAsia="hu-HU"/>
        </w:rPr>
        <w:t xml:space="preserve">ellátása </w:t>
      </w:r>
      <w:r w:rsidRPr="005C2770">
        <w:rPr>
          <w:rFonts w:ascii="Times New Roman" w:eastAsia="Times New Roman" w:hAnsi="Times New Roman"/>
          <w:bCs/>
          <w:i/>
          <w:sz w:val="24"/>
          <w:szCs w:val="24"/>
          <w:lang w:eastAsia="hu-HU"/>
        </w:rPr>
        <w:t>megbízási szerződés keretében).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</w:p>
    <w:p w:rsidR="00FF399B" w:rsidRPr="00F6676D" w:rsidRDefault="00FF399B" w:rsidP="00FF399B">
      <w:pPr>
        <w:suppressAutoHyphens/>
        <w:ind w:left="284"/>
        <w:jc w:val="both"/>
        <w:rPr>
          <w:b/>
          <w:bCs/>
          <w:strike/>
        </w:rPr>
      </w:pPr>
    </w:p>
    <w:p w:rsidR="00FF399B" w:rsidRPr="00EB33CB" w:rsidRDefault="00FF399B" w:rsidP="00FF399B">
      <w:pPr>
        <w:numPr>
          <w:ilvl w:val="0"/>
          <w:numId w:val="4"/>
        </w:numPr>
        <w:suppressAutoHyphens/>
        <w:ind w:left="709" w:hanging="709"/>
        <w:contextualSpacing/>
        <w:jc w:val="both"/>
        <w:rPr>
          <w:b/>
          <w:bCs/>
        </w:rPr>
      </w:pPr>
      <w:r w:rsidRPr="00EB33CB">
        <w:rPr>
          <w:b/>
          <w:bCs/>
        </w:rPr>
        <w:t>1. A használat ellenőrzése</w:t>
      </w:r>
      <w:r w:rsidRPr="00EB33CB">
        <w:t xml:space="preserve"> az alábbi módon történik:</w:t>
      </w:r>
    </w:p>
    <w:p w:rsidR="00FF399B" w:rsidRPr="002D09FE" w:rsidRDefault="00FF399B" w:rsidP="00FF399B">
      <w:pPr>
        <w:pStyle w:val="Listaszerbekezds"/>
        <w:numPr>
          <w:ilvl w:val="0"/>
          <w:numId w:val="3"/>
        </w:numPr>
        <w:tabs>
          <w:tab w:val="left" w:pos="142"/>
        </w:tabs>
        <w:spacing w:after="0" w:line="240" w:lineRule="auto"/>
        <w:ind w:left="1134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  <w:r w:rsidRPr="002D09FE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folyamatosan, a Használatba adó által alkalmazott gondnok és sportkoordinátor felügyeletével,</w:t>
      </w:r>
    </w:p>
    <w:p w:rsidR="00FF399B" w:rsidRPr="002D09FE" w:rsidRDefault="00FF399B" w:rsidP="00FF399B">
      <w:pPr>
        <w:pStyle w:val="Listaszerbekezds"/>
        <w:numPr>
          <w:ilvl w:val="0"/>
          <w:numId w:val="3"/>
        </w:numPr>
        <w:tabs>
          <w:tab w:val="left" w:pos="142"/>
        </w:tabs>
        <w:spacing w:after="0" w:line="240" w:lineRule="auto"/>
        <w:ind w:left="1134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  <w:r w:rsidRPr="002D09FE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a használó éves beszámoltatásával,</w:t>
      </w:r>
    </w:p>
    <w:p w:rsidR="00FF399B" w:rsidRPr="002D09FE" w:rsidRDefault="00FF399B" w:rsidP="00FF399B">
      <w:pPr>
        <w:pStyle w:val="Listaszerbekezds"/>
        <w:numPr>
          <w:ilvl w:val="0"/>
          <w:numId w:val="3"/>
        </w:numPr>
        <w:tabs>
          <w:tab w:val="left" w:pos="142"/>
        </w:tabs>
        <w:spacing w:after="0" w:line="240" w:lineRule="auto"/>
        <w:ind w:left="1134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  <w:r w:rsidRPr="002D09FE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eseti vezetői ellenőrzéssel.</w:t>
      </w:r>
    </w:p>
    <w:p w:rsidR="00FF399B" w:rsidRPr="00EB33CB" w:rsidRDefault="00FF399B" w:rsidP="00FF399B">
      <w:pPr>
        <w:ind w:left="1134" w:hanging="425"/>
        <w:jc w:val="both"/>
        <w:rPr>
          <w:b/>
          <w:bCs/>
        </w:rPr>
      </w:pPr>
      <w:r w:rsidRPr="00EB33CB">
        <w:rPr>
          <w:b/>
          <w:bCs/>
        </w:rPr>
        <w:t>2. A használat ellenőrzése során ellenőrizni kell, hogy a Használatba Vevő</w:t>
      </w:r>
    </w:p>
    <w:p w:rsidR="00FF399B" w:rsidRPr="002D09FE" w:rsidRDefault="00FF399B" w:rsidP="00FF399B">
      <w:pPr>
        <w:numPr>
          <w:ilvl w:val="0"/>
          <w:numId w:val="5"/>
        </w:numPr>
        <w:ind w:left="1134" w:hanging="425"/>
        <w:contextualSpacing/>
        <w:jc w:val="both"/>
        <w:rPr>
          <w:color w:val="000000" w:themeColor="text1"/>
        </w:rPr>
      </w:pPr>
      <w:r w:rsidRPr="002D09FE">
        <w:rPr>
          <w:color w:val="000000" w:themeColor="text1"/>
        </w:rPr>
        <w:t>gondoskodik-e a vagyontárgy értékének, állagának megóvásáról,</w:t>
      </w:r>
    </w:p>
    <w:p w:rsidR="00FF399B" w:rsidRPr="002D09FE" w:rsidRDefault="00FF399B" w:rsidP="00FF399B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  <w:r w:rsidRPr="002D09FE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az ingatlant a használati szerződésben foglalt célok elérésére használja-e,</w:t>
      </w:r>
    </w:p>
    <w:p w:rsidR="00FF399B" w:rsidRPr="002D09FE" w:rsidRDefault="00FF399B" w:rsidP="00FF399B">
      <w:pPr>
        <w:numPr>
          <w:ilvl w:val="0"/>
          <w:numId w:val="5"/>
        </w:numPr>
        <w:ind w:left="1134" w:hanging="425"/>
        <w:contextualSpacing/>
        <w:jc w:val="both"/>
        <w:rPr>
          <w:color w:val="000000" w:themeColor="text1"/>
        </w:rPr>
      </w:pPr>
      <w:r w:rsidRPr="002D09FE">
        <w:rPr>
          <w:color w:val="000000" w:themeColor="text1"/>
        </w:rPr>
        <w:t>és egyéb vállalt kötelezettségét teljesíti-e?</w:t>
      </w:r>
    </w:p>
    <w:p w:rsidR="00FF399B" w:rsidRPr="002D09FE" w:rsidRDefault="00FF399B" w:rsidP="00FF399B">
      <w:pPr>
        <w:ind w:left="1134" w:hanging="425"/>
        <w:jc w:val="both"/>
        <w:rPr>
          <w:b/>
          <w:bCs/>
          <w:color w:val="000000" w:themeColor="text1"/>
        </w:rPr>
      </w:pPr>
      <w:r w:rsidRPr="002D09FE">
        <w:rPr>
          <w:b/>
          <w:bCs/>
          <w:color w:val="000000" w:themeColor="text1"/>
        </w:rPr>
        <w:t>3. Az ellenőrzés során a Használatba adó képviselője jogosult</w:t>
      </w:r>
    </w:p>
    <w:p w:rsidR="00FF399B" w:rsidRPr="002D09FE" w:rsidRDefault="00FF399B" w:rsidP="00FF399B">
      <w:pPr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eastAsia="Calibri"/>
          <w:b/>
          <w:bCs/>
          <w:noProof/>
          <w:color w:val="000000" w:themeColor="text1"/>
        </w:rPr>
      </w:pPr>
      <w:r w:rsidRPr="002D09FE">
        <w:rPr>
          <w:rFonts w:eastAsia="Calibri"/>
          <w:noProof/>
          <w:color w:val="000000" w:themeColor="text1"/>
        </w:rPr>
        <w:t xml:space="preserve">- </w:t>
      </w:r>
      <w:r w:rsidRPr="002D09FE">
        <w:rPr>
          <w:rFonts w:eastAsia="Calibri"/>
          <w:noProof/>
          <w:color w:val="000000" w:themeColor="text1"/>
        </w:rPr>
        <w:tab/>
        <w:t xml:space="preserve">a Használatba vevő tevékenységét megfigyelni, </w:t>
      </w:r>
    </w:p>
    <w:p w:rsidR="00FF399B" w:rsidRDefault="00FF399B" w:rsidP="00FF399B">
      <w:pPr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rFonts w:eastAsia="Calibri"/>
          <w:b/>
          <w:bCs/>
          <w:noProof/>
        </w:rPr>
      </w:pPr>
      <w:r w:rsidRPr="002D09FE">
        <w:rPr>
          <w:rFonts w:eastAsia="Calibri"/>
          <w:noProof/>
          <w:color w:val="000000" w:themeColor="text1"/>
        </w:rPr>
        <w:t xml:space="preserve">- </w:t>
      </w:r>
      <w:r w:rsidRPr="002D09FE">
        <w:rPr>
          <w:rFonts w:eastAsia="Calibri"/>
          <w:noProof/>
          <w:color w:val="000000" w:themeColor="text1"/>
        </w:rPr>
        <w:tab/>
        <w:t xml:space="preserve">a Használatba vevő alkalmazottjától </w:t>
      </w:r>
      <w:r w:rsidRPr="002D09FE">
        <w:rPr>
          <w:rFonts w:eastAsia="Calibri"/>
          <w:b/>
          <w:bCs/>
          <w:noProof/>
          <w:color w:val="000000" w:themeColor="text1"/>
        </w:rPr>
        <w:t xml:space="preserve">írásban vagy szóban felvilágosítást, </w:t>
      </w:r>
      <w:r w:rsidRPr="00EB33CB">
        <w:rPr>
          <w:rFonts w:eastAsia="Calibri"/>
          <w:b/>
          <w:bCs/>
          <w:noProof/>
        </w:rPr>
        <w:t>információt kérni,</w:t>
      </w:r>
    </w:p>
    <w:p w:rsidR="00FF399B" w:rsidRDefault="00FF399B" w:rsidP="00FF399B">
      <w:pPr>
        <w:ind w:left="1134" w:hanging="425"/>
        <w:jc w:val="both"/>
        <w:rPr>
          <w:rFonts w:cs="Times"/>
        </w:rPr>
      </w:pPr>
    </w:p>
    <w:p w:rsidR="00FF399B" w:rsidRPr="00EB33CB" w:rsidRDefault="00FF399B" w:rsidP="00FF399B">
      <w:pPr>
        <w:ind w:left="1134" w:hanging="425"/>
        <w:jc w:val="both"/>
        <w:rPr>
          <w:color w:val="000000"/>
        </w:rPr>
      </w:pPr>
      <w:r w:rsidRPr="00EB33CB">
        <w:rPr>
          <w:rFonts w:cs="Times"/>
        </w:rPr>
        <w:t>A Használatba adó az ellenőrzés megállapításairól értesíti a Használatba vevőt</w:t>
      </w:r>
      <w:r w:rsidRPr="00EB33CB">
        <w:rPr>
          <w:rFonts w:cs="Times"/>
          <w:color w:val="000000"/>
        </w:rPr>
        <w:t>.</w:t>
      </w:r>
    </w:p>
    <w:p w:rsidR="00FF399B" w:rsidRDefault="00FF399B" w:rsidP="00FF399B">
      <w:pPr>
        <w:jc w:val="both"/>
        <w:rPr>
          <w:b/>
          <w:bCs/>
        </w:rPr>
      </w:pPr>
    </w:p>
    <w:p w:rsidR="00567E55" w:rsidRDefault="00567E55" w:rsidP="00FF399B">
      <w:pPr>
        <w:jc w:val="both"/>
        <w:rPr>
          <w:b/>
          <w:bCs/>
        </w:rPr>
      </w:pPr>
    </w:p>
    <w:p w:rsidR="00567E55" w:rsidRDefault="00567E55" w:rsidP="00FF399B">
      <w:pPr>
        <w:jc w:val="both"/>
        <w:rPr>
          <w:b/>
          <w:bCs/>
        </w:rPr>
      </w:pPr>
    </w:p>
    <w:p w:rsidR="00567E55" w:rsidRDefault="00567E55" w:rsidP="00FF399B">
      <w:pPr>
        <w:jc w:val="both"/>
        <w:rPr>
          <w:b/>
          <w:bCs/>
        </w:rPr>
      </w:pPr>
    </w:p>
    <w:p w:rsidR="00567E55" w:rsidRPr="00EB33CB" w:rsidRDefault="00567E55" w:rsidP="00FF399B">
      <w:pPr>
        <w:jc w:val="both"/>
        <w:rPr>
          <w:b/>
          <w:bCs/>
        </w:rPr>
      </w:pPr>
    </w:p>
    <w:p w:rsidR="00FF399B" w:rsidRPr="00EB33CB" w:rsidRDefault="00FF399B" w:rsidP="00FF399B">
      <w:pPr>
        <w:numPr>
          <w:ilvl w:val="0"/>
          <w:numId w:val="4"/>
        </w:numPr>
        <w:ind w:left="709" w:hanging="709"/>
        <w:jc w:val="both"/>
        <w:rPr>
          <w:b/>
          <w:bCs/>
        </w:rPr>
      </w:pPr>
      <w:r w:rsidRPr="00EB33CB">
        <w:rPr>
          <w:b/>
          <w:bCs/>
        </w:rPr>
        <w:t>Szerződésszegés</w:t>
      </w:r>
    </w:p>
    <w:p w:rsidR="00FF399B" w:rsidRPr="00EB33CB" w:rsidRDefault="00FF399B" w:rsidP="00FF399B">
      <w:pPr>
        <w:ind w:left="142" w:hanging="142"/>
        <w:jc w:val="both"/>
      </w:pPr>
      <w:r w:rsidRPr="00EB33CB">
        <w:rPr>
          <w:b/>
        </w:rPr>
        <w:t>VI.1.</w:t>
      </w:r>
      <w:r w:rsidRPr="00EB33CB">
        <w:t xml:space="preserve"> Szerződésszegésnek kell tekinteni a Polgári Törvénykönyvről szóló 2013. évi V. törvény megfelelő fejezetében taglalt esetköröket.</w:t>
      </w:r>
    </w:p>
    <w:p w:rsidR="00FF399B" w:rsidRPr="00EB33CB" w:rsidRDefault="00FF399B" w:rsidP="00FF399B">
      <w:pPr>
        <w:ind w:left="142" w:hanging="142"/>
        <w:jc w:val="both"/>
      </w:pPr>
      <w:r w:rsidRPr="00EB33CB">
        <w:rPr>
          <w:b/>
        </w:rPr>
        <w:t>VI.2.</w:t>
      </w:r>
      <w:r w:rsidRPr="00EB33CB">
        <w:t xml:space="preserve"> Szerződő felek megállapodnak, hogy a </w:t>
      </w:r>
      <w:r w:rsidRPr="00EB33CB">
        <w:rPr>
          <w:b/>
          <w:bCs/>
        </w:rPr>
        <w:t>szerződésszegéssel okozott károk vonatkozásában a teljes kártérítés elvét</w:t>
      </w:r>
      <w:r w:rsidRPr="00EB33CB">
        <w:t xml:space="preserve"> követik. A teljesítést biztosító egyéb szerződést biztosító mellékkötelezettséget nem kötnek ki.</w:t>
      </w:r>
    </w:p>
    <w:p w:rsidR="00FF399B" w:rsidRPr="00EB33CB" w:rsidRDefault="00FF399B" w:rsidP="00FF399B">
      <w:pPr>
        <w:ind w:left="142" w:hanging="142"/>
        <w:jc w:val="both"/>
        <w:rPr>
          <w:b/>
          <w:bCs/>
        </w:rPr>
      </w:pPr>
      <w:r w:rsidRPr="00EB33CB">
        <w:rPr>
          <w:b/>
        </w:rPr>
        <w:t>VI.3.</w:t>
      </w:r>
      <w:r w:rsidRPr="00EB33CB">
        <w:t xml:space="preserve"> A Használatba vevő felel </w:t>
      </w:r>
      <w:r w:rsidRPr="00EB33CB">
        <w:rPr>
          <w:b/>
          <w:bCs/>
        </w:rPr>
        <w:t>minden olyan kárért, amely a rendeltetésellenes vagy szerződésellenes használat következménye.</w:t>
      </w:r>
      <w:r w:rsidRPr="00EB33CB">
        <w:t xml:space="preserve"> A </w:t>
      </w:r>
      <w:r w:rsidRPr="00EB33CB">
        <w:rPr>
          <w:b/>
          <w:bCs/>
        </w:rPr>
        <w:t xml:space="preserve">nem rendeltetésszerű használat folytán keletkezett hibák kijavítása, károk megtérítése a Használatba vevő kötelezettsége függetlenül attól, </w:t>
      </w:r>
      <w:r w:rsidRPr="00EB33CB">
        <w:t xml:space="preserve">hogy a bekövetkezett hiba, illetve kár alkalmazottjai, ügyfelei, az intézmény ellátottjai vagy az érdekkörében eljáró személy magatartására vezethető vissza. </w:t>
      </w:r>
      <w:r w:rsidRPr="00EB33CB">
        <w:rPr>
          <w:b/>
          <w:bCs/>
        </w:rPr>
        <w:t>Nem terheli</w:t>
      </w:r>
      <w:r w:rsidRPr="00EB33CB">
        <w:t xml:space="preserve"> a Használatba vevőt a kártérítési kötelezettség, </w:t>
      </w:r>
      <w:r w:rsidRPr="00EB33CB">
        <w:rPr>
          <w:b/>
          <w:bCs/>
        </w:rPr>
        <w:t>ha bizonyítja, hogy úgy járt el, ahogy adott helyzetben a közvagyon használójától elvárható.</w:t>
      </w:r>
    </w:p>
    <w:p w:rsidR="00FF399B" w:rsidRPr="00EB33CB" w:rsidRDefault="00FF399B" w:rsidP="00FF399B">
      <w:pPr>
        <w:ind w:left="142"/>
        <w:jc w:val="both"/>
        <w:rPr>
          <w:b/>
          <w:bCs/>
        </w:rPr>
      </w:pPr>
      <w:r w:rsidRPr="00EB33CB">
        <w:t>A Használatba adó a Használatba vevőtől követelheti a használatba</w:t>
      </w:r>
      <w:r>
        <w:t xml:space="preserve"> adott </w:t>
      </w:r>
      <w:proofErr w:type="gramStart"/>
      <w:r>
        <w:t xml:space="preserve">vagyon </w:t>
      </w:r>
      <w:r w:rsidRPr="00EB33CB">
        <w:t>rendeltetés-</w:t>
      </w:r>
      <w:proofErr w:type="gramEnd"/>
      <w:r>
        <w:t>,</w:t>
      </w:r>
      <w:r w:rsidRPr="00EB33CB">
        <w:t xml:space="preserve"> illetve szerződésellenes használatának megszüntetését. Ha a Használatba vevő a rendeltetés-, illetve szerződésellenes használatot – a Használatba adó </w:t>
      </w:r>
      <w:r w:rsidRPr="00EB33CB">
        <w:rPr>
          <w:b/>
          <w:bCs/>
        </w:rPr>
        <w:t>felhívása ellenére – tovább folytatja, a Használatba adó kártérítést követelhet.</w:t>
      </w:r>
    </w:p>
    <w:p w:rsidR="00FF399B" w:rsidRDefault="00FF399B" w:rsidP="00FF399B">
      <w:pPr>
        <w:jc w:val="both"/>
        <w:rPr>
          <w:b/>
          <w:bCs/>
        </w:rPr>
      </w:pPr>
    </w:p>
    <w:p w:rsidR="00FF399B" w:rsidRPr="00EB33CB" w:rsidRDefault="00FF399B" w:rsidP="00FF399B">
      <w:pPr>
        <w:numPr>
          <w:ilvl w:val="0"/>
          <w:numId w:val="6"/>
        </w:numPr>
        <w:ind w:hanging="294"/>
        <w:jc w:val="both"/>
        <w:rPr>
          <w:b/>
          <w:bCs/>
        </w:rPr>
      </w:pPr>
      <w:r w:rsidRPr="00EB33CB">
        <w:rPr>
          <w:b/>
          <w:bCs/>
        </w:rPr>
        <w:t>Szerződés megsz</w:t>
      </w:r>
      <w:r>
        <w:rPr>
          <w:b/>
          <w:bCs/>
        </w:rPr>
        <w:t>ü</w:t>
      </w:r>
      <w:r w:rsidRPr="00EB33CB">
        <w:rPr>
          <w:b/>
          <w:bCs/>
        </w:rPr>
        <w:t>ntetése</w:t>
      </w:r>
    </w:p>
    <w:p w:rsidR="00FF399B" w:rsidRPr="00EB33CB" w:rsidRDefault="00FF399B" w:rsidP="00FF399B">
      <w:pPr>
        <w:ind w:left="142" w:hanging="142"/>
        <w:jc w:val="both"/>
        <w:rPr>
          <w:b/>
          <w:bCs/>
        </w:rPr>
      </w:pPr>
      <w:r w:rsidRPr="00EB33CB">
        <w:rPr>
          <w:b/>
          <w:bCs/>
        </w:rPr>
        <w:t>VII.1. Közös megegyezés:</w:t>
      </w:r>
    </w:p>
    <w:p w:rsidR="00FF399B" w:rsidRPr="00EB33CB" w:rsidRDefault="00FF399B" w:rsidP="00FF399B">
      <w:pPr>
        <w:ind w:left="142"/>
        <w:jc w:val="both"/>
        <w:rPr>
          <w:color w:val="000000"/>
        </w:rPr>
      </w:pPr>
      <w:r w:rsidRPr="00EB33CB">
        <w:t>Jelen szerződés közös megegyezéssel, a közös megegyezésben foglalt tartalommal bármikor megszűntethető</w:t>
      </w:r>
      <w:r w:rsidRPr="00EB33CB">
        <w:rPr>
          <w:color w:val="000000"/>
        </w:rPr>
        <w:t>.</w:t>
      </w:r>
    </w:p>
    <w:p w:rsidR="00FF399B" w:rsidRPr="00EB33CB" w:rsidRDefault="00FF399B" w:rsidP="00FF399B">
      <w:pPr>
        <w:ind w:left="142"/>
        <w:jc w:val="both"/>
      </w:pPr>
      <w:r w:rsidRPr="00EB33CB">
        <w:rPr>
          <w:b/>
        </w:rPr>
        <w:t>VII.2.</w:t>
      </w:r>
      <w:r w:rsidRPr="00EB33CB">
        <w:t xml:space="preserve"> </w:t>
      </w:r>
      <w:r w:rsidRPr="00EB33CB">
        <w:rPr>
          <w:b/>
          <w:bCs/>
        </w:rPr>
        <w:t>Azonnali felmondásnak van helye különösen,</w:t>
      </w:r>
      <w:r w:rsidRPr="00EB33CB">
        <w:t xml:space="preserve"> ha:</w:t>
      </w:r>
    </w:p>
    <w:p w:rsidR="00FF399B" w:rsidRPr="00EB33CB" w:rsidRDefault="00FF399B" w:rsidP="00FF399B">
      <w:pPr>
        <w:numPr>
          <w:ilvl w:val="0"/>
          <w:numId w:val="3"/>
        </w:numPr>
        <w:ind w:left="709" w:hanging="567"/>
        <w:jc w:val="both"/>
        <w:rPr>
          <w:b/>
          <w:bCs/>
          <w:strike/>
          <w:color w:val="000000"/>
        </w:rPr>
      </w:pPr>
      <w:r w:rsidRPr="00EB33CB">
        <w:t xml:space="preserve">a Használatba vevő </w:t>
      </w:r>
      <w:r w:rsidRPr="00F6676D">
        <w:t>a</w:t>
      </w:r>
      <w:r w:rsidRPr="00126837">
        <w:rPr>
          <w:b/>
          <w:bCs/>
          <w:color w:val="FF0000"/>
        </w:rPr>
        <w:t xml:space="preserve"> </w:t>
      </w:r>
      <w:r w:rsidRPr="00EB33CB">
        <w:rPr>
          <w:b/>
          <w:bCs/>
        </w:rPr>
        <w:t>használatba adott vagyonban kárt okoz.</w:t>
      </w:r>
    </w:p>
    <w:p w:rsidR="00FF399B" w:rsidRPr="00EB33CB" w:rsidRDefault="00FF399B" w:rsidP="00FF399B">
      <w:pPr>
        <w:numPr>
          <w:ilvl w:val="0"/>
          <w:numId w:val="3"/>
        </w:numPr>
        <w:ind w:left="709" w:hanging="567"/>
        <w:jc w:val="both"/>
        <w:rPr>
          <w:b/>
          <w:bCs/>
        </w:rPr>
      </w:pPr>
      <w:r w:rsidRPr="00EB33CB">
        <w:rPr>
          <w:b/>
          <w:bCs/>
          <w:color w:val="000000"/>
        </w:rPr>
        <w:t>ha a sport</w:t>
      </w:r>
      <w:r w:rsidRPr="00EB33CB">
        <w:rPr>
          <w:b/>
          <w:bCs/>
        </w:rPr>
        <w:t>, ifjúság ügyek</w:t>
      </w:r>
      <w:r w:rsidRPr="00EB33CB">
        <w:rPr>
          <w:b/>
          <w:bCs/>
          <w:color w:val="FF0000"/>
        </w:rPr>
        <w:t xml:space="preserve"> </w:t>
      </w:r>
      <w:r w:rsidRPr="00EB33CB">
        <w:rPr>
          <w:b/>
          <w:bCs/>
        </w:rPr>
        <w:t>feladatellátás, az annak végzésére szolgáló ingatlanban igazolható módon megszűnik.</w:t>
      </w:r>
    </w:p>
    <w:p w:rsidR="00FF399B" w:rsidRPr="00EB33CB" w:rsidRDefault="00FF399B" w:rsidP="00FF399B">
      <w:pPr>
        <w:numPr>
          <w:ilvl w:val="0"/>
          <w:numId w:val="3"/>
        </w:numPr>
        <w:ind w:left="142" w:firstLine="0"/>
        <w:jc w:val="both"/>
        <w:rPr>
          <w:b/>
          <w:bCs/>
        </w:rPr>
      </w:pPr>
      <w:r w:rsidRPr="00EB33CB">
        <w:rPr>
          <w:b/>
          <w:bCs/>
        </w:rPr>
        <w:t xml:space="preserve">Használatba vevő, az </w:t>
      </w:r>
      <w:proofErr w:type="spellStart"/>
      <w:r w:rsidRPr="00EB33CB">
        <w:rPr>
          <w:b/>
          <w:bCs/>
        </w:rPr>
        <w:t>Nvtv</w:t>
      </w:r>
      <w:proofErr w:type="spellEnd"/>
      <w:r w:rsidRPr="00EB33CB">
        <w:rPr>
          <w:b/>
          <w:bCs/>
        </w:rPr>
        <w:t>. szerint nem minősül átlátható szervezetnek.</w:t>
      </w:r>
    </w:p>
    <w:p w:rsidR="00FF399B" w:rsidRPr="00EB33CB" w:rsidRDefault="00FF399B" w:rsidP="00FF399B">
      <w:pPr>
        <w:jc w:val="both"/>
        <w:rPr>
          <w:b/>
          <w:bCs/>
        </w:rPr>
      </w:pPr>
    </w:p>
    <w:p w:rsidR="00FF399B" w:rsidRPr="00EB33CB" w:rsidRDefault="00FF399B" w:rsidP="00FF399B">
      <w:pPr>
        <w:numPr>
          <w:ilvl w:val="0"/>
          <w:numId w:val="6"/>
        </w:numPr>
        <w:ind w:left="709" w:hanging="142"/>
        <w:jc w:val="both"/>
        <w:rPr>
          <w:b/>
          <w:bCs/>
        </w:rPr>
      </w:pPr>
      <w:r w:rsidRPr="00EB33CB">
        <w:rPr>
          <w:b/>
          <w:bCs/>
        </w:rPr>
        <w:t>A szerződés módosítása:</w:t>
      </w:r>
    </w:p>
    <w:p w:rsidR="00FF399B" w:rsidRPr="00D866F9" w:rsidRDefault="00FF399B" w:rsidP="00FF399B">
      <w:pPr>
        <w:ind w:left="142"/>
        <w:jc w:val="both"/>
        <w:rPr>
          <w:strike/>
          <w:color w:val="FF0000"/>
        </w:rPr>
      </w:pPr>
      <w:r w:rsidRPr="00EB33CB">
        <w:t xml:space="preserve">A szerződést kizárólag írásban lehet módosítani. A módosítást előzetesen indokolással ellátva </w:t>
      </w:r>
      <w:r w:rsidRPr="00EB33CB">
        <w:rPr>
          <w:b/>
          <w:bCs/>
        </w:rPr>
        <w:t>írásban kell kezdeményezni</w:t>
      </w:r>
      <w:r w:rsidRPr="00EB33CB">
        <w:t xml:space="preserve">. </w:t>
      </w:r>
    </w:p>
    <w:p w:rsidR="00FF399B" w:rsidRPr="00EB33CB" w:rsidRDefault="00FF399B" w:rsidP="00FF399B">
      <w:pPr>
        <w:ind w:left="142"/>
        <w:jc w:val="both"/>
      </w:pPr>
      <w:r w:rsidRPr="00EB33CB">
        <w:t>Felek nem tekintik a szerződés módosításának a hivatalosan nyilvántartott adataiban, így különösen a székhelyében, képviselőiben, bankszámlaszámában, illetve fax-vagy telefonszámában bekövetkező változást, továbbá a szerződéskötés és teljesítés során a kapcsolattartók adataiban bekövetkező változást. Az említett változásokról az érintett fél a másik felet - az eset körülményeitől függően - vagy előzetesen írásban 10 napos határidővel vagy a változás bekövetkezését (bejegyzését) követő 10 napon belül köteles értesíteni.</w:t>
      </w:r>
    </w:p>
    <w:p w:rsidR="00FF399B" w:rsidRPr="00EB33CB" w:rsidRDefault="00FF399B" w:rsidP="00FF399B">
      <w:pPr>
        <w:jc w:val="both"/>
        <w:rPr>
          <w:b/>
          <w:bCs/>
        </w:rPr>
      </w:pPr>
    </w:p>
    <w:p w:rsidR="00FF399B" w:rsidRPr="00EB33CB" w:rsidRDefault="00FF399B" w:rsidP="00FF399B">
      <w:pPr>
        <w:numPr>
          <w:ilvl w:val="0"/>
          <w:numId w:val="6"/>
        </w:numPr>
        <w:ind w:left="709" w:hanging="349"/>
        <w:jc w:val="both"/>
        <w:rPr>
          <w:b/>
          <w:bCs/>
        </w:rPr>
      </w:pPr>
      <w:r w:rsidRPr="00EB33CB">
        <w:rPr>
          <w:b/>
          <w:bCs/>
        </w:rPr>
        <w:t>A szerződés megszűntetése esetén irányadó eljárás:</w:t>
      </w:r>
    </w:p>
    <w:p w:rsidR="00FF399B" w:rsidRPr="005D6782" w:rsidRDefault="00FF399B" w:rsidP="00FF399B">
      <w:pPr>
        <w:ind w:left="142"/>
        <w:jc w:val="both"/>
        <w:rPr>
          <w:b/>
          <w:bCs/>
          <w:color w:val="000000" w:themeColor="text1"/>
        </w:rPr>
      </w:pPr>
      <w:r w:rsidRPr="00EB33CB">
        <w:t xml:space="preserve">A Használatba vevő a használati joga megszűntetése esetén a megszűntetés napjától számított </w:t>
      </w:r>
      <w:r w:rsidRPr="005D6782">
        <w:rPr>
          <w:b/>
          <w:color w:val="000000" w:themeColor="text1"/>
        </w:rPr>
        <w:t>15</w:t>
      </w:r>
      <w:r w:rsidRPr="005D6782">
        <w:rPr>
          <w:b/>
          <w:bCs/>
          <w:color w:val="000000" w:themeColor="text1"/>
        </w:rPr>
        <w:t xml:space="preserve"> napon belül köteles </w:t>
      </w:r>
      <w:r w:rsidRPr="005D6782">
        <w:rPr>
          <w:bCs/>
          <w:color w:val="000000" w:themeColor="text1"/>
        </w:rPr>
        <w:t>az ingatlan területéről a saját tulajdonában álló eszközöket eltávolítani, az ingatlan területét elhagyni és azt</w:t>
      </w:r>
      <w:r w:rsidRPr="005D6782">
        <w:rPr>
          <w:b/>
          <w:bCs/>
          <w:color w:val="000000" w:themeColor="text1"/>
        </w:rPr>
        <w:t xml:space="preserve"> rendeltetésszerű használatra alkalmas állapotban</w:t>
      </w:r>
      <w:r w:rsidRPr="005D6782">
        <w:rPr>
          <w:color w:val="000000" w:themeColor="text1"/>
        </w:rPr>
        <w:t xml:space="preserve"> a Használatba adó kizárólagos használatába visszaadni.</w:t>
      </w:r>
    </w:p>
    <w:p w:rsidR="00FF399B" w:rsidRPr="005D6782" w:rsidRDefault="00FF399B" w:rsidP="00FF399B">
      <w:pPr>
        <w:jc w:val="both"/>
        <w:rPr>
          <w:b/>
          <w:bCs/>
          <w:color w:val="000000" w:themeColor="text1"/>
        </w:rPr>
      </w:pPr>
    </w:p>
    <w:p w:rsidR="00FF399B" w:rsidRDefault="00FF399B" w:rsidP="00FF399B">
      <w:pPr>
        <w:numPr>
          <w:ilvl w:val="0"/>
          <w:numId w:val="6"/>
        </w:numPr>
        <w:ind w:hanging="436"/>
        <w:jc w:val="both"/>
        <w:rPr>
          <w:b/>
          <w:bCs/>
        </w:rPr>
      </w:pPr>
      <w:r w:rsidRPr="00EB33CB">
        <w:rPr>
          <w:b/>
          <w:bCs/>
        </w:rPr>
        <w:t>Egyéb rendelkezések</w:t>
      </w:r>
    </w:p>
    <w:p w:rsidR="00567E55" w:rsidRPr="00EB33CB" w:rsidRDefault="00567E55" w:rsidP="00567E55">
      <w:pPr>
        <w:ind w:left="720"/>
        <w:jc w:val="both"/>
        <w:rPr>
          <w:b/>
          <w:bCs/>
        </w:rPr>
      </w:pPr>
    </w:p>
    <w:p w:rsidR="00FF399B" w:rsidRPr="00EB33CB" w:rsidRDefault="00FF399B" w:rsidP="00FF399B">
      <w:pPr>
        <w:ind w:left="142" w:hanging="142"/>
        <w:jc w:val="both"/>
      </w:pPr>
      <w:r w:rsidRPr="00EB33CB">
        <w:rPr>
          <w:b/>
        </w:rPr>
        <w:t>X.1.</w:t>
      </w:r>
      <w:r w:rsidRPr="00EB33CB">
        <w:t xml:space="preserve"> A jelen szerződésben nem szabályozott kérdésekben elsősorban a Nemzeti vagyonról szóló, államháztartásról szóló törvény és annak végrehajtási rendelete, Magyarország helyi önkormányzatairól szóló törvény és a Ptk. rendelkezései az irányadóak.</w:t>
      </w:r>
    </w:p>
    <w:p w:rsidR="00FF399B" w:rsidRPr="00EB33CB" w:rsidRDefault="00FF399B" w:rsidP="00FF399B">
      <w:pPr>
        <w:ind w:left="142" w:hanging="142"/>
        <w:jc w:val="both"/>
        <w:rPr>
          <w:color w:val="000000"/>
        </w:rPr>
      </w:pPr>
      <w:r w:rsidRPr="00EB33CB">
        <w:rPr>
          <w:b/>
          <w:color w:val="000000"/>
        </w:rPr>
        <w:lastRenderedPageBreak/>
        <w:t>X.2.</w:t>
      </w:r>
      <w:r w:rsidRPr="00EB33CB">
        <w:rPr>
          <w:color w:val="000000"/>
        </w:rPr>
        <w:t xml:space="preserve"> Jelen szerződés </w:t>
      </w:r>
      <w:r w:rsidRPr="00EB33CB">
        <w:rPr>
          <w:b/>
          <w:bCs/>
          <w:color w:val="000000"/>
        </w:rPr>
        <w:t>annak aláírásával</w:t>
      </w:r>
      <w:r w:rsidRPr="00EB33CB">
        <w:rPr>
          <w:color w:val="000000"/>
        </w:rPr>
        <w:t xml:space="preserve"> lép hatályba.</w:t>
      </w:r>
    </w:p>
    <w:p w:rsidR="00FF399B" w:rsidRPr="00EB33CB" w:rsidRDefault="00FF399B" w:rsidP="00FF399B">
      <w:pPr>
        <w:jc w:val="both"/>
        <w:rPr>
          <w:color w:val="000000"/>
        </w:rPr>
      </w:pPr>
    </w:p>
    <w:p w:rsidR="00FF399B" w:rsidRPr="00B77428" w:rsidRDefault="00FF399B" w:rsidP="00FF399B">
      <w:pPr>
        <w:jc w:val="both"/>
        <w:rPr>
          <w:bCs/>
          <w:color w:val="000000"/>
        </w:rPr>
      </w:pPr>
      <w:r w:rsidRPr="00B77428">
        <w:rPr>
          <w:bCs/>
          <w:color w:val="000000"/>
        </w:rPr>
        <w:t>Minden értesítés és egyéb közlés, melyet a jelen szerződés alapján meg kell, vagy meg lehet tenni írásban teendő meg.</w:t>
      </w:r>
    </w:p>
    <w:p w:rsidR="00FF399B" w:rsidRPr="00B77428" w:rsidRDefault="00FF399B" w:rsidP="00FF399B">
      <w:pPr>
        <w:jc w:val="both"/>
        <w:rPr>
          <w:bCs/>
          <w:color w:val="000000"/>
        </w:rPr>
      </w:pPr>
      <w:r w:rsidRPr="00B77428">
        <w:rPr>
          <w:bCs/>
          <w:color w:val="000000"/>
        </w:rPr>
        <w:t>Szerződő Felek a szerződést együttesen elolvasták, és a közös értelmezést követően, mint akaratukkal mindenben megegyezőt aláírták.</w:t>
      </w:r>
    </w:p>
    <w:p w:rsidR="00FF399B" w:rsidRDefault="00FF399B" w:rsidP="00FF399B">
      <w:pPr>
        <w:jc w:val="both"/>
      </w:pPr>
    </w:p>
    <w:p w:rsidR="00567E55" w:rsidRDefault="00567E55" w:rsidP="00FF399B">
      <w:pPr>
        <w:jc w:val="both"/>
      </w:pPr>
    </w:p>
    <w:p w:rsidR="00567E55" w:rsidRPr="00EB33CB" w:rsidRDefault="00567E55" w:rsidP="00FF399B">
      <w:pPr>
        <w:jc w:val="both"/>
      </w:pPr>
    </w:p>
    <w:p w:rsidR="00FF399B" w:rsidRPr="00282F06" w:rsidRDefault="00DB0184" w:rsidP="00FF399B">
      <w:pPr>
        <w:jc w:val="both"/>
      </w:pPr>
      <w:r>
        <w:t xml:space="preserve">Tiszavasvári, </w:t>
      </w:r>
      <w:proofErr w:type="gramStart"/>
      <w:r>
        <w:t>2020</w:t>
      </w:r>
      <w:r w:rsidR="00FF399B" w:rsidRPr="00282F06">
        <w:t>. …</w:t>
      </w:r>
      <w:proofErr w:type="gramEnd"/>
      <w:r w:rsidR="00FF399B" w:rsidRPr="00282F06">
        <w:t>………………..</w:t>
      </w:r>
      <w:r w:rsidR="00FF399B">
        <w:tab/>
      </w:r>
      <w:r w:rsidR="00FF399B">
        <w:tab/>
      </w:r>
      <w:r>
        <w:t>Tiszavasvári, 2020</w:t>
      </w:r>
      <w:r w:rsidR="00FF399B" w:rsidRPr="00282F06">
        <w:t>. …………………..</w:t>
      </w:r>
    </w:p>
    <w:p w:rsidR="00FF399B" w:rsidRPr="00282F06" w:rsidRDefault="00FF399B" w:rsidP="00FF399B">
      <w:pPr>
        <w:jc w:val="both"/>
      </w:pPr>
    </w:p>
    <w:p w:rsidR="00FF399B" w:rsidRDefault="00FF399B" w:rsidP="00FF399B">
      <w:pPr>
        <w:jc w:val="both"/>
      </w:pPr>
    </w:p>
    <w:p w:rsidR="00567E55" w:rsidRDefault="00567E55" w:rsidP="00FF399B">
      <w:pPr>
        <w:jc w:val="both"/>
      </w:pPr>
    </w:p>
    <w:p w:rsidR="00567E55" w:rsidRDefault="00567E55" w:rsidP="00FF399B">
      <w:pPr>
        <w:jc w:val="both"/>
      </w:pPr>
    </w:p>
    <w:p w:rsidR="00567E55" w:rsidRPr="00EB33CB" w:rsidRDefault="00567E55" w:rsidP="00FF399B">
      <w:pPr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76"/>
        <w:gridCol w:w="4512"/>
      </w:tblGrid>
      <w:tr w:rsidR="00FF399B" w:rsidRPr="00DF3AF8" w:rsidTr="00E43CA1">
        <w:trPr>
          <w:jc w:val="center"/>
        </w:trPr>
        <w:tc>
          <w:tcPr>
            <w:tcW w:w="4606" w:type="dxa"/>
          </w:tcPr>
          <w:p w:rsidR="00FF399B" w:rsidRPr="00DF3AF8" w:rsidRDefault="00FF399B" w:rsidP="00E43CA1">
            <w:pPr>
              <w:suppressAutoHyphens/>
              <w:jc w:val="center"/>
              <w:rPr>
                <w:b/>
                <w:lang w:eastAsia="ar-SA"/>
              </w:rPr>
            </w:pPr>
            <w:r w:rsidRPr="00DF3AF8">
              <w:rPr>
                <w:b/>
                <w:lang w:eastAsia="ar-SA"/>
              </w:rPr>
              <w:t>______________________________________</w:t>
            </w:r>
          </w:p>
        </w:tc>
        <w:tc>
          <w:tcPr>
            <w:tcW w:w="4606" w:type="dxa"/>
          </w:tcPr>
          <w:p w:rsidR="00FF399B" w:rsidRPr="00DF3AF8" w:rsidRDefault="00FF399B" w:rsidP="00E43CA1">
            <w:pPr>
              <w:suppressAutoHyphens/>
              <w:jc w:val="center"/>
              <w:rPr>
                <w:b/>
                <w:lang w:eastAsia="ar-SA"/>
              </w:rPr>
            </w:pPr>
            <w:r w:rsidRPr="00DF3AF8">
              <w:rPr>
                <w:b/>
                <w:lang w:eastAsia="ar-SA"/>
              </w:rPr>
              <w:t>__________________________________</w:t>
            </w:r>
          </w:p>
        </w:tc>
      </w:tr>
      <w:tr w:rsidR="00FF399B" w:rsidRPr="00DF3AF8" w:rsidTr="00E43CA1">
        <w:trPr>
          <w:jc w:val="center"/>
        </w:trPr>
        <w:tc>
          <w:tcPr>
            <w:tcW w:w="4606" w:type="dxa"/>
          </w:tcPr>
          <w:p w:rsidR="00FF399B" w:rsidRPr="00282F06" w:rsidRDefault="00FF399B" w:rsidP="00E43CA1">
            <w:pPr>
              <w:suppressAutoHyphens/>
              <w:jc w:val="center"/>
              <w:rPr>
                <w:b/>
                <w:lang w:eastAsia="ar-SA"/>
              </w:rPr>
            </w:pPr>
            <w:r w:rsidRPr="00282F06">
              <w:rPr>
                <w:b/>
                <w:lang w:eastAsia="ar-SA"/>
              </w:rPr>
              <w:t xml:space="preserve">Városi Kincstár </w:t>
            </w:r>
          </w:p>
          <w:p w:rsidR="00FF399B" w:rsidRPr="00282F06" w:rsidRDefault="00DB0184" w:rsidP="00E43CA1">
            <w:pPr>
              <w:suppressAutoHyphens/>
              <w:jc w:val="center"/>
              <w:rPr>
                <w:b/>
                <w:lang w:eastAsia="ar-SA"/>
              </w:rPr>
            </w:pPr>
            <w:proofErr w:type="spellStart"/>
            <w:r>
              <w:rPr>
                <w:b/>
                <w:lang w:eastAsia="ar-SA"/>
              </w:rPr>
              <w:t>Huri-Szabó</w:t>
            </w:r>
            <w:proofErr w:type="spellEnd"/>
            <w:r>
              <w:rPr>
                <w:b/>
                <w:lang w:eastAsia="ar-SA"/>
              </w:rPr>
              <w:t xml:space="preserve"> Szilvia</w:t>
            </w:r>
          </w:p>
          <w:p w:rsidR="00FF399B" w:rsidRPr="00DF3AF8" w:rsidRDefault="00DB0184" w:rsidP="00E43CA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igazgató</w:t>
            </w:r>
          </w:p>
        </w:tc>
        <w:tc>
          <w:tcPr>
            <w:tcW w:w="4606" w:type="dxa"/>
          </w:tcPr>
          <w:p w:rsidR="00FF399B" w:rsidRDefault="00FF399B" w:rsidP="00E43CA1">
            <w:pPr>
              <w:suppressAutoHyphens/>
              <w:jc w:val="center"/>
              <w:rPr>
                <w:b/>
                <w:lang w:eastAsia="ar-SA"/>
              </w:rPr>
            </w:pPr>
            <w:r w:rsidRPr="00DF3AF8">
              <w:rPr>
                <w:b/>
                <w:lang w:eastAsia="ar-SA"/>
              </w:rPr>
              <w:t xml:space="preserve">Tiszavasvári </w:t>
            </w:r>
            <w:r>
              <w:rPr>
                <w:b/>
                <w:lang w:eastAsia="ar-SA"/>
              </w:rPr>
              <w:t>Sportegyesület</w:t>
            </w:r>
            <w:r w:rsidRPr="00DF3AF8">
              <w:rPr>
                <w:b/>
                <w:lang w:eastAsia="ar-SA"/>
              </w:rPr>
              <w:t xml:space="preserve"> </w:t>
            </w:r>
          </w:p>
          <w:p w:rsidR="00FF399B" w:rsidRDefault="00FF399B" w:rsidP="00E43CA1">
            <w:pPr>
              <w:suppressAutoHyphens/>
              <w:jc w:val="center"/>
              <w:rPr>
                <w:b/>
                <w:lang w:eastAsia="ar-SA"/>
              </w:rPr>
            </w:pPr>
            <w:proofErr w:type="spellStart"/>
            <w:r>
              <w:rPr>
                <w:b/>
                <w:lang w:eastAsia="ar-SA"/>
              </w:rPr>
              <w:t>Nácsa</w:t>
            </w:r>
            <w:proofErr w:type="spellEnd"/>
            <w:r>
              <w:rPr>
                <w:b/>
                <w:lang w:eastAsia="ar-SA"/>
              </w:rPr>
              <w:t xml:space="preserve"> Balázs</w:t>
            </w:r>
          </w:p>
          <w:p w:rsidR="00FF399B" w:rsidRPr="00DF3AF8" w:rsidRDefault="00FF399B" w:rsidP="00E43CA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elnök</w:t>
            </w:r>
          </w:p>
        </w:tc>
      </w:tr>
    </w:tbl>
    <w:p w:rsidR="00FF399B" w:rsidRDefault="00FF399B" w:rsidP="00FF399B"/>
    <w:p w:rsidR="00084828" w:rsidRPr="005C75FF" w:rsidRDefault="00084828" w:rsidP="00F436ED">
      <w:pPr>
        <w:spacing w:line="264" w:lineRule="auto"/>
        <w:ind w:left="2124" w:firstLine="708"/>
        <w:jc w:val="right"/>
        <w:rPr>
          <w:color w:val="000000"/>
        </w:rPr>
      </w:pPr>
    </w:p>
    <w:p w:rsidR="0011716C" w:rsidRDefault="0011716C"/>
    <w:sectPr w:rsidR="0011716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63B" w:rsidRDefault="006E063B" w:rsidP="00567E55">
      <w:r>
        <w:separator/>
      </w:r>
    </w:p>
  </w:endnote>
  <w:endnote w:type="continuationSeparator" w:id="0">
    <w:p w:rsidR="006E063B" w:rsidRDefault="006E063B" w:rsidP="0056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3967619"/>
      <w:docPartObj>
        <w:docPartGallery w:val="Page Numbers (Bottom of Page)"/>
        <w:docPartUnique/>
      </w:docPartObj>
    </w:sdtPr>
    <w:sdtContent>
      <w:p w:rsidR="00567E55" w:rsidRDefault="00567E5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2CC">
          <w:rPr>
            <w:noProof/>
          </w:rPr>
          <w:t>1</w:t>
        </w:r>
        <w:r>
          <w:fldChar w:fldCharType="end"/>
        </w:r>
      </w:p>
    </w:sdtContent>
  </w:sdt>
  <w:p w:rsidR="00567E55" w:rsidRDefault="00567E5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63B" w:rsidRDefault="006E063B" w:rsidP="00567E55">
      <w:r>
        <w:separator/>
      </w:r>
    </w:p>
  </w:footnote>
  <w:footnote w:type="continuationSeparator" w:id="0">
    <w:p w:rsidR="006E063B" w:rsidRDefault="006E063B" w:rsidP="00567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6727"/>
    <w:multiLevelType w:val="hybridMultilevel"/>
    <w:tmpl w:val="1E8E947E"/>
    <w:lvl w:ilvl="0" w:tplc="E676F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45897"/>
    <w:multiLevelType w:val="hybridMultilevel"/>
    <w:tmpl w:val="7D92CE1E"/>
    <w:lvl w:ilvl="0" w:tplc="93E40496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A7146"/>
    <w:multiLevelType w:val="hybridMultilevel"/>
    <w:tmpl w:val="B802D6AC"/>
    <w:lvl w:ilvl="0" w:tplc="EE62D7E2">
      <w:start w:val="2013"/>
      <w:numFmt w:val="bullet"/>
      <w:lvlText w:val="-"/>
      <w:lvlJc w:val="left"/>
      <w:pPr>
        <w:ind w:left="1992" w:hanging="360"/>
      </w:pPr>
      <w:rPr>
        <w:rFonts w:ascii="Times New Roman" w:eastAsia="Times New Roman" w:hAnsi="Times New Roman" w:hint="default"/>
        <w:color w:val="auto"/>
      </w:rPr>
    </w:lvl>
    <w:lvl w:ilvl="1" w:tplc="EE62D7E2">
      <w:start w:val="2013"/>
      <w:numFmt w:val="bullet"/>
      <w:lvlText w:val="-"/>
      <w:lvlJc w:val="left"/>
      <w:pPr>
        <w:ind w:left="2712" w:hanging="360"/>
      </w:pPr>
      <w:rPr>
        <w:rFonts w:ascii="Times New Roman" w:eastAsia="Times New Roman" w:hAnsi="Times New Roman" w:hint="default"/>
        <w:color w:val="auto"/>
      </w:rPr>
    </w:lvl>
    <w:lvl w:ilvl="2" w:tplc="040E0005">
      <w:start w:val="1"/>
      <w:numFmt w:val="bullet"/>
      <w:lvlText w:val=""/>
      <w:lvlJc w:val="left"/>
      <w:pPr>
        <w:ind w:left="3432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4152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592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6312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752" w:hanging="360"/>
      </w:pPr>
      <w:rPr>
        <w:rFonts w:ascii="Wingdings" w:hAnsi="Wingdings" w:cs="Wingdings" w:hint="default"/>
      </w:rPr>
    </w:lvl>
  </w:abstractNum>
  <w:abstractNum w:abstractNumId="4">
    <w:nsid w:val="517839C6"/>
    <w:multiLevelType w:val="hybridMultilevel"/>
    <w:tmpl w:val="EA68237E"/>
    <w:lvl w:ilvl="0" w:tplc="4D426C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11709"/>
    <w:multiLevelType w:val="hybridMultilevel"/>
    <w:tmpl w:val="7A347A2E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F195B"/>
    <w:multiLevelType w:val="hybridMultilevel"/>
    <w:tmpl w:val="C3DC5B90"/>
    <w:lvl w:ilvl="0" w:tplc="5D82D910">
      <w:start w:val="201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ED"/>
    <w:rsid w:val="000562CC"/>
    <w:rsid w:val="00084828"/>
    <w:rsid w:val="0011716C"/>
    <w:rsid w:val="00567E55"/>
    <w:rsid w:val="006E063B"/>
    <w:rsid w:val="00A865DF"/>
    <w:rsid w:val="00DB0184"/>
    <w:rsid w:val="00F436ED"/>
    <w:rsid w:val="00F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3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7E5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7E55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67E5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67E5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67E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E5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3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7E5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7E55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67E5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67E5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67E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E5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2249</Words>
  <Characters>15523</Characters>
  <Application>Microsoft Office Word</Application>
  <DocSecurity>0</DocSecurity>
  <Lines>129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5</cp:revision>
  <dcterms:created xsi:type="dcterms:W3CDTF">2020-06-03T12:17:00Z</dcterms:created>
  <dcterms:modified xsi:type="dcterms:W3CDTF">2020-06-03T12:51:00Z</dcterms:modified>
</cp:coreProperties>
</file>