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3" w:rsidRDefault="001D3F67" w:rsidP="00C230FA">
      <w:pPr>
        <w:spacing w:line="240" w:lineRule="auto"/>
        <w:jc w:val="center"/>
        <w:rPr>
          <w:b/>
          <w:bCs/>
          <w:spacing w:val="2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5080" t="6985" r="3810" b="190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84E43">
        <w:rPr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Tiszavasvári Város Önkormányzata Képviselő-testületének</w:t>
      </w:r>
    </w:p>
    <w:p w:rsidR="00684E43" w:rsidRDefault="001D3F67" w:rsidP="00C230F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 w:rsidR="00684E43">
        <w:rPr>
          <w:sz w:val="32"/>
          <w:szCs w:val="32"/>
        </w:rPr>
        <w:t xml:space="preserve">. </w:t>
      </w:r>
      <w:r w:rsidR="00D73A1A">
        <w:rPr>
          <w:sz w:val="32"/>
          <w:szCs w:val="32"/>
        </w:rPr>
        <w:t>február</w:t>
      </w:r>
      <w:r>
        <w:rPr>
          <w:sz w:val="32"/>
          <w:szCs w:val="32"/>
        </w:rPr>
        <w:t xml:space="preserve"> </w:t>
      </w:r>
      <w:r w:rsidR="00D73A1A">
        <w:rPr>
          <w:sz w:val="32"/>
          <w:szCs w:val="32"/>
        </w:rPr>
        <w:t>15</w:t>
      </w:r>
      <w:r w:rsidR="00684E43">
        <w:rPr>
          <w:sz w:val="32"/>
          <w:szCs w:val="32"/>
        </w:rPr>
        <w:t xml:space="preserve">-én tartandó </w:t>
      </w:r>
      <w:r>
        <w:rPr>
          <w:sz w:val="32"/>
          <w:szCs w:val="32"/>
        </w:rPr>
        <w:t>rendes</w:t>
      </w:r>
      <w:r w:rsidR="00684E43">
        <w:rPr>
          <w:sz w:val="32"/>
          <w:szCs w:val="32"/>
        </w:rPr>
        <w:t xml:space="preserve"> ülésére</w:t>
      </w:r>
    </w:p>
    <w:p w:rsidR="00684E43" w:rsidRDefault="00684E43" w:rsidP="00C230FA">
      <w:pPr>
        <w:spacing w:line="240" w:lineRule="auto"/>
      </w:pPr>
    </w:p>
    <w:p w:rsidR="00684E43" w:rsidRDefault="00684E43" w:rsidP="00C230FA">
      <w:pPr>
        <w:spacing w:line="240" w:lineRule="auto"/>
      </w:pPr>
    </w:p>
    <w:p w:rsidR="00684E43" w:rsidRPr="00826B46" w:rsidRDefault="00684E43" w:rsidP="006560EE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  <w:u w:val="single"/>
        </w:rPr>
        <w:t>Az előterjesztés tárgya</w:t>
      </w:r>
      <w:r>
        <w:rPr>
          <w:b w:val="0"/>
          <w:bCs w:val="0"/>
          <w:u w:val="single"/>
        </w:rPr>
        <w:t>: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A31D36">
        <w:rPr>
          <w:bCs w:val="0"/>
          <w:szCs w:val="28"/>
        </w:rPr>
        <w:t>Az ASP rendszerhez való csatlakozásról</w:t>
      </w:r>
    </w:p>
    <w:p w:rsidR="00684E43" w:rsidRDefault="00684E43" w:rsidP="00C230FA">
      <w:pPr>
        <w:spacing w:line="240" w:lineRule="auto"/>
        <w:jc w:val="both"/>
      </w:pPr>
    </w:p>
    <w:p w:rsidR="00684E43" w:rsidRDefault="00684E43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Melléklet:</w:t>
      </w:r>
      <w:r w:rsidRPr="00A8519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84E43" w:rsidRDefault="00684E43" w:rsidP="00C230FA">
      <w:pPr>
        <w:spacing w:line="240" w:lineRule="auto"/>
      </w:pPr>
    </w:p>
    <w:p w:rsidR="00684E43" w:rsidRDefault="00684E43" w:rsidP="00C230FA">
      <w:pPr>
        <w:tabs>
          <w:tab w:val="left" w:pos="3686"/>
          <w:tab w:val="center" w:pos="732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 előadója:</w:t>
      </w:r>
      <w:r>
        <w:rPr>
          <w:sz w:val="28"/>
          <w:szCs w:val="28"/>
        </w:rPr>
        <w:tab/>
        <w:t>Dr. Fülöp Erik polgármester (előadó)</w:t>
      </w:r>
    </w:p>
    <w:p w:rsidR="00684E43" w:rsidRDefault="00684E43" w:rsidP="00C230FA">
      <w:pPr>
        <w:tabs>
          <w:tab w:val="left" w:pos="3686"/>
        </w:tabs>
        <w:spacing w:line="240" w:lineRule="auto"/>
      </w:pPr>
    </w:p>
    <w:p w:rsidR="00684E43" w:rsidRDefault="00684E43" w:rsidP="00C230FA">
      <w:pPr>
        <w:tabs>
          <w:tab w:val="left" w:pos="3686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 témafelelőse:</w:t>
      </w:r>
      <w:r>
        <w:rPr>
          <w:sz w:val="28"/>
          <w:szCs w:val="28"/>
        </w:rPr>
        <w:tab/>
        <w:t>Kiss Brigitta (témafelelős)</w:t>
      </w:r>
    </w:p>
    <w:p w:rsidR="00684E43" w:rsidRDefault="00684E43" w:rsidP="00C230FA">
      <w:pPr>
        <w:tabs>
          <w:tab w:val="left" w:pos="3686"/>
        </w:tabs>
        <w:spacing w:line="240" w:lineRule="auto"/>
        <w:rPr>
          <w:u w:val="single"/>
        </w:rPr>
      </w:pPr>
    </w:p>
    <w:p w:rsidR="00684E43" w:rsidRPr="00F96151" w:rsidRDefault="00684E43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C958C6">
        <w:rPr>
          <w:sz w:val="28"/>
          <w:szCs w:val="28"/>
        </w:rPr>
        <w:tab/>
        <w:t>577</w:t>
      </w:r>
      <w:r w:rsidR="001D3F67">
        <w:rPr>
          <w:sz w:val="28"/>
          <w:szCs w:val="28"/>
        </w:rPr>
        <w:t>-</w:t>
      </w:r>
      <w:r w:rsidR="00C958C6">
        <w:rPr>
          <w:sz w:val="28"/>
          <w:szCs w:val="28"/>
        </w:rPr>
        <w:t>8</w:t>
      </w:r>
      <w:r w:rsidR="001D3F67">
        <w:rPr>
          <w:sz w:val="28"/>
          <w:szCs w:val="28"/>
        </w:rPr>
        <w:t>/2016</w:t>
      </w:r>
    </w:p>
    <w:p w:rsidR="00684E43" w:rsidRDefault="00684E43" w:rsidP="00C230FA">
      <w:pPr>
        <w:spacing w:line="240" w:lineRule="auto"/>
        <w:rPr>
          <w:u w:val="single"/>
        </w:rPr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előterjesztést véleményező bizottságok a hatáskör megjelölésével:</w:t>
      </w: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84E43">
        <w:tc>
          <w:tcPr>
            <w:tcW w:w="4644" w:type="dxa"/>
          </w:tcPr>
          <w:p w:rsidR="00684E43" w:rsidRDefault="00684E43" w:rsidP="00C230F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Bizottság</w:t>
            </w: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Hatáskör</w:t>
            </w:r>
          </w:p>
        </w:tc>
      </w:tr>
      <w:tr w:rsidR="00684E43">
        <w:tc>
          <w:tcPr>
            <w:tcW w:w="4644" w:type="dxa"/>
          </w:tcPr>
          <w:p w:rsidR="00684E43" w:rsidRPr="004F653A" w:rsidRDefault="001E787A" w:rsidP="00C230F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Pénzügyi</w:t>
            </w:r>
            <w:r w:rsidR="00EF4C1A">
              <w:rPr>
                <w:sz w:val="26"/>
                <w:szCs w:val="26"/>
              </w:rPr>
              <w:t xml:space="preserve"> és Ügyrendi Bizottság</w:t>
            </w:r>
          </w:p>
        </w:tc>
        <w:tc>
          <w:tcPr>
            <w:tcW w:w="4536" w:type="dxa"/>
          </w:tcPr>
          <w:p w:rsidR="00684E43" w:rsidRPr="00C04DB9" w:rsidRDefault="001170EC" w:rsidP="00C230F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SZMSZ 4. melléklet 6.1 pont</w:t>
            </w:r>
          </w:p>
        </w:tc>
      </w:tr>
      <w:tr w:rsidR="00684E43">
        <w:tc>
          <w:tcPr>
            <w:tcW w:w="4644" w:type="dxa"/>
          </w:tcPr>
          <w:p w:rsidR="00684E43" w:rsidRPr="00BE165C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84E43" w:rsidRPr="00C04DB9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84E43" w:rsidRDefault="00684E43" w:rsidP="00C230FA">
      <w:pPr>
        <w:spacing w:line="240" w:lineRule="auto"/>
        <w:rPr>
          <w:u w:val="single"/>
        </w:rPr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ülésre meghívni javasolt szervek, személyek: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84E43">
        <w:trPr>
          <w:cantSplit/>
          <w:trHeight w:val="312"/>
        </w:trPr>
        <w:tc>
          <w:tcPr>
            <w:tcW w:w="4644" w:type="dxa"/>
          </w:tcPr>
          <w:p w:rsidR="00684E43" w:rsidRPr="006359CE" w:rsidRDefault="00684E43" w:rsidP="006359CE">
            <w:pPr>
              <w:spacing w:line="240" w:lineRule="auto"/>
            </w:pP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84E43">
        <w:trPr>
          <w:cantSplit/>
          <w:trHeight w:val="309"/>
        </w:trPr>
        <w:tc>
          <w:tcPr>
            <w:tcW w:w="4644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Egyéb megjegyzés: </w:t>
      </w:r>
    </w:p>
    <w:p w:rsidR="00684E43" w:rsidRDefault="00684E43" w:rsidP="00C230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D73A1A" w:rsidP="00F92608">
      <w:pPr>
        <w:pStyle w:val="Cmsor5"/>
        <w:tabs>
          <w:tab w:val="center" w:pos="7371"/>
        </w:tabs>
      </w:pPr>
      <w:r>
        <w:t>Tiszavasvári, 2017. február 06.</w:t>
      </w:r>
    </w:p>
    <w:p w:rsidR="00684E43" w:rsidRDefault="00684E43" w:rsidP="001E2F28"/>
    <w:p w:rsidR="00684E43" w:rsidRPr="001E2F28" w:rsidRDefault="00684E43" w:rsidP="001E2F28"/>
    <w:p w:rsidR="00684E43" w:rsidRDefault="00684E43" w:rsidP="00C230FA">
      <w:pPr>
        <w:pStyle w:val="Cmsor5"/>
        <w:tabs>
          <w:tab w:val="center" w:pos="7371"/>
        </w:tabs>
      </w:pPr>
      <w:r>
        <w:tab/>
        <w:t>Kiss Brigitta</w:t>
      </w:r>
    </w:p>
    <w:p w:rsidR="00684E43" w:rsidRDefault="00684E43" w:rsidP="00C230FA">
      <w:pPr>
        <w:tabs>
          <w:tab w:val="center" w:pos="737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témafelelős</w:t>
      </w:r>
      <w:proofErr w:type="gramEnd"/>
    </w:p>
    <w:p w:rsidR="00684E43" w:rsidRDefault="00684E43" w:rsidP="00C230FA">
      <w:pPr>
        <w:tabs>
          <w:tab w:val="center" w:pos="7371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lastRenderedPageBreak/>
        <w:t>TISZAVASVÁRI VÁROS POLGÁRMESTERÉTŐL</w:t>
      </w:r>
    </w:p>
    <w:p w:rsidR="00684E43" w:rsidRDefault="00684E43" w:rsidP="00C230FA">
      <w:pPr>
        <w:pStyle w:val="Cm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4440 Tiszavasvári, Városháza tér 4.</w:t>
      </w:r>
    </w:p>
    <w:p w:rsidR="00684E43" w:rsidRDefault="00684E43" w:rsidP="00C230FA">
      <w:pPr>
        <w:pStyle w:val="Cm"/>
        <w:pBdr>
          <w:bottom w:val="double" w:sz="4" w:space="1" w:color="auto"/>
        </w:pBd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Tel: 42/520-500. Fax: 42/275-000. E-mail: tvonkph@tiszavasvari.hu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>Témafelelős: Kiss Brigitta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Cmsor2"/>
      </w:pPr>
      <w:r>
        <w:t>ELŐTERJESZTÉS</w:t>
      </w:r>
    </w:p>
    <w:p w:rsidR="00684E43" w:rsidRDefault="00684E43" w:rsidP="00C230FA">
      <w:pPr>
        <w:pStyle w:val="Cmsor3"/>
        <w:spacing w:line="240" w:lineRule="auto"/>
      </w:pPr>
      <w:r>
        <w:t>A Képviselő-testülethez</w:t>
      </w:r>
    </w:p>
    <w:p w:rsidR="00684E43" w:rsidRDefault="00684E43" w:rsidP="00067CF7">
      <w:pPr>
        <w:spacing w:line="240" w:lineRule="auto"/>
        <w:jc w:val="center"/>
      </w:pPr>
    </w:p>
    <w:p w:rsidR="00684E43" w:rsidRDefault="00684E43" w:rsidP="00067CF7">
      <w:pPr>
        <w:spacing w:line="240" w:lineRule="auto"/>
        <w:jc w:val="center"/>
      </w:pPr>
    </w:p>
    <w:p w:rsidR="00684E43" w:rsidRDefault="00FA7A6C" w:rsidP="00FA7A6C">
      <w:pPr>
        <w:spacing w:line="240" w:lineRule="auto"/>
        <w:jc w:val="center"/>
        <w:rPr>
          <w:b/>
          <w:bCs/>
          <w:szCs w:val="28"/>
        </w:rPr>
      </w:pPr>
      <w:r w:rsidRPr="00FA7A6C">
        <w:rPr>
          <w:b/>
          <w:bCs/>
          <w:szCs w:val="28"/>
        </w:rPr>
        <w:t>Csatlakoztatási konstrukció az önkormányzati ASP rendszer országos kiterjesztéséhez</w:t>
      </w:r>
    </w:p>
    <w:p w:rsidR="00FA7A6C" w:rsidRDefault="00FA7A6C" w:rsidP="00FA7A6C">
      <w:pPr>
        <w:spacing w:line="240" w:lineRule="auto"/>
        <w:jc w:val="center"/>
        <w:rPr>
          <w:b/>
          <w:bCs/>
          <w:szCs w:val="28"/>
        </w:rPr>
      </w:pPr>
    </w:p>
    <w:p w:rsidR="00D73A1A" w:rsidRDefault="00D73A1A" w:rsidP="00FA7A6C">
      <w:pPr>
        <w:spacing w:line="240" w:lineRule="auto"/>
        <w:jc w:val="center"/>
        <w:rPr>
          <w:b/>
          <w:bCs/>
          <w:szCs w:val="28"/>
        </w:rPr>
      </w:pPr>
    </w:p>
    <w:p w:rsidR="00FA7A6C" w:rsidRPr="00FA7A6C" w:rsidRDefault="00FA7A6C" w:rsidP="00FA7A6C">
      <w:pPr>
        <w:spacing w:line="240" w:lineRule="auto"/>
        <w:jc w:val="center"/>
        <w:rPr>
          <w:b/>
        </w:rPr>
      </w:pPr>
    </w:p>
    <w:p w:rsidR="00684E43" w:rsidRDefault="00684E43" w:rsidP="00FA7A6C">
      <w:pPr>
        <w:spacing w:line="240" w:lineRule="auto"/>
        <w:rPr>
          <w:b/>
        </w:rPr>
      </w:pPr>
      <w:r w:rsidRPr="00FA7A6C">
        <w:rPr>
          <w:b/>
        </w:rPr>
        <w:t>Tisztelt Képviselő-testület!</w:t>
      </w:r>
    </w:p>
    <w:p w:rsidR="00EF4C1A" w:rsidRDefault="00EF4C1A" w:rsidP="00FA7A6C">
      <w:pPr>
        <w:spacing w:line="240" w:lineRule="auto"/>
        <w:rPr>
          <w:b/>
        </w:rPr>
      </w:pPr>
    </w:p>
    <w:p w:rsidR="00684E43" w:rsidRPr="009D3BFA" w:rsidRDefault="00EF4C1A" w:rsidP="00AB41CE">
      <w:pPr>
        <w:jc w:val="both"/>
      </w:pPr>
      <w:r>
        <w:t xml:space="preserve">2018. január elsejétől </w:t>
      </w:r>
      <w:r w:rsidR="00C4389A">
        <w:t xml:space="preserve">az elektronikus ügyintézés és a bizalmi szolgáltatások általános szabályairól szóló 2015. évi CCXXII. törvény </w:t>
      </w:r>
      <w:r w:rsidR="00956640">
        <w:t xml:space="preserve">108. </w:t>
      </w:r>
      <w:r w:rsidR="00956640" w:rsidRPr="00956640">
        <w:rPr>
          <w:bCs/>
          <w:color w:val="474747"/>
          <w:sz w:val="27"/>
          <w:szCs w:val="27"/>
          <w:shd w:val="clear" w:color="auto" w:fill="FFFFFF"/>
        </w:rPr>
        <w:t>§</w:t>
      </w:r>
      <w:r w:rsidR="00956640" w:rsidRPr="00956640">
        <w:t xml:space="preserve"> </w:t>
      </w:r>
      <w:r w:rsidR="004210EA">
        <w:t>alapján az önkormányzatok számára</w:t>
      </w:r>
      <w:r w:rsidR="00C4389A">
        <w:t xml:space="preserve"> is kötelező lesz az elekt</w:t>
      </w:r>
      <w:r w:rsidR="00956640">
        <w:t xml:space="preserve">ronikus ügyintézés biztosítása. A </w:t>
      </w:r>
      <w:r w:rsidR="00313A71">
        <w:t xml:space="preserve">közelmúltban megjelent a KÖFOP-1.2.1-VEKOP-16 </w:t>
      </w:r>
      <w:proofErr w:type="gramStart"/>
      <w:r w:rsidR="00313A71">
        <w:t>kódszámú ,</w:t>
      </w:r>
      <w:proofErr w:type="gramEnd"/>
      <w:r w:rsidR="00313A71">
        <w:t>,Csatlakoztatási konstrukció az önkormányzati ASP rendszer országos kiterjesztéséhez”</w:t>
      </w:r>
      <w:r w:rsidR="00956640">
        <w:t xml:space="preserve"> című pályázati felhívás, melynek célja az önkormányzatok egységesített elektronikus ügyintézés</w:t>
      </w:r>
      <w:r w:rsidR="00D635B4">
        <w:t>ének</w:t>
      </w:r>
      <w:r w:rsidR="00956640">
        <w:t xml:space="preserve"> bevezetése </w:t>
      </w:r>
      <w:r w:rsidR="00D635B4">
        <w:t>az ASP központhoz t</w:t>
      </w:r>
      <w:r w:rsidR="004210EA">
        <w:t>örténő csatlakozás megvalósításával.</w:t>
      </w:r>
      <w:r w:rsidR="00313A71">
        <w:t xml:space="preserve"> </w:t>
      </w:r>
      <w:r w:rsidR="004210EA">
        <w:t xml:space="preserve">A pályázat lehetőséget biztosít </w:t>
      </w:r>
      <w:r w:rsidR="00AF5FA6">
        <w:t xml:space="preserve">a települési önkormányzatoknak a csatlakozás során </w:t>
      </w:r>
      <w:r w:rsidR="004210EA">
        <w:t xml:space="preserve">felmerülő </w:t>
      </w:r>
      <w:r w:rsidR="00AF5FA6">
        <w:t xml:space="preserve">egyes feladatok költségeinek támogatására. </w:t>
      </w:r>
      <w:r w:rsidR="001A5AEF">
        <w:t xml:space="preserve">ASP </w:t>
      </w:r>
      <w:r w:rsidR="0061368F">
        <w:t xml:space="preserve">szolgáltatás lényege, hogy az ügyfél </w:t>
      </w:r>
      <w:r w:rsidR="006032BC">
        <w:t xml:space="preserve">(jelen esetben az önkormányzat) </w:t>
      </w:r>
      <w:r w:rsidR="0061368F">
        <w:t xml:space="preserve">egy távoli szolgáltató központtól szolgáltatásként veszi igénybe az alkalmazásokat. </w:t>
      </w:r>
    </w:p>
    <w:p w:rsidR="00A577FF" w:rsidRDefault="00A577FF" w:rsidP="00FA7A6C">
      <w:pPr>
        <w:jc w:val="both"/>
      </w:pPr>
      <w:r>
        <w:t xml:space="preserve">A támogatás feltétele az ASP Korm. rendeletben foglalt előírások és kötelezettségek betartása, az ott rögzített előfeltételek megléte. Az önkormányzati ASP rendszer szakrendszerei: </w:t>
      </w:r>
    </w:p>
    <w:p w:rsidR="00A577FF" w:rsidRDefault="00A577FF" w:rsidP="00A577FF">
      <w:pPr>
        <w:pStyle w:val="Listaszerbekezds"/>
        <w:numPr>
          <w:ilvl w:val="0"/>
          <w:numId w:val="22"/>
        </w:numPr>
        <w:jc w:val="both"/>
      </w:pPr>
      <w:r>
        <w:t>iratkezelő rendszer,</w:t>
      </w:r>
    </w:p>
    <w:p w:rsidR="00A577FF" w:rsidRDefault="00A577FF" w:rsidP="00A577FF">
      <w:pPr>
        <w:pStyle w:val="Listaszerbekezds"/>
        <w:numPr>
          <w:ilvl w:val="0"/>
          <w:numId w:val="22"/>
        </w:numPr>
        <w:jc w:val="both"/>
      </w:pPr>
      <w:r>
        <w:t>önkormányzati települési portál rendszer,</w:t>
      </w:r>
    </w:p>
    <w:p w:rsidR="00A577FF" w:rsidRDefault="00A577FF" w:rsidP="00A577FF">
      <w:pPr>
        <w:pStyle w:val="Listaszerbekezds"/>
        <w:numPr>
          <w:ilvl w:val="0"/>
          <w:numId w:val="22"/>
        </w:numPr>
        <w:jc w:val="both"/>
      </w:pPr>
      <w:r>
        <w:t xml:space="preserve">az elektronikus ügyintézési portál rendszer, ide értve az elektronikus </w:t>
      </w:r>
      <w:proofErr w:type="gramStart"/>
      <w:r>
        <w:t>űrlap szolgáltatást</w:t>
      </w:r>
      <w:proofErr w:type="gramEnd"/>
      <w:r>
        <w:t>,</w:t>
      </w:r>
    </w:p>
    <w:p w:rsidR="00A577FF" w:rsidRDefault="00A577FF" w:rsidP="00A577FF">
      <w:pPr>
        <w:pStyle w:val="Listaszerbekezds"/>
        <w:numPr>
          <w:ilvl w:val="0"/>
          <w:numId w:val="22"/>
        </w:numPr>
        <w:jc w:val="both"/>
      </w:pPr>
      <w:r>
        <w:t xml:space="preserve">gazdálkodási rendszer, </w:t>
      </w:r>
    </w:p>
    <w:p w:rsidR="00A577FF" w:rsidRDefault="00A577FF" w:rsidP="00A577FF">
      <w:pPr>
        <w:pStyle w:val="Listaszerbekezds"/>
        <w:numPr>
          <w:ilvl w:val="0"/>
          <w:numId w:val="22"/>
        </w:numPr>
        <w:jc w:val="both"/>
      </w:pPr>
      <w:r>
        <w:t>ingatlanvagyon-kataszter rendszer</w:t>
      </w:r>
    </w:p>
    <w:p w:rsidR="00A577FF" w:rsidRDefault="00A577FF" w:rsidP="00A577FF">
      <w:pPr>
        <w:pStyle w:val="Listaszerbekezds"/>
        <w:numPr>
          <w:ilvl w:val="0"/>
          <w:numId w:val="22"/>
        </w:numPr>
        <w:jc w:val="both"/>
      </w:pPr>
      <w:r>
        <w:t>önkormányzati adó rendszer,</w:t>
      </w:r>
    </w:p>
    <w:p w:rsidR="00A577FF" w:rsidRDefault="00A577FF" w:rsidP="00A577FF">
      <w:pPr>
        <w:pStyle w:val="Listaszerbekezds"/>
        <w:numPr>
          <w:ilvl w:val="0"/>
          <w:numId w:val="22"/>
        </w:numPr>
        <w:jc w:val="both"/>
      </w:pPr>
      <w:r>
        <w:t>ipar- és kereskedelmi rendszer</w:t>
      </w:r>
    </w:p>
    <w:p w:rsidR="00A577FF" w:rsidRDefault="00A577FF" w:rsidP="00A577FF">
      <w:pPr>
        <w:pStyle w:val="Listaszerbekezds"/>
        <w:numPr>
          <w:ilvl w:val="0"/>
          <w:numId w:val="22"/>
        </w:numPr>
        <w:jc w:val="both"/>
      </w:pPr>
      <w:r>
        <w:t>hagyatéki leltár</w:t>
      </w:r>
    </w:p>
    <w:p w:rsidR="002E4493" w:rsidRDefault="002E4493" w:rsidP="002E4493">
      <w:pPr>
        <w:pStyle w:val="Listaszerbekezds"/>
        <w:jc w:val="both"/>
      </w:pPr>
    </w:p>
    <w:p w:rsidR="006032BC" w:rsidRDefault="006032BC" w:rsidP="00A577FF">
      <w:pPr>
        <w:jc w:val="both"/>
      </w:pPr>
    </w:p>
    <w:p w:rsidR="006032BC" w:rsidRPr="003F2882" w:rsidRDefault="003F2882" w:rsidP="00A577FF">
      <w:pPr>
        <w:jc w:val="both"/>
      </w:pPr>
      <w:r w:rsidRPr="003F2882">
        <w:lastRenderedPageBreak/>
        <w:t xml:space="preserve">A 257/2016. (VIII.31) Korm. rendelet 12. </w:t>
      </w:r>
      <w:r w:rsidRPr="003F2882">
        <w:rPr>
          <w:bCs/>
          <w:shd w:val="clear" w:color="auto" w:fill="FFFFFF"/>
        </w:rPr>
        <w:t>§ 2. bekezdése alapján 2017. október elsejéig</w:t>
      </w:r>
      <w:r w:rsidRPr="003F2882">
        <w:rPr>
          <w:shd w:val="clear" w:color="auto" w:fill="FFFFFF"/>
        </w:rPr>
        <w:t xml:space="preserve"> az önkormányzati adórendszerhez csatlakozik valamennyi helyi önkormányzat, 2018. január 1-jéig az önkormányzati ASP rendszer valamennyi szakrendszeréhez csatlakozik az összes helyi önkormányzat.</w:t>
      </w:r>
    </w:p>
    <w:p w:rsidR="00A577FF" w:rsidRDefault="00C26817" w:rsidP="00A577FF">
      <w:pPr>
        <w:jc w:val="both"/>
      </w:pPr>
      <w:r>
        <w:t>A pályázat benyújtására Tiszavasvári Város Önkormányzata is jogosult, méghozzá lakosságszám alapján a 3. kategóriában</w:t>
      </w:r>
      <w:r w:rsidR="00F559F5">
        <w:t xml:space="preserve"> tud pályázni, ahol a maximálisan pályázható </w:t>
      </w:r>
      <w:r w:rsidR="00C43BFB">
        <w:t xml:space="preserve">vissza nem térítendő </w:t>
      </w:r>
      <w:r w:rsidR="00F559F5">
        <w:t>támogatási összeg 9.000.000 Ft.</w:t>
      </w:r>
      <w:r>
        <w:t xml:space="preserve"> </w:t>
      </w:r>
      <w:r w:rsidR="00F559F5">
        <w:t xml:space="preserve">A támogatási kérelem benyújtására 2017. február 6-tól 2017. március 6 napjáig van lehetőség. </w:t>
      </w:r>
      <w:r>
        <w:t xml:space="preserve"> </w:t>
      </w:r>
    </w:p>
    <w:p w:rsidR="002E4493" w:rsidRDefault="002E4493" w:rsidP="00A577FF">
      <w:pPr>
        <w:jc w:val="both"/>
      </w:pPr>
    </w:p>
    <w:p w:rsidR="00BD1E65" w:rsidRPr="008B22AF" w:rsidRDefault="00BD1E65" w:rsidP="00A577FF">
      <w:pPr>
        <w:jc w:val="both"/>
        <w:rPr>
          <w:u w:val="single"/>
        </w:rPr>
      </w:pPr>
      <w:r w:rsidRPr="008B22AF">
        <w:rPr>
          <w:u w:val="single"/>
        </w:rPr>
        <w:t>Támogatható tevékenységek köre:</w:t>
      </w:r>
    </w:p>
    <w:tbl>
      <w:tblPr>
        <w:tblStyle w:val="Rcsostblzat"/>
        <w:tblW w:w="0" w:type="auto"/>
        <w:tblLook w:val="04A0"/>
      </w:tblPr>
      <w:tblGrid>
        <w:gridCol w:w="3369"/>
        <w:gridCol w:w="4240"/>
        <w:gridCol w:w="1603"/>
      </w:tblGrid>
      <w:tr w:rsidR="00BD1E65" w:rsidRPr="00BD1E65" w:rsidTr="00E57C15">
        <w:tc>
          <w:tcPr>
            <w:tcW w:w="3369" w:type="dxa"/>
            <w:vAlign w:val="center"/>
          </w:tcPr>
          <w:p w:rsidR="00BD1E65" w:rsidRPr="00BD1E65" w:rsidRDefault="00BD1E65" w:rsidP="00BD1E65">
            <w:pPr>
              <w:spacing w:line="240" w:lineRule="auto"/>
              <w:jc w:val="center"/>
              <w:rPr>
                <w:b/>
              </w:rPr>
            </w:pPr>
            <w:r w:rsidRPr="00BD1E65">
              <w:rPr>
                <w:b/>
              </w:rPr>
              <w:t>Támogatható tevékenység</w:t>
            </w:r>
          </w:p>
        </w:tc>
        <w:tc>
          <w:tcPr>
            <w:tcW w:w="4240" w:type="dxa"/>
            <w:vAlign w:val="center"/>
          </w:tcPr>
          <w:p w:rsidR="00BD1E65" w:rsidRPr="00BD1E65" w:rsidRDefault="00BD1E65" w:rsidP="00BD1E65">
            <w:pPr>
              <w:spacing w:line="240" w:lineRule="auto"/>
              <w:jc w:val="center"/>
              <w:rPr>
                <w:b/>
              </w:rPr>
            </w:pPr>
            <w:r w:rsidRPr="00BD1E65">
              <w:rPr>
                <w:b/>
              </w:rPr>
              <w:t>Elvárás</w:t>
            </w:r>
          </w:p>
        </w:tc>
        <w:tc>
          <w:tcPr>
            <w:tcW w:w="1603" w:type="dxa"/>
            <w:vAlign w:val="center"/>
          </w:tcPr>
          <w:p w:rsidR="00BD1E65" w:rsidRPr="00BD1E65" w:rsidRDefault="00BD1E65" w:rsidP="00BD1E65">
            <w:pPr>
              <w:spacing w:line="240" w:lineRule="auto"/>
              <w:jc w:val="center"/>
              <w:rPr>
                <w:b/>
              </w:rPr>
            </w:pPr>
            <w:r w:rsidRPr="00BD1E65">
              <w:rPr>
                <w:b/>
              </w:rPr>
              <w:t>Elszámolható maximális bruttó összeg</w:t>
            </w:r>
          </w:p>
        </w:tc>
      </w:tr>
      <w:tr w:rsidR="00BD1E65" w:rsidTr="00E57C15">
        <w:tc>
          <w:tcPr>
            <w:tcW w:w="3369" w:type="dxa"/>
            <w:vAlign w:val="center"/>
          </w:tcPr>
          <w:p w:rsidR="00BD1E65" w:rsidRPr="00E57C15" w:rsidRDefault="00BD1E65" w:rsidP="00E57C15">
            <w:pPr>
              <w:jc w:val="center"/>
              <w:rPr>
                <w:b/>
              </w:rPr>
            </w:pPr>
            <w:r w:rsidRPr="00E57C15">
              <w:rPr>
                <w:b/>
              </w:rPr>
              <w:t>Eszközök beszerzése</w:t>
            </w:r>
          </w:p>
        </w:tc>
        <w:tc>
          <w:tcPr>
            <w:tcW w:w="4240" w:type="dxa"/>
          </w:tcPr>
          <w:p w:rsidR="00BD1E65" w:rsidRPr="004B2418" w:rsidRDefault="00BD1E65" w:rsidP="003F2882">
            <w:pPr>
              <w:spacing w:line="240" w:lineRule="auto"/>
              <w:jc w:val="center"/>
              <w:rPr>
                <w:u w:val="single"/>
              </w:rPr>
            </w:pPr>
            <w:r w:rsidRPr="004B2418">
              <w:rPr>
                <w:sz w:val="22"/>
                <w:szCs w:val="22"/>
                <w:u w:val="single"/>
              </w:rPr>
              <w:t xml:space="preserve">ASP rendszer szakrendszereinek használatához szükséges eszközök beszerzése támogatott: </w:t>
            </w:r>
          </w:p>
          <w:p w:rsidR="00420736" w:rsidRPr="004B2418" w:rsidRDefault="00420736" w:rsidP="00F1447A">
            <w:pPr>
              <w:spacing w:line="240" w:lineRule="auto"/>
              <w:jc w:val="center"/>
            </w:pPr>
            <w:r w:rsidRPr="004B2418">
              <w:rPr>
                <w:sz w:val="22"/>
                <w:szCs w:val="22"/>
              </w:rPr>
              <w:t>1)</w:t>
            </w:r>
            <w:r w:rsidR="00BD1E65" w:rsidRPr="004B2418">
              <w:rPr>
                <w:sz w:val="22"/>
                <w:szCs w:val="22"/>
              </w:rPr>
              <w:t xml:space="preserve"> felhasználói munkaállomások (munkaállomás, laptop, licencek, monitor),</w:t>
            </w:r>
          </w:p>
          <w:p w:rsidR="00BD1E65" w:rsidRDefault="00420736" w:rsidP="004B2418">
            <w:pPr>
              <w:spacing w:line="240" w:lineRule="auto"/>
              <w:jc w:val="center"/>
            </w:pPr>
            <w:r w:rsidRPr="004B2418">
              <w:rPr>
                <w:sz w:val="22"/>
                <w:szCs w:val="22"/>
              </w:rPr>
              <w:t>2)</w:t>
            </w:r>
            <w:r w:rsidR="00BD1E65" w:rsidRPr="004B2418">
              <w:rPr>
                <w:sz w:val="22"/>
                <w:szCs w:val="22"/>
              </w:rPr>
              <w:t xml:space="preserve"> nyomtató, hálózati eszközök és </w:t>
            </w:r>
            <w:proofErr w:type="spellStart"/>
            <w:r w:rsidR="00BD1E65" w:rsidRPr="004B2418">
              <w:rPr>
                <w:sz w:val="22"/>
                <w:szCs w:val="22"/>
              </w:rPr>
              <w:t>multifunkciós</w:t>
            </w:r>
            <w:proofErr w:type="spellEnd"/>
            <w:r w:rsidR="00BD1E65" w:rsidRPr="004B2418">
              <w:rPr>
                <w:sz w:val="22"/>
                <w:szCs w:val="22"/>
              </w:rPr>
              <w:t xml:space="preserve"> nyomtatók (nyomtató, másoló</w:t>
            </w:r>
            <w:r w:rsidR="004B2418">
              <w:rPr>
                <w:sz w:val="22"/>
                <w:szCs w:val="22"/>
              </w:rPr>
              <w:t>)</w:t>
            </w:r>
          </w:p>
        </w:tc>
        <w:tc>
          <w:tcPr>
            <w:tcW w:w="1603" w:type="dxa"/>
          </w:tcPr>
          <w:p w:rsidR="00BD1E65" w:rsidRDefault="00BD1E65" w:rsidP="00BD1E65">
            <w:pPr>
              <w:jc w:val="center"/>
            </w:pPr>
            <w:r>
              <w:t>2.160.000 Ft</w:t>
            </w:r>
          </w:p>
        </w:tc>
      </w:tr>
      <w:tr w:rsidR="00BD1E65" w:rsidTr="00E57C15">
        <w:tc>
          <w:tcPr>
            <w:tcW w:w="3369" w:type="dxa"/>
            <w:vAlign w:val="center"/>
          </w:tcPr>
          <w:p w:rsidR="00BD1E65" w:rsidRPr="00E57C15" w:rsidRDefault="00BD1E65" w:rsidP="00E57C15">
            <w:pPr>
              <w:jc w:val="center"/>
              <w:rPr>
                <w:b/>
              </w:rPr>
            </w:pPr>
            <w:r w:rsidRPr="00E57C15">
              <w:rPr>
                <w:b/>
              </w:rPr>
              <w:t>Működésfejlesztés és szabályozási keretek kialakítása</w:t>
            </w:r>
          </w:p>
        </w:tc>
        <w:tc>
          <w:tcPr>
            <w:tcW w:w="4240" w:type="dxa"/>
          </w:tcPr>
          <w:p w:rsidR="00BD1E65" w:rsidRPr="004B2418" w:rsidRDefault="00420736" w:rsidP="00F1447A">
            <w:pPr>
              <w:spacing w:line="240" w:lineRule="auto"/>
              <w:jc w:val="center"/>
            </w:pPr>
            <w:r w:rsidRPr="004B2418">
              <w:rPr>
                <w:sz w:val="22"/>
                <w:szCs w:val="22"/>
              </w:rPr>
              <w:t xml:space="preserve">Az önkormányzatnak az ASP szolgáltatáshoz való csatlakozási folyamat során felül kell vizsgálni belső folyamatait, működési rendjét és a belső szabályozó eszközeit, azokat hozzáigazítani az </w:t>
            </w:r>
            <w:proofErr w:type="spellStart"/>
            <w:r w:rsidRPr="004B2418">
              <w:rPr>
                <w:sz w:val="22"/>
                <w:szCs w:val="22"/>
              </w:rPr>
              <w:t>ASP-ben</w:t>
            </w:r>
            <w:proofErr w:type="spellEnd"/>
            <w:r w:rsidRPr="004B2418">
              <w:rPr>
                <w:sz w:val="22"/>
                <w:szCs w:val="22"/>
              </w:rPr>
              <w:t xml:space="preserve"> biztosított szakrendszerek működési rendjéhez. </w:t>
            </w:r>
          </w:p>
        </w:tc>
        <w:tc>
          <w:tcPr>
            <w:tcW w:w="1603" w:type="dxa"/>
          </w:tcPr>
          <w:p w:rsidR="00BD1E65" w:rsidRDefault="00BD1E65" w:rsidP="00BD1E65">
            <w:pPr>
              <w:jc w:val="center"/>
            </w:pPr>
            <w:r>
              <w:t>1.800.000 Ft</w:t>
            </w:r>
          </w:p>
        </w:tc>
      </w:tr>
      <w:tr w:rsidR="00BD1E65" w:rsidTr="00E57C15">
        <w:tc>
          <w:tcPr>
            <w:tcW w:w="3369" w:type="dxa"/>
            <w:vAlign w:val="center"/>
          </w:tcPr>
          <w:p w:rsidR="00BD1E65" w:rsidRPr="00E57C15" w:rsidRDefault="00BD1E65" w:rsidP="00E57C15">
            <w:pPr>
              <w:jc w:val="center"/>
              <w:rPr>
                <w:b/>
              </w:rPr>
            </w:pPr>
            <w:r w:rsidRPr="00E57C15">
              <w:rPr>
                <w:b/>
              </w:rPr>
              <w:t>Önkormányzatok elektronikus ügyintézés</w:t>
            </w:r>
          </w:p>
        </w:tc>
        <w:tc>
          <w:tcPr>
            <w:tcW w:w="4240" w:type="dxa"/>
          </w:tcPr>
          <w:p w:rsidR="00BD1E65" w:rsidRPr="004B2418" w:rsidRDefault="00E57C15" w:rsidP="00F1447A">
            <w:pPr>
              <w:spacing w:line="240" w:lineRule="auto"/>
              <w:jc w:val="center"/>
            </w:pPr>
            <w:r w:rsidRPr="004B2418">
              <w:rPr>
                <w:sz w:val="22"/>
                <w:szCs w:val="22"/>
              </w:rPr>
              <w:t xml:space="preserve">Csatlakozás az ASP elektronikus ügyintézési szolgáltatás rendszeréhez és ennek segítségével elektronikus ügyintézési szolgáltatás nyújtása az állampolgárok és a vállalkozások felé. </w:t>
            </w:r>
          </w:p>
        </w:tc>
        <w:tc>
          <w:tcPr>
            <w:tcW w:w="1603" w:type="dxa"/>
          </w:tcPr>
          <w:p w:rsidR="00BD1E65" w:rsidRDefault="00BD1E65" w:rsidP="00BD1E65">
            <w:pPr>
              <w:jc w:val="center"/>
            </w:pPr>
            <w:r>
              <w:t>1.440.000 Ft</w:t>
            </w:r>
          </w:p>
        </w:tc>
      </w:tr>
      <w:tr w:rsidR="00BD1E65" w:rsidTr="00E57C15">
        <w:tc>
          <w:tcPr>
            <w:tcW w:w="3369" w:type="dxa"/>
            <w:vAlign w:val="center"/>
          </w:tcPr>
          <w:p w:rsidR="00BD1E65" w:rsidRPr="00E57C15" w:rsidRDefault="00BD1E65" w:rsidP="00E57C15">
            <w:pPr>
              <w:jc w:val="center"/>
              <w:rPr>
                <w:b/>
              </w:rPr>
            </w:pPr>
            <w:r w:rsidRPr="00E57C15">
              <w:rPr>
                <w:b/>
              </w:rPr>
              <w:t>Önkormányzati szakrendszerek adatminőségének javítása, migrációja kötelező</w:t>
            </w:r>
          </w:p>
        </w:tc>
        <w:tc>
          <w:tcPr>
            <w:tcW w:w="4240" w:type="dxa"/>
          </w:tcPr>
          <w:p w:rsidR="00BD1E65" w:rsidRDefault="00E57C15" w:rsidP="00F1447A">
            <w:pPr>
              <w:spacing w:line="240" w:lineRule="auto"/>
              <w:jc w:val="center"/>
            </w:pPr>
            <w:r>
              <w:t>A migrációt ASP központ által, központilag meghatározott módszertan alapján, központi támogatás segítségével kell elvégezni</w:t>
            </w:r>
            <w:r w:rsidR="00F1447A">
              <w:t>.</w:t>
            </w:r>
          </w:p>
        </w:tc>
        <w:tc>
          <w:tcPr>
            <w:tcW w:w="1603" w:type="dxa"/>
          </w:tcPr>
          <w:p w:rsidR="00BD1E65" w:rsidRDefault="00BD1E65" w:rsidP="00BD1E65">
            <w:pPr>
              <w:jc w:val="center"/>
            </w:pPr>
            <w:r>
              <w:t>2.610.000 Ft</w:t>
            </w:r>
          </w:p>
        </w:tc>
      </w:tr>
      <w:tr w:rsidR="00BD1E65" w:rsidTr="00E57C15">
        <w:tc>
          <w:tcPr>
            <w:tcW w:w="3369" w:type="dxa"/>
            <w:vAlign w:val="center"/>
          </w:tcPr>
          <w:p w:rsidR="00BD1E65" w:rsidRPr="00E57C15" w:rsidRDefault="00E57C15" w:rsidP="00E57C15">
            <w:pPr>
              <w:jc w:val="center"/>
              <w:rPr>
                <w:b/>
              </w:rPr>
            </w:pPr>
            <w:r w:rsidRPr="00E57C15">
              <w:rPr>
                <w:b/>
              </w:rPr>
              <w:t>Oktatásokon történő részvételhez kapcsolódó utazás</w:t>
            </w:r>
          </w:p>
        </w:tc>
        <w:tc>
          <w:tcPr>
            <w:tcW w:w="4240" w:type="dxa"/>
          </w:tcPr>
          <w:p w:rsidR="00BD1E65" w:rsidRPr="00E57C15" w:rsidRDefault="00E57C15" w:rsidP="00E57C15">
            <w:pPr>
              <w:spacing w:line="240" w:lineRule="auto"/>
              <w:jc w:val="center"/>
            </w:pPr>
            <w:r>
              <w:t xml:space="preserve">Az ASP központ által szervezett, az ASP szolgáltatások bevezetéséhez kapcsolódó oktatásokon való részvétel szükséges. </w:t>
            </w:r>
          </w:p>
        </w:tc>
        <w:tc>
          <w:tcPr>
            <w:tcW w:w="1603" w:type="dxa"/>
          </w:tcPr>
          <w:p w:rsidR="00BD1E65" w:rsidRDefault="00BD1E65" w:rsidP="00BD1E65">
            <w:pPr>
              <w:jc w:val="center"/>
            </w:pPr>
            <w:r>
              <w:t>270.000 Ft</w:t>
            </w:r>
          </w:p>
        </w:tc>
      </w:tr>
      <w:tr w:rsidR="00BD1E65" w:rsidTr="00E57C15">
        <w:tc>
          <w:tcPr>
            <w:tcW w:w="3369" w:type="dxa"/>
            <w:vAlign w:val="center"/>
          </w:tcPr>
          <w:p w:rsidR="00BD1E65" w:rsidRPr="00E57C15" w:rsidRDefault="00E57C15" w:rsidP="00E57C15">
            <w:pPr>
              <w:jc w:val="center"/>
              <w:rPr>
                <w:b/>
              </w:rPr>
            </w:pPr>
            <w:r w:rsidRPr="00E57C15">
              <w:rPr>
                <w:b/>
              </w:rPr>
              <w:t>Tesztelés, élesítés</w:t>
            </w:r>
          </w:p>
        </w:tc>
        <w:tc>
          <w:tcPr>
            <w:tcW w:w="4240" w:type="dxa"/>
          </w:tcPr>
          <w:p w:rsidR="00BD1E65" w:rsidRDefault="00E57C15" w:rsidP="00FD25AC">
            <w:pPr>
              <w:spacing w:line="240" w:lineRule="auto"/>
              <w:jc w:val="center"/>
            </w:pPr>
            <w:r w:rsidRPr="00E57C15">
              <w:rPr>
                <w:sz w:val="22"/>
                <w:szCs w:val="22"/>
              </w:rPr>
              <w:t>Az ASP szolgáltatáshoz történő csatlakozás során az önkormányzatoknak belső erőforrásaik felhasználásával tesztelniük, ellenőrizniük kell a számukra kialakításra kerülő szolgáltatásokat</w:t>
            </w:r>
            <w:r w:rsidR="00FD25AC">
              <w:rPr>
                <w:sz w:val="22"/>
                <w:szCs w:val="22"/>
              </w:rPr>
              <w:t>.</w:t>
            </w:r>
          </w:p>
        </w:tc>
        <w:tc>
          <w:tcPr>
            <w:tcW w:w="1603" w:type="dxa"/>
          </w:tcPr>
          <w:p w:rsidR="00BD1E65" w:rsidRDefault="00BD1E65" w:rsidP="00BD1E65">
            <w:pPr>
              <w:jc w:val="center"/>
            </w:pPr>
            <w:r>
              <w:t>450.000 Ft</w:t>
            </w:r>
          </w:p>
        </w:tc>
      </w:tr>
    </w:tbl>
    <w:p w:rsidR="00684E43" w:rsidRDefault="008B22AF" w:rsidP="009E58C0">
      <w:pPr>
        <w:jc w:val="both"/>
      </w:pPr>
      <w:r w:rsidRPr="008B22AF">
        <w:lastRenderedPageBreak/>
        <w:t>A pályáz</w:t>
      </w:r>
      <w:r w:rsidR="008D4DD9">
        <w:t>at benyújtására</w:t>
      </w:r>
      <w:r w:rsidRPr="008B22AF">
        <w:t xml:space="preserve"> az </w:t>
      </w:r>
      <w:r w:rsidRPr="008B22AF">
        <w:rPr>
          <w:bCs/>
          <w:shd w:val="clear" w:color="auto" w:fill="FFFFFF"/>
        </w:rPr>
        <w:t xml:space="preserve">ENEREA Észak-Alföldi Regionális Energia Ügynökség Nonprofit </w:t>
      </w:r>
      <w:proofErr w:type="spellStart"/>
      <w:r w:rsidRPr="008B22AF">
        <w:rPr>
          <w:bCs/>
          <w:shd w:val="clear" w:color="auto" w:fill="FFFFFF"/>
        </w:rPr>
        <w:t>Kft.</w:t>
      </w:r>
      <w:r>
        <w:rPr>
          <w:bCs/>
          <w:shd w:val="clear" w:color="auto" w:fill="FFFFFF"/>
        </w:rPr>
        <w:t>-t</w:t>
      </w:r>
      <w:proofErr w:type="spellEnd"/>
      <w:r>
        <w:rPr>
          <w:bCs/>
          <w:shd w:val="clear" w:color="auto" w:fill="FFFFFF"/>
        </w:rPr>
        <w:t xml:space="preserve"> </w:t>
      </w:r>
      <w:r w:rsidR="008D4DD9">
        <w:rPr>
          <w:bCs/>
          <w:shd w:val="clear" w:color="auto" w:fill="FFFFFF"/>
        </w:rPr>
        <w:t xml:space="preserve">tervezem felkérni. </w:t>
      </w:r>
    </w:p>
    <w:p w:rsidR="00684E43" w:rsidRPr="00A14086" w:rsidRDefault="00684E43" w:rsidP="009E58C0">
      <w:pPr>
        <w:jc w:val="both"/>
      </w:pPr>
      <w:r w:rsidRPr="00A14086">
        <w:t xml:space="preserve">Kérem a Tisztelt Képviselő-testületet, hogy a fenti körülmények figyelembevételével </w:t>
      </w:r>
      <w:r>
        <w:t xml:space="preserve">a pályázat benyújtásáról döntést hozni szíveskedjen. </w:t>
      </w:r>
    </w:p>
    <w:p w:rsidR="00684E43" w:rsidRDefault="00684E43" w:rsidP="009E58C0">
      <w:pPr>
        <w:jc w:val="both"/>
      </w:pPr>
    </w:p>
    <w:p w:rsidR="00684E43" w:rsidRDefault="00684E43" w:rsidP="009A5832">
      <w:pPr>
        <w:spacing w:line="240" w:lineRule="auto"/>
        <w:jc w:val="both"/>
      </w:pPr>
    </w:p>
    <w:p w:rsidR="00684E43" w:rsidRDefault="00684E43" w:rsidP="009A5832">
      <w:pPr>
        <w:spacing w:line="240" w:lineRule="auto"/>
        <w:jc w:val="both"/>
      </w:pPr>
    </w:p>
    <w:p w:rsidR="00684E43" w:rsidRDefault="00D73A1A" w:rsidP="009A5832">
      <w:pPr>
        <w:spacing w:line="240" w:lineRule="auto"/>
        <w:jc w:val="both"/>
      </w:pPr>
      <w:r>
        <w:t xml:space="preserve">Tiszavasvári, 2017. február 06. </w:t>
      </w:r>
    </w:p>
    <w:p w:rsidR="00684E43" w:rsidRDefault="00684E43" w:rsidP="009A5832">
      <w:pPr>
        <w:spacing w:line="240" w:lineRule="auto"/>
        <w:jc w:val="both"/>
      </w:pPr>
    </w:p>
    <w:p w:rsidR="00684E43" w:rsidRDefault="00684E43" w:rsidP="009A5832">
      <w:pPr>
        <w:spacing w:line="240" w:lineRule="auto"/>
        <w:jc w:val="both"/>
      </w:pPr>
    </w:p>
    <w:p w:rsidR="00684E43" w:rsidRDefault="00684E43" w:rsidP="009A5832">
      <w:pPr>
        <w:jc w:val="both"/>
      </w:pPr>
    </w:p>
    <w:p w:rsidR="00684E43" w:rsidRDefault="00684E43" w:rsidP="009A5832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tab/>
      </w:r>
      <w:r>
        <w:rPr>
          <w:b/>
          <w:bCs/>
        </w:rPr>
        <w:t>Dr. Fülöp Erik</w:t>
      </w:r>
    </w:p>
    <w:p w:rsidR="00684E43" w:rsidRDefault="00684E43" w:rsidP="009A5832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polgármester</w:t>
      </w:r>
      <w:proofErr w:type="gramEnd"/>
    </w:p>
    <w:p w:rsidR="00684E43" w:rsidRPr="00057790" w:rsidRDefault="00684E43" w:rsidP="00057790">
      <w:pPr>
        <w:jc w:val="center"/>
        <w:rPr>
          <w:b/>
          <w:bCs/>
        </w:rPr>
      </w:pPr>
      <w:r>
        <w:br w:type="page"/>
      </w:r>
      <w:r w:rsidRPr="006B5797">
        <w:rPr>
          <w:b/>
          <w:bCs/>
        </w:rPr>
        <w:lastRenderedPageBreak/>
        <w:t>HATÁROZAT-TERVEZET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684E43" w:rsidRPr="00020670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……</w:t>
      </w:r>
      <w:r w:rsidRPr="00020670">
        <w:rPr>
          <w:b/>
          <w:bCs/>
        </w:rPr>
        <w:t>/201</w:t>
      </w:r>
      <w:r w:rsidR="001D3F67">
        <w:rPr>
          <w:b/>
          <w:bCs/>
        </w:rPr>
        <w:t>7</w:t>
      </w:r>
      <w:r w:rsidRPr="00020670">
        <w:rPr>
          <w:b/>
          <w:bCs/>
        </w:rPr>
        <w:t>. (</w:t>
      </w:r>
      <w:r w:rsidR="001D3F67">
        <w:rPr>
          <w:b/>
          <w:bCs/>
        </w:rPr>
        <w:t>I</w:t>
      </w:r>
      <w:r w:rsidR="0027683B">
        <w:rPr>
          <w:b/>
          <w:bCs/>
        </w:rPr>
        <w:t>I</w:t>
      </w:r>
      <w:r w:rsidR="001D3F67">
        <w:rPr>
          <w:b/>
          <w:bCs/>
        </w:rPr>
        <w:t>.</w:t>
      </w:r>
      <w:r w:rsidRPr="00020670">
        <w:rPr>
          <w:b/>
          <w:bCs/>
        </w:rPr>
        <w:t>) Kt. számú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27683B" w:rsidRDefault="00A31D36" w:rsidP="0027683B">
      <w:pPr>
        <w:pStyle w:val="Cmsor4"/>
        <w:tabs>
          <w:tab w:val="left" w:pos="2835"/>
        </w:tabs>
        <w:spacing w:line="240" w:lineRule="auto"/>
        <w:ind w:left="3540" w:hanging="3540"/>
        <w:rPr>
          <w:bCs w:val="0"/>
          <w:szCs w:val="28"/>
        </w:rPr>
      </w:pPr>
      <w:r>
        <w:rPr>
          <w:bCs w:val="0"/>
          <w:szCs w:val="28"/>
        </w:rPr>
        <w:t>Az ASP rendszerhez való csatlakozásról</w:t>
      </w:r>
    </w:p>
    <w:p w:rsidR="00451FB7" w:rsidRPr="00451FB7" w:rsidRDefault="00451FB7" w:rsidP="00451FB7"/>
    <w:p w:rsidR="00684E43" w:rsidRPr="00057790" w:rsidRDefault="00684E43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684E43" w:rsidRPr="00CA4432" w:rsidRDefault="00684E43" w:rsidP="0008720F">
      <w:pPr>
        <w:spacing w:line="240" w:lineRule="auto"/>
      </w:pPr>
      <w:r w:rsidRPr="00CA4432">
        <w:t>Tiszavasvári Város Önkormányzata Képviselő-testülete</w:t>
      </w:r>
    </w:p>
    <w:p w:rsidR="00684E43" w:rsidRDefault="00684E43" w:rsidP="0008720F">
      <w:pPr>
        <w:spacing w:line="240" w:lineRule="auto"/>
      </w:pPr>
    </w:p>
    <w:p w:rsidR="0027683B" w:rsidRPr="0027683B" w:rsidRDefault="0027683B" w:rsidP="0027683B">
      <w:pPr>
        <w:pStyle w:val="Listaszerbekezds"/>
        <w:numPr>
          <w:ilvl w:val="0"/>
          <w:numId w:val="16"/>
        </w:numPr>
        <w:jc w:val="both"/>
      </w:pPr>
      <w:r w:rsidRPr="0027683B">
        <w:t xml:space="preserve">A Tiszavasvári képviselő-testülete felhatalmazza a polgármestert, hogy a KÖFOP-1.2.1-VEKOP-16 azonosító jelű „Csatlakoztatási konstrukció az önkormányzati ASP rendszer országos kiterjesztéséhez” című felhívás alapján támogatási kérelmet nyújtson be, valamint a támogatási jogviszony létrejötte esetén a </w:t>
      </w:r>
      <w:proofErr w:type="spellStart"/>
      <w:r w:rsidRPr="0027683B">
        <w:t>kedvezményezetti</w:t>
      </w:r>
      <w:proofErr w:type="spellEnd"/>
      <w:r w:rsidRPr="0027683B">
        <w:t xml:space="preserve"> kötelezettségeket és jogokat gyakorolja.</w:t>
      </w:r>
    </w:p>
    <w:p w:rsidR="00684E43" w:rsidRPr="001F4818" w:rsidRDefault="00684E43" w:rsidP="00BF3A7D">
      <w:pPr>
        <w:jc w:val="both"/>
      </w:pPr>
    </w:p>
    <w:p w:rsidR="00684E43" w:rsidRPr="00F96D7F" w:rsidRDefault="00684E43" w:rsidP="00F96D7F">
      <w:pPr>
        <w:pStyle w:val="Listaszerbekezds"/>
        <w:numPr>
          <w:ilvl w:val="0"/>
          <w:numId w:val="16"/>
        </w:numPr>
        <w:jc w:val="both"/>
      </w:pPr>
      <w:r w:rsidRPr="00BF3A7D">
        <w:t>Felkéri a polgármestert,</w:t>
      </w:r>
      <w:r>
        <w:t xml:space="preserve"> hogy</w:t>
      </w:r>
    </w:p>
    <w:p w:rsidR="00684E43" w:rsidRPr="00F96D7F" w:rsidRDefault="00684E43" w:rsidP="00F96D7F">
      <w:pPr>
        <w:pStyle w:val="Listaszerbekezds"/>
        <w:numPr>
          <w:ilvl w:val="0"/>
          <w:numId w:val="17"/>
        </w:numPr>
      </w:pPr>
      <w:r>
        <w:t>készítse elő a pályázati dokumentációt, és határidőn belül nyújtsa be elektronikus módon</w:t>
      </w:r>
      <w:r w:rsidR="005F20E6">
        <w:t>.</w:t>
      </w:r>
    </w:p>
    <w:p w:rsidR="00684E43" w:rsidRPr="00B9576A" w:rsidRDefault="00684E43" w:rsidP="00B9576A">
      <w:pPr>
        <w:pStyle w:val="Listaszerbekezds"/>
        <w:numPr>
          <w:ilvl w:val="0"/>
          <w:numId w:val="17"/>
        </w:numPr>
      </w:pPr>
      <w:r>
        <w:t>a pályázat eredményéről tájékoztassa a Képviselő-testületet</w:t>
      </w:r>
      <w:r w:rsidR="005F20E6">
        <w:t>.</w:t>
      </w:r>
    </w:p>
    <w:p w:rsidR="00684E43" w:rsidRPr="001F4818" w:rsidRDefault="00684E43" w:rsidP="00BF3A7D">
      <w:pPr>
        <w:jc w:val="both"/>
      </w:pPr>
    </w:p>
    <w:p w:rsidR="00684E43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spacing w:line="240" w:lineRule="auto"/>
      </w:pPr>
    </w:p>
    <w:p w:rsidR="00684E43" w:rsidRPr="00CA4432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684E43" w:rsidRDefault="00684E43" w:rsidP="0008720F">
      <w:pPr>
        <w:spacing w:line="240" w:lineRule="auto"/>
      </w:pPr>
    </w:p>
    <w:p w:rsidR="00684E43" w:rsidRDefault="00684E43" w:rsidP="0008720F"/>
    <w:sectPr w:rsidR="00684E43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6463E9"/>
    <w:multiLevelType w:val="hybridMultilevel"/>
    <w:tmpl w:val="6AEE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B81BB0"/>
    <w:multiLevelType w:val="hybridMultilevel"/>
    <w:tmpl w:val="6706B7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10"/>
  </w:num>
  <w:num w:numId="5">
    <w:abstractNumId w:val="8"/>
  </w:num>
  <w:num w:numId="6">
    <w:abstractNumId w:val="18"/>
  </w:num>
  <w:num w:numId="7">
    <w:abstractNumId w:val="19"/>
  </w:num>
  <w:num w:numId="8">
    <w:abstractNumId w:val="1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  <w:num w:numId="16">
    <w:abstractNumId w:val="17"/>
  </w:num>
  <w:num w:numId="17">
    <w:abstractNumId w:val="3"/>
  </w:num>
  <w:num w:numId="18">
    <w:abstractNumId w:val="0"/>
  </w:num>
  <w:num w:numId="19">
    <w:abstractNumId w:val="13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30FA"/>
    <w:rsid w:val="000002A6"/>
    <w:rsid w:val="00002FC1"/>
    <w:rsid w:val="00005EBE"/>
    <w:rsid w:val="00020670"/>
    <w:rsid w:val="00034661"/>
    <w:rsid w:val="00056B57"/>
    <w:rsid w:val="00057790"/>
    <w:rsid w:val="00060912"/>
    <w:rsid w:val="00061B92"/>
    <w:rsid w:val="00067CF7"/>
    <w:rsid w:val="0008720F"/>
    <w:rsid w:val="00096006"/>
    <w:rsid w:val="000B5964"/>
    <w:rsid w:val="000C3815"/>
    <w:rsid w:val="000C7A90"/>
    <w:rsid w:val="000D2951"/>
    <w:rsid w:val="000E4F68"/>
    <w:rsid w:val="00100C64"/>
    <w:rsid w:val="001074D6"/>
    <w:rsid w:val="00113A33"/>
    <w:rsid w:val="001170EC"/>
    <w:rsid w:val="00121FD2"/>
    <w:rsid w:val="00123CCF"/>
    <w:rsid w:val="0012451B"/>
    <w:rsid w:val="00132722"/>
    <w:rsid w:val="0014040F"/>
    <w:rsid w:val="00143DE5"/>
    <w:rsid w:val="00150D7F"/>
    <w:rsid w:val="00154CF9"/>
    <w:rsid w:val="00156AF9"/>
    <w:rsid w:val="00161A68"/>
    <w:rsid w:val="00163FE3"/>
    <w:rsid w:val="00164CCA"/>
    <w:rsid w:val="001758C9"/>
    <w:rsid w:val="001A502A"/>
    <w:rsid w:val="001A5AEF"/>
    <w:rsid w:val="001B0C3E"/>
    <w:rsid w:val="001C2051"/>
    <w:rsid w:val="001C320B"/>
    <w:rsid w:val="001D3F67"/>
    <w:rsid w:val="001E2F28"/>
    <w:rsid w:val="001E6CB4"/>
    <w:rsid w:val="001E787A"/>
    <w:rsid w:val="001F4818"/>
    <w:rsid w:val="00204EF7"/>
    <w:rsid w:val="002078B7"/>
    <w:rsid w:val="00213999"/>
    <w:rsid w:val="002165E1"/>
    <w:rsid w:val="00222BF9"/>
    <w:rsid w:val="00227B17"/>
    <w:rsid w:val="00230445"/>
    <w:rsid w:val="002334BC"/>
    <w:rsid w:val="0024174C"/>
    <w:rsid w:val="00251332"/>
    <w:rsid w:val="00251878"/>
    <w:rsid w:val="002614BD"/>
    <w:rsid w:val="0027683B"/>
    <w:rsid w:val="002A1687"/>
    <w:rsid w:val="002C25B3"/>
    <w:rsid w:val="002C2ED8"/>
    <w:rsid w:val="002C36F4"/>
    <w:rsid w:val="002C6B93"/>
    <w:rsid w:val="002E4493"/>
    <w:rsid w:val="002E6040"/>
    <w:rsid w:val="002F1BE9"/>
    <w:rsid w:val="002F5A9F"/>
    <w:rsid w:val="002F5E71"/>
    <w:rsid w:val="0030475F"/>
    <w:rsid w:val="00306CA5"/>
    <w:rsid w:val="00310665"/>
    <w:rsid w:val="00312EF7"/>
    <w:rsid w:val="00313A71"/>
    <w:rsid w:val="00323C6C"/>
    <w:rsid w:val="00327CC5"/>
    <w:rsid w:val="00335636"/>
    <w:rsid w:val="003358BA"/>
    <w:rsid w:val="003400C0"/>
    <w:rsid w:val="003413AD"/>
    <w:rsid w:val="0035286E"/>
    <w:rsid w:val="00356B27"/>
    <w:rsid w:val="00387DA7"/>
    <w:rsid w:val="0039054F"/>
    <w:rsid w:val="003922D0"/>
    <w:rsid w:val="003A30F0"/>
    <w:rsid w:val="003E7CBE"/>
    <w:rsid w:val="003F2882"/>
    <w:rsid w:val="00401B7E"/>
    <w:rsid w:val="00401E75"/>
    <w:rsid w:val="00417A97"/>
    <w:rsid w:val="00420736"/>
    <w:rsid w:val="004210EA"/>
    <w:rsid w:val="00422772"/>
    <w:rsid w:val="00422881"/>
    <w:rsid w:val="0045109B"/>
    <w:rsid w:val="00451FB7"/>
    <w:rsid w:val="0045467D"/>
    <w:rsid w:val="0045728B"/>
    <w:rsid w:val="00462A96"/>
    <w:rsid w:val="00474482"/>
    <w:rsid w:val="00483D74"/>
    <w:rsid w:val="004A69A3"/>
    <w:rsid w:val="004B2418"/>
    <w:rsid w:val="004B7A58"/>
    <w:rsid w:val="004C1274"/>
    <w:rsid w:val="004C769A"/>
    <w:rsid w:val="004D0CB2"/>
    <w:rsid w:val="004D6B20"/>
    <w:rsid w:val="004E3CEC"/>
    <w:rsid w:val="004E71D3"/>
    <w:rsid w:val="004F0F89"/>
    <w:rsid w:val="004F10F0"/>
    <w:rsid w:val="004F546B"/>
    <w:rsid w:val="004F653A"/>
    <w:rsid w:val="005077D4"/>
    <w:rsid w:val="00511103"/>
    <w:rsid w:val="0051141C"/>
    <w:rsid w:val="0052053B"/>
    <w:rsid w:val="00532FA8"/>
    <w:rsid w:val="00546123"/>
    <w:rsid w:val="005517F4"/>
    <w:rsid w:val="00553C88"/>
    <w:rsid w:val="005678EB"/>
    <w:rsid w:val="00570A16"/>
    <w:rsid w:val="00577E8C"/>
    <w:rsid w:val="0058165A"/>
    <w:rsid w:val="00583486"/>
    <w:rsid w:val="00586A70"/>
    <w:rsid w:val="00586E26"/>
    <w:rsid w:val="00591357"/>
    <w:rsid w:val="005A4341"/>
    <w:rsid w:val="005A5DC4"/>
    <w:rsid w:val="005B3A60"/>
    <w:rsid w:val="005B55A7"/>
    <w:rsid w:val="005B5FF6"/>
    <w:rsid w:val="005C39C1"/>
    <w:rsid w:val="005C4511"/>
    <w:rsid w:val="005F20E6"/>
    <w:rsid w:val="0060132B"/>
    <w:rsid w:val="006032BC"/>
    <w:rsid w:val="0061368F"/>
    <w:rsid w:val="006138D6"/>
    <w:rsid w:val="00620929"/>
    <w:rsid w:val="00624265"/>
    <w:rsid w:val="006359CE"/>
    <w:rsid w:val="006560EE"/>
    <w:rsid w:val="00665E15"/>
    <w:rsid w:val="0067411E"/>
    <w:rsid w:val="00684E43"/>
    <w:rsid w:val="00696D5E"/>
    <w:rsid w:val="006B5226"/>
    <w:rsid w:val="006B5797"/>
    <w:rsid w:val="006B6A67"/>
    <w:rsid w:val="006C735F"/>
    <w:rsid w:val="006D1B51"/>
    <w:rsid w:val="006D24CC"/>
    <w:rsid w:val="006D7768"/>
    <w:rsid w:val="006E1BB2"/>
    <w:rsid w:val="006F6B4F"/>
    <w:rsid w:val="00703983"/>
    <w:rsid w:val="007305D7"/>
    <w:rsid w:val="007358B4"/>
    <w:rsid w:val="00742FFE"/>
    <w:rsid w:val="0074410F"/>
    <w:rsid w:val="00744B32"/>
    <w:rsid w:val="00751557"/>
    <w:rsid w:val="00771D3A"/>
    <w:rsid w:val="00774295"/>
    <w:rsid w:val="0079319F"/>
    <w:rsid w:val="007A0524"/>
    <w:rsid w:val="007D5870"/>
    <w:rsid w:val="007F518B"/>
    <w:rsid w:val="007F5A42"/>
    <w:rsid w:val="007F6AB6"/>
    <w:rsid w:val="008040E2"/>
    <w:rsid w:val="00805B2E"/>
    <w:rsid w:val="00814414"/>
    <w:rsid w:val="00824668"/>
    <w:rsid w:val="008264E0"/>
    <w:rsid w:val="00826B46"/>
    <w:rsid w:val="00850EBB"/>
    <w:rsid w:val="0085230A"/>
    <w:rsid w:val="00874E1D"/>
    <w:rsid w:val="008A4BD5"/>
    <w:rsid w:val="008A52F0"/>
    <w:rsid w:val="008A6111"/>
    <w:rsid w:val="008B22AF"/>
    <w:rsid w:val="008B71F7"/>
    <w:rsid w:val="008C4B8B"/>
    <w:rsid w:val="008D4DD9"/>
    <w:rsid w:val="008F13E1"/>
    <w:rsid w:val="008F40D4"/>
    <w:rsid w:val="008F5262"/>
    <w:rsid w:val="0090584F"/>
    <w:rsid w:val="0092426B"/>
    <w:rsid w:val="0093189F"/>
    <w:rsid w:val="00943EFE"/>
    <w:rsid w:val="00956640"/>
    <w:rsid w:val="009567D0"/>
    <w:rsid w:val="00961C13"/>
    <w:rsid w:val="009660D3"/>
    <w:rsid w:val="00967471"/>
    <w:rsid w:val="00967E6C"/>
    <w:rsid w:val="00982A5A"/>
    <w:rsid w:val="009874A0"/>
    <w:rsid w:val="00993A93"/>
    <w:rsid w:val="009A5832"/>
    <w:rsid w:val="009C5EDC"/>
    <w:rsid w:val="009C7E29"/>
    <w:rsid w:val="009D2955"/>
    <w:rsid w:val="009D3BFA"/>
    <w:rsid w:val="009E58C0"/>
    <w:rsid w:val="009E6A67"/>
    <w:rsid w:val="009F0F1B"/>
    <w:rsid w:val="009F25A1"/>
    <w:rsid w:val="009F385F"/>
    <w:rsid w:val="00A0564B"/>
    <w:rsid w:val="00A14086"/>
    <w:rsid w:val="00A15A13"/>
    <w:rsid w:val="00A31D36"/>
    <w:rsid w:val="00A35890"/>
    <w:rsid w:val="00A50533"/>
    <w:rsid w:val="00A574EB"/>
    <w:rsid w:val="00A577FF"/>
    <w:rsid w:val="00A66DAC"/>
    <w:rsid w:val="00A716E5"/>
    <w:rsid w:val="00A8176D"/>
    <w:rsid w:val="00A8267E"/>
    <w:rsid w:val="00A8519D"/>
    <w:rsid w:val="00A909A5"/>
    <w:rsid w:val="00A923E7"/>
    <w:rsid w:val="00A94286"/>
    <w:rsid w:val="00AA3C57"/>
    <w:rsid w:val="00AA6C5E"/>
    <w:rsid w:val="00AA734B"/>
    <w:rsid w:val="00AB0EF8"/>
    <w:rsid w:val="00AB41CE"/>
    <w:rsid w:val="00AB6C85"/>
    <w:rsid w:val="00AD3B36"/>
    <w:rsid w:val="00AD4C8F"/>
    <w:rsid w:val="00AE5021"/>
    <w:rsid w:val="00AF5585"/>
    <w:rsid w:val="00AF5FA6"/>
    <w:rsid w:val="00B051CD"/>
    <w:rsid w:val="00B07EF8"/>
    <w:rsid w:val="00B20E97"/>
    <w:rsid w:val="00B36A30"/>
    <w:rsid w:val="00B37A55"/>
    <w:rsid w:val="00B413DC"/>
    <w:rsid w:val="00B519E8"/>
    <w:rsid w:val="00B731AA"/>
    <w:rsid w:val="00B76D6E"/>
    <w:rsid w:val="00B82480"/>
    <w:rsid w:val="00B87649"/>
    <w:rsid w:val="00B908B5"/>
    <w:rsid w:val="00B90DB4"/>
    <w:rsid w:val="00B92135"/>
    <w:rsid w:val="00B9576A"/>
    <w:rsid w:val="00B97A6B"/>
    <w:rsid w:val="00BA49EB"/>
    <w:rsid w:val="00BD1E65"/>
    <w:rsid w:val="00BE0F09"/>
    <w:rsid w:val="00BE165C"/>
    <w:rsid w:val="00BE3294"/>
    <w:rsid w:val="00BF3A7D"/>
    <w:rsid w:val="00C04DB9"/>
    <w:rsid w:val="00C07938"/>
    <w:rsid w:val="00C1115B"/>
    <w:rsid w:val="00C21D40"/>
    <w:rsid w:val="00C230FA"/>
    <w:rsid w:val="00C26817"/>
    <w:rsid w:val="00C306E4"/>
    <w:rsid w:val="00C4389A"/>
    <w:rsid w:val="00C43BFB"/>
    <w:rsid w:val="00C55A00"/>
    <w:rsid w:val="00C77315"/>
    <w:rsid w:val="00C84093"/>
    <w:rsid w:val="00C90319"/>
    <w:rsid w:val="00C958C6"/>
    <w:rsid w:val="00C95CB0"/>
    <w:rsid w:val="00CA4432"/>
    <w:rsid w:val="00CB0377"/>
    <w:rsid w:val="00CB7DA1"/>
    <w:rsid w:val="00CD4C20"/>
    <w:rsid w:val="00CE2C53"/>
    <w:rsid w:val="00CE367A"/>
    <w:rsid w:val="00CF0064"/>
    <w:rsid w:val="00CF5DDF"/>
    <w:rsid w:val="00D07FC9"/>
    <w:rsid w:val="00D22184"/>
    <w:rsid w:val="00D316D9"/>
    <w:rsid w:val="00D44684"/>
    <w:rsid w:val="00D44E18"/>
    <w:rsid w:val="00D44E8C"/>
    <w:rsid w:val="00D601B8"/>
    <w:rsid w:val="00D63406"/>
    <w:rsid w:val="00D635B4"/>
    <w:rsid w:val="00D70DBE"/>
    <w:rsid w:val="00D73A1A"/>
    <w:rsid w:val="00D7723F"/>
    <w:rsid w:val="00D85F76"/>
    <w:rsid w:val="00D91236"/>
    <w:rsid w:val="00D970C6"/>
    <w:rsid w:val="00DA0666"/>
    <w:rsid w:val="00DC1397"/>
    <w:rsid w:val="00DC737E"/>
    <w:rsid w:val="00DD27B3"/>
    <w:rsid w:val="00DD3C70"/>
    <w:rsid w:val="00E04E2E"/>
    <w:rsid w:val="00E14F6B"/>
    <w:rsid w:val="00E210F7"/>
    <w:rsid w:val="00E40EB3"/>
    <w:rsid w:val="00E4250B"/>
    <w:rsid w:val="00E42CAD"/>
    <w:rsid w:val="00E4543F"/>
    <w:rsid w:val="00E45FB2"/>
    <w:rsid w:val="00E506A1"/>
    <w:rsid w:val="00E5766A"/>
    <w:rsid w:val="00E57C15"/>
    <w:rsid w:val="00E710CA"/>
    <w:rsid w:val="00E7700A"/>
    <w:rsid w:val="00E870A7"/>
    <w:rsid w:val="00E87398"/>
    <w:rsid w:val="00E91C45"/>
    <w:rsid w:val="00EA6DF3"/>
    <w:rsid w:val="00EB2A3F"/>
    <w:rsid w:val="00EB6996"/>
    <w:rsid w:val="00EC0F65"/>
    <w:rsid w:val="00ED7458"/>
    <w:rsid w:val="00EE6114"/>
    <w:rsid w:val="00EE6C7A"/>
    <w:rsid w:val="00EF0867"/>
    <w:rsid w:val="00EF4C1A"/>
    <w:rsid w:val="00F1447A"/>
    <w:rsid w:val="00F20EFB"/>
    <w:rsid w:val="00F243DB"/>
    <w:rsid w:val="00F24E1D"/>
    <w:rsid w:val="00F300F6"/>
    <w:rsid w:val="00F426C5"/>
    <w:rsid w:val="00F52571"/>
    <w:rsid w:val="00F52AEF"/>
    <w:rsid w:val="00F54349"/>
    <w:rsid w:val="00F559F5"/>
    <w:rsid w:val="00F6251A"/>
    <w:rsid w:val="00F66F5A"/>
    <w:rsid w:val="00F82EB8"/>
    <w:rsid w:val="00F91987"/>
    <w:rsid w:val="00F92608"/>
    <w:rsid w:val="00F944A3"/>
    <w:rsid w:val="00F95DB1"/>
    <w:rsid w:val="00F96151"/>
    <w:rsid w:val="00F96D7F"/>
    <w:rsid w:val="00FA7A6C"/>
    <w:rsid w:val="00FA7B03"/>
    <w:rsid w:val="00FB7208"/>
    <w:rsid w:val="00FC23C5"/>
    <w:rsid w:val="00FC59EB"/>
    <w:rsid w:val="00FD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4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4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4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4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C17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54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4C17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99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9E58C0"/>
    <w:rPr>
      <w:color w:val="0000FF"/>
      <w:u w:val="single"/>
    </w:rPr>
  </w:style>
  <w:style w:type="table" w:styleId="Rcsostblzat">
    <w:name w:val="Table Grid"/>
    <w:basedOn w:val="Normltblzat"/>
    <w:uiPriority w:val="59"/>
    <w:rsid w:val="00BD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714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36</cp:revision>
  <cp:lastPrinted>2016-08-12T08:26:00Z</cp:lastPrinted>
  <dcterms:created xsi:type="dcterms:W3CDTF">2016-12-20T08:18:00Z</dcterms:created>
  <dcterms:modified xsi:type="dcterms:W3CDTF">2017-02-08T10:54:00Z</dcterms:modified>
</cp:coreProperties>
</file>