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A7" w:rsidRDefault="00F46BA7" w:rsidP="005D31C2">
      <w:pPr>
        <w:suppressAutoHyphens/>
        <w:jc w:val="center"/>
        <w:rPr>
          <w:b/>
          <w:bCs/>
          <w:spacing w:val="20"/>
          <w:sz w:val="40"/>
          <w:szCs w:val="40"/>
          <w:u w:val="single"/>
          <w:lang w:eastAsia="ar-SA"/>
        </w:rPr>
      </w:pPr>
      <w:r>
        <w:rPr>
          <w:b/>
          <w:bCs/>
          <w:spacing w:val="20"/>
          <w:sz w:val="40"/>
          <w:szCs w:val="40"/>
          <w:u w:val="single"/>
        </w:rPr>
        <w:t>TÁJÉKOZTATÓ</w:t>
      </w:r>
    </w:p>
    <w:p w:rsidR="00F46BA7" w:rsidRDefault="00F46BA7" w:rsidP="005D31C2">
      <w:pPr>
        <w:tabs>
          <w:tab w:val="left" w:pos="6225"/>
        </w:tabs>
        <w:suppressAutoHyphens/>
        <w:jc w:val="left"/>
        <w:rPr>
          <w:lang w:eastAsia="ar-SA"/>
        </w:rPr>
      </w:pPr>
      <w:r>
        <w:rPr>
          <w:lang w:eastAsia="ar-SA"/>
        </w:rPr>
        <w:tab/>
      </w:r>
    </w:p>
    <w:p w:rsidR="00F46BA7" w:rsidRDefault="00F46BA7" w:rsidP="005D31C2">
      <w:pPr>
        <w:suppressAutoHyphens/>
        <w:jc w:val="center"/>
        <w:rPr>
          <w:sz w:val="32"/>
          <w:szCs w:val="32"/>
          <w:lang w:eastAsia="ar-SA"/>
        </w:rPr>
      </w:pPr>
      <w:r>
        <w:rPr>
          <w:sz w:val="32"/>
          <w:szCs w:val="32"/>
        </w:rPr>
        <w:t>Tiszavasvári Város Önkormányzata Képviselő-testületének</w:t>
      </w:r>
    </w:p>
    <w:p w:rsidR="00F46BA7" w:rsidRDefault="00F46BA7" w:rsidP="005D31C2">
      <w:pPr>
        <w:suppressAutoHyphens/>
        <w:jc w:val="center"/>
        <w:rPr>
          <w:sz w:val="32"/>
          <w:szCs w:val="32"/>
          <w:lang w:eastAsia="ar-SA"/>
        </w:rPr>
      </w:pPr>
      <w:r>
        <w:rPr>
          <w:sz w:val="32"/>
          <w:szCs w:val="32"/>
        </w:rPr>
        <w:t>2017. március 23-án tartandó ülésére</w:t>
      </w:r>
    </w:p>
    <w:p w:rsidR="00F46BA7" w:rsidRDefault="00F46BA7" w:rsidP="005D31C2">
      <w:pPr>
        <w:suppressAutoHyphens/>
        <w:jc w:val="left"/>
        <w:rPr>
          <w:sz w:val="28"/>
          <w:szCs w:val="28"/>
          <w:lang w:eastAsia="ar-SA"/>
        </w:rPr>
      </w:pPr>
    </w:p>
    <w:p w:rsidR="00F46BA7" w:rsidRDefault="00F46BA7" w:rsidP="005D31C2">
      <w:pPr>
        <w:suppressAutoHyphens/>
        <w:jc w:val="left"/>
        <w:rPr>
          <w:sz w:val="28"/>
          <w:szCs w:val="28"/>
          <w:lang w:eastAsia="ar-SA"/>
        </w:rPr>
      </w:pPr>
    </w:p>
    <w:p w:rsidR="00F46BA7" w:rsidRPr="003C28B3" w:rsidRDefault="00F46BA7" w:rsidP="003C28B3">
      <w:pPr>
        <w:suppressAutoHyphens/>
        <w:rPr>
          <w:b/>
          <w:bCs/>
          <w:lang w:eastAsia="ar-SA"/>
        </w:rPr>
      </w:pPr>
      <w:r w:rsidRPr="009D3CC4">
        <w:rPr>
          <w:u w:val="single"/>
        </w:rPr>
        <w:t>Az előterjesztés tárgya:</w:t>
      </w:r>
      <w:r>
        <w:rPr>
          <w:sz w:val="28"/>
          <w:szCs w:val="28"/>
        </w:rPr>
        <w:t xml:space="preserve"> </w:t>
      </w:r>
      <w:r>
        <w:rPr>
          <w:b/>
          <w:bCs/>
        </w:rPr>
        <w:t>Tájékoztató az önkormányzati jogi szabályozás lehetőségéről a fiatalkorúak védelme érdekében</w:t>
      </w:r>
    </w:p>
    <w:p w:rsidR="00F46BA7" w:rsidRDefault="00F46BA7" w:rsidP="005D31C2">
      <w:pPr>
        <w:suppressAutoHyphens/>
        <w:jc w:val="left"/>
        <w:rPr>
          <w:sz w:val="28"/>
          <w:szCs w:val="28"/>
          <w:u w:val="single"/>
          <w:lang w:eastAsia="ar-SA"/>
        </w:rPr>
      </w:pPr>
    </w:p>
    <w:p w:rsidR="00F46BA7" w:rsidRPr="009D3CC4" w:rsidRDefault="00F46BA7" w:rsidP="005D31C2">
      <w:pPr>
        <w:suppressAutoHyphens/>
        <w:rPr>
          <w:u w:val="single"/>
          <w:lang w:eastAsia="ar-SA"/>
        </w:rPr>
      </w:pPr>
      <w:r w:rsidRPr="009D3CC4">
        <w:rPr>
          <w:u w:val="single"/>
        </w:rPr>
        <w:t>Melléklet:</w:t>
      </w:r>
      <w:r w:rsidRPr="009D3CC4">
        <w:t xml:space="preserve">  -</w:t>
      </w:r>
    </w:p>
    <w:p w:rsidR="00F46BA7" w:rsidRDefault="00F46BA7" w:rsidP="005D31C2">
      <w:pPr>
        <w:suppressAutoHyphens/>
        <w:jc w:val="center"/>
        <w:rPr>
          <w:lang w:eastAsia="ar-SA"/>
        </w:rPr>
      </w:pPr>
    </w:p>
    <w:p w:rsidR="00F46BA7" w:rsidRPr="009D3CC4" w:rsidRDefault="00F46BA7" w:rsidP="005D31C2">
      <w:pPr>
        <w:tabs>
          <w:tab w:val="center" w:pos="7320"/>
        </w:tabs>
        <w:suppressAutoHyphens/>
        <w:jc w:val="left"/>
        <w:rPr>
          <w:u w:val="single"/>
          <w:lang w:eastAsia="ar-SA"/>
        </w:rPr>
      </w:pPr>
      <w:r w:rsidRPr="009D3CC4">
        <w:rPr>
          <w:u w:val="single"/>
        </w:rPr>
        <w:t xml:space="preserve">A </w:t>
      </w:r>
      <w:r>
        <w:rPr>
          <w:u w:val="single"/>
        </w:rPr>
        <w:t>tájékoztató</w:t>
      </w:r>
      <w:r w:rsidRPr="009D3CC4">
        <w:rPr>
          <w:u w:val="single"/>
        </w:rPr>
        <w:t xml:space="preserve"> előadója:</w:t>
      </w:r>
      <w:r w:rsidRPr="009D3CC4">
        <w:t xml:space="preserve"> Badics Ildikó jegyző </w:t>
      </w:r>
    </w:p>
    <w:p w:rsidR="00F46BA7" w:rsidRPr="009D3CC4" w:rsidRDefault="00F46BA7" w:rsidP="005D31C2">
      <w:pPr>
        <w:suppressAutoHyphens/>
        <w:rPr>
          <w:lang w:eastAsia="ar-SA"/>
        </w:rPr>
      </w:pPr>
    </w:p>
    <w:p w:rsidR="00F46BA7" w:rsidRPr="009D3CC4" w:rsidRDefault="00F46BA7" w:rsidP="005D31C2">
      <w:pPr>
        <w:suppressAutoHyphens/>
        <w:rPr>
          <w:u w:val="single"/>
          <w:lang w:eastAsia="ar-SA"/>
        </w:rPr>
      </w:pPr>
      <w:r>
        <w:rPr>
          <w:u w:val="single"/>
        </w:rPr>
        <w:t>A</w:t>
      </w:r>
      <w:r w:rsidRPr="009D3CC4">
        <w:rPr>
          <w:u w:val="single"/>
        </w:rPr>
        <w:t xml:space="preserve"> </w:t>
      </w:r>
      <w:r>
        <w:rPr>
          <w:u w:val="single"/>
        </w:rPr>
        <w:t>tájékoztató</w:t>
      </w:r>
      <w:r w:rsidRPr="009D3CC4">
        <w:rPr>
          <w:u w:val="single"/>
        </w:rPr>
        <w:t xml:space="preserve"> témafelelőse:</w:t>
      </w:r>
      <w:r w:rsidRPr="009D3CC4">
        <w:t xml:space="preserve"> Ostorháziné dr. Kórik Zsuzsanna - aljegyző</w:t>
      </w:r>
    </w:p>
    <w:p w:rsidR="00F46BA7" w:rsidRPr="009D3CC4" w:rsidRDefault="00F46BA7" w:rsidP="005D31C2">
      <w:pPr>
        <w:suppressAutoHyphens/>
        <w:rPr>
          <w:u w:val="single"/>
          <w:lang w:eastAsia="ar-SA"/>
        </w:rPr>
      </w:pPr>
    </w:p>
    <w:p w:rsidR="00F46BA7" w:rsidRDefault="00F46BA7" w:rsidP="00DE6FC2">
      <w:pPr>
        <w:rPr>
          <w:u w:val="single"/>
        </w:rPr>
      </w:pPr>
    </w:p>
    <w:p w:rsidR="00F46BA7" w:rsidRPr="00BB42C1" w:rsidRDefault="00F46BA7" w:rsidP="00DE6FC2">
      <w:pPr>
        <w:rPr>
          <w:b/>
          <w:bCs/>
        </w:rPr>
      </w:pPr>
      <w:r w:rsidRPr="00BB42C1">
        <w:rPr>
          <w:b/>
          <w:bCs/>
        </w:rPr>
        <w:t>A tájékoztatót tartalmazó előterjesztést a bizottságok nem tárgyalják, arról a képviselő-testületnek határozatot nem kell hoznia, a tudomásul vétel a szavazati arányok feltüntetésével kerül rögzítésre a jegyzőkönyvben.</w:t>
      </w:r>
    </w:p>
    <w:p w:rsidR="00F46BA7" w:rsidRDefault="00F46BA7" w:rsidP="00DE6FC2">
      <w:pPr>
        <w:rPr>
          <w:u w:val="single"/>
        </w:rPr>
      </w:pPr>
    </w:p>
    <w:p w:rsidR="00F46BA7" w:rsidRPr="00B548DD" w:rsidRDefault="00F46BA7" w:rsidP="00DE6FC2">
      <w:pPr>
        <w:rPr>
          <w:u w:val="single"/>
        </w:rPr>
      </w:pPr>
    </w:p>
    <w:p w:rsidR="00F46BA7" w:rsidRPr="00B548DD" w:rsidRDefault="00F46BA7" w:rsidP="00DE6FC2">
      <w:pPr>
        <w:rPr>
          <w:b/>
          <w:bCs/>
          <w:u w:val="single"/>
        </w:rPr>
      </w:pPr>
      <w:r w:rsidRPr="00B548DD">
        <w:rPr>
          <w:b/>
          <w:bCs/>
          <w:u w:val="single"/>
        </w:rPr>
        <w:t>Az ülésre meghívni javasolt szervek, személyek:</w:t>
      </w:r>
    </w:p>
    <w:p w:rsidR="00F46BA7" w:rsidRPr="00B548DD" w:rsidRDefault="00F46BA7" w:rsidP="00DE6FC2">
      <w:pPr>
        <w:jc w:val="center"/>
        <w:rPr>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50"/>
      </w:tblGrid>
      <w:tr w:rsidR="00F46BA7" w:rsidRPr="00B548DD">
        <w:tc>
          <w:tcPr>
            <w:tcW w:w="4638" w:type="dxa"/>
          </w:tcPr>
          <w:p w:rsidR="00F46BA7" w:rsidRPr="00B548DD" w:rsidRDefault="00F46BA7" w:rsidP="00FA3EE7">
            <w:pPr>
              <w:rPr>
                <w:color w:val="000000"/>
              </w:rPr>
            </w:pPr>
          </w:p>
        </w:tc>
        <w:tc>
          <w:tcPr>
            <w:tcW w:w="4650" w:type="dxa"/>
          </w:tcPr>
          <w:p w:rsidR="00F46BA7" w:rsidRPr="00B548DD" w:rsidRDefault="00F46BA7" w:rsidP="00F90679">
            <w:pPr>
              <w:rPr>
                <w:color w:val="000000"/>
              </w:rPr>
            </w:pPr>
          </w:p>
        </w:tc>
      </w:tr>
      <w:tr w:rsidR="00F46BA7" w:rsidRPr="00B548DD">
        <w:tc>
          <w:tcPr>
            <w:tcW w:w="4638" w:type="dxa"/>
          </w:tcPr>
          <w:p w:rsidR="00F46BA7" w:rsidRPr="00B548DD" w:rsidRDefault="00F46BA7" w:rsidP="00F90679"/>
        </w:tc>
        <w:tc>
          <w:tcPr>
            <w:tcW w:w="4650" w:type="dxa"/>
          </w:tcPr>
          <w:p w:rsidR="00F46BA7" w:rsidRPr="00B548DD" w:rsidRDefault="00F46BA7" w:rsidP="00F90679">
            <w:pPr>
              <w:rPr>
                <w:color w:val="FF0000"/>
              </w:rPr>
            </w:pPr>
          </w:p>
        </w:tc>
      </w:tr>
      <w:tr w:rsidR="00F46BA7" w:rsidRPr="00B548DD">
        <w:tc>
          <w:tcPr>
            <w:tcW w:w="4638" w:type="dxa"/>
          </w:tcPr>
          <w:p w:rsidR="00F46BA7" w:rsidRPr="00B548DD" w:rsidRDefault="00F46BA7" w:rsidP="00F90679"/>
        </w:tc>
        <w:tc>
          <w:tcPr>
            <w:tcW w:w="4650" w:type="dxa"/>
          </w:tcPr>
          <w:p w:rsidR="00F46BA7" w:rsidRPr="00B548DD" w:rsidRDefault="00F46BA7" w:rsidP="00F90679">
            <w:pPr>
              <w:rPr>
                <w:color w:val="000000"/>
              </w:rPr>
            </w:pPr>
          </w:p>
        </w:tc>
      </w:tr>
      <w:tr w:rsidR="00F46BA7" w:rsidRPr="00B548DD">
        <w:tc>
          <w:tcPr>
            <w:tcW w:w="4638" w:type="dxa"/>
          </w:tcPr>
          <w:p w:rsidR="00F46BA7" w:rsidRPr="00B548DD" w:rsidRDefault="00F46BA7" w:rsidP="00F90679"/>
        </w:tc>
        <w:tc>
          <w:tcPr>
            <w:tcW w:w="4650" w:type="dxa"/>
          </w:tcPr>
          <w:p w:rsidR="00F46BA7" w:rsidRPr="00B548DD" w:rsidRDefault="00F46BA7" w:rsidP="00F90679">
            <w:pPr>
              <w:rPr>
                <w:color w:val="FF0000"/>
              </w:rPr>
            </w:pPr>
          </w:p>
        </w:tc>
      </w:tr>
      <w:tr w:rsidR="00F46BA7" w:rsidRPr="00B548DD">
        <w:tc>
          <w:tcPr>
            <w:tcW w:w="4638" w:type="dxa"/>
          </w:tcPr>
          <w:p w:rsidR="00F46BA7" w:rsidRPr="00B548DD" w:rsidRDefault="00F46BA7" w:rsidP="00F90679"/>
        </w:tc>
        <w:tc>
          <w:tcPr>
            <w:tcW w:w="4650" w:type="dxa"/>
          </w:tcPr>
          <w:p w:rsidR="00F46BA7" w:rsidRPr="00B548DD" w:rsidRDefault="00F46BA7" w:rsidP="00F90679">
            <w:pPr>
              <w:rPr>
                <w:color w:val="FF0000"/>
              </w:rPr>
            </w:pPr>
          </w:p>
        </w:tc>
      </w:tr>
    </w:tbl>
    <w:p w:rsidR="00F46BA7" w:rsidRPr="00B548DD" w:rsidRDefault="00F46BA7" w:rsidP="00DE6FC2"/>
    <w:p w:rsidR="00F46BA7" w:rsidRPr="00B548DD" w:rsidRDefault="00F46BA7" w:rsidP="00DE6FC2">
      <w:pPr>
        <w:rPr>
          <w:u w:val="single"/>
        </w:rPr>
      </w:pPr>
      <w:r w:rsidRPr="00B548DD">
        <w:rPr>
          <w:u w:val="single"/>
        </w:rPr>
        <w:t xml:space="preserve">Egyéb megjegyzés: </w:t>
      </w:r>
    </w:p>
    <w:p w:rsidR="00F46BA7" w:rsidRPr="00B548DD" w:rsidRDefault="00F46BA7" w:rsidP="00DE6FC2">
      <w:r w:rsidRPr="00B548DD">
        <w:t>nincs……………………………………………………………………………………………………………………………………………………………………</w:t>
      </w:r>
    </w:p>
    <w:p w:rsidR="00F46BA7" w:rsidRDefault="00F46BA7" w:rsidP="00DE6FC2"/>
    <w:p w:rsidR="00F46BA7" w:rsidRDefault="00F46BA7" w:rsidP="00DE6FC2"/>
    <w:p w:rsidR="00F46BA7" w:rsidRDefault="00F46BA7" w:rsidP="00DE6FC2"/>
    <w:p w:rsidR="00F46BA7" w:rsidRPr="00B548DD" w:rsidRDefault="00F46BA7" w:rsidP="00DE6FC2"/>
    <w:p w:rsidR="00F46BA7" w:rsidRPr="00B548DD" w:rsidRDefault="00F46BA7" w:rsidP="00DE6FC2">
      <w:r>
        <w:t>Tiszavasvári, 2017</w:t>
      </w:r>
      <w:r w:rsidRPr="00B548DD">
        <w:t xml:space="preserve">. </w:t>
      </w:r>
      <w:r>
        <w:t>március 16.</w:t>
      </w:r>
    </w:p>
    <w:p w:rsidR="00F46BA7" w:rsidRDefault="00F46BA7" w:rsidP="00DE6FC2">
      <w:pPr>
        <w:rPr>
          <w:b/>
          <w:bCs/>
        </w:rPr>
      </w:pPr>
      <w:r>
        <w:rPr>
          <w:b/>
          <w:bCs/>
        </w:rPr>
        <w:t xml:space="preserve">       </w:t>
      </w:r>
    </w:p>
    <w:p w:rsidR="00F46BA7" w:rsidRDefault="00F46BA7" w:rsidP="00DE6FC2">
      <w:pPr>
        <w:rPr>
          <w:b/>
          <w:bCs/>
        </w:rPr>
      </w:pPr>
    </w:p>
    <w:p w:rsidR="00F46BA7" w:rsidRPr="00B548DD" w:rsidRDefault="00F46BA7" w:rsidP="00DE6FC2">
      <w:pPr>
        <w:rPr>
          <w:b/>
          <w:bCs/>
        </w:rPr>
      </w:pPr>
    </w:p>
    <w:p w:rsidR="00F46BA7" w:rsidRPr="00B548DD" w:rsidRDefault="00F46BA7" w:rsidP="00DE6FC2">
      <w:r w:rsidRPr="00B548DD">
        <w:rPr>
          <w:b/>
          <w:bCs/>
        </w:rPr>
        <w:t xml:space="preserve">                                                                       Ostorháziné dr. Kórik Zsuzsanna</w:t>
      </w:r>
    </w:p>
    <w:p w:rsidR="00F46BA7" w:rsidRPr="00B548DD" w:rsidRDefault="00F46BA7" w:rsidP="00DE6FC2">
      <w:r w:rsidRPr="00B548DD">
        <w:t xml:space="preserve">                                                                                        témafelelős</w:t>
      </w:r>
    </w:p>
    <w:p w:rsidR="00F46BA7" w:rsidRPr="00B548DD" w:rsidRDefault="00F46BA7" w:rsidP="00DE6FC2"/>
    <w:p w:rsidR="00F46BA7" w:rsidRDefault="00F46BA7" w:rsidP="00DE6FC2"/>
    <w:p w:rsidR="00F46BA7" w:rsidRDefault="00F46BA7" w:rsidP="00DE6FC2"/>
    <w:p w:rsidR="00F46BA7" w:rsidRDefault="00F46BA7" w:rsidP="00DE6FC2"/>
    <w:p w:rsidR="00F46BA7" w:rsidRDefault="00F46BA7" w:rsidP="00DE6FC2"/>
    <w:p w:rsidR="00F46BA7" w:rsidRDefault="00F46BA7" w:rsidP="00DE6FC2"/>
    <w:p w:rsidR="00F46BA7" w:rsidRPr="003B5F29" w:rsidRDefault="00F46BA7" w:rsidP="00DE6FC2">
      <w:pPr>
        <w:jc w:val="center"/>
        <w:rPr>
          <w:b/>
          <w:bCs/>
          <w:smallCaps/>
          <w:spacing w:val="30"/>
          <w:sz w:val="40"/>
          <w:szCs w:val="40"/>
        </w:rPr>
      </w:pPr>
      <w:r w:rsidRPr="003B5F29">
        <w:rPr>
          <w:b/>
          <w:bCs/>
          <w:smallCaps/>
          <w:spacing w:val="30"/>
          <w:sz w:val="40"/>
          <w:szCs w:val="40"/>
        </w:rPr>
        <w:t xml:space="preserve">Tiszavasvári Város </w:t>
      </w:r>
      <w:r>
        <w:rPr>
          <w:b/>
          <w:bCs/>
          <w:smallCaps/>
          <w:spacing w:val="30"/>
          <w:sz w:val="40"/>
          <w:szCs w:val="40"/>
        </w:rPr>
        <w:t>Jegyzőjé</w:t>
      </w:r>
      <w:r w:rsidRPr="003B5F29">
        <w:rPr>
          <w:b/>
          <w:bCs/>
          <w:smallCaps/>
          <w:spacing w:val="30"/>
          <w:sz w:val="40"/>
          <w:szCs w:val="40"/>
        </w:rPr>
        <w:t>től</w:t>
      </w:r>
    </w:p>
    <w:p w:rsidR="00F46BA7" w:rsidRPr="003B5F29" w:rsidRDefault="00F46BA7" w:rsidP="00DE6FC2">
      <w:pPr>
        <w:jc w:val="center"/>
      </w:pPr>
      <w:r w:rsidRPr="003B5F29">
        <w:t>4440 Tiszavasvári, Városháza tér 4. sz.</w:t>
      </w:r>
    </w:p>
    <w:p w:rsidR="00F46BA7" w:rsidRPr="003B5F29" w:rsidRDefault="00F46BA7" w:rsidP="00DE6FC2">
      <w:pPr>
        <w:pBdr>
          <w:bottom w:val="double" w:sz="12" w:space="1" w:color="auto"/>
        </w:pBdr>
        <w:jc w:val="center"/>
      </w:pPr>
      <w:r w:rsidRPr="003B5F29">
        <w:t>Tel.: 42/520–500 Fax.: 42/275–000 e–mail</w:t>
      </w:r>
      <w:r w:rsidRPr="003B5F29">
        <w:rPr>
          <w:color w:val="000000"/>
        </w:rPr>
        <w:t xml:space="preserve">: </w:t>
      </w:r>
      <w:r w:rsidRPr="003B5F29">
        <w:rPr>
          <w:rStyle w:val="Hiperhivatkozs11"/>
        </w:rPr>
        <w:t>tvonkph@tiszavasvari.hu</w:t>
      </w:r>
    </w:p>
    <w:p w:rsidR="00F46BA7" w:rsidRPr="003B5F29" w:rsidRDefault="00F46BA7" w:rsidP="00DE6FC2">
      <w:r w:rsidRPr="003B5F29">
        <w:t>Témafelelős: Ostorháziné dr. Kórik Zsuzsanna</w:t>
      </w:r>
    </w:p>
    <w:p w:rsidR="00F46BA7" w:rsidRPr="003B5F29" w:rsidRDefault="00F46BA7" w:rsidP="00DE6FC2"/>
    <w:p w:rsidR="00F46BA7" w:rsidRPr="003B5F29" w:rsidRDefault="00F46BA7" w:rsidP="00DE6FC2">
      <w:pPr>
        <w:jc w:val="center"/>
        <w:rPr>
          <w:b/>
          <w:bCs/>
        </w:rPr>
      </w:pPr>
      <w:r>
        <w:rPr>
          <w:b/>
          <w:bCs/>
        </w:rPr>
        <w:t>TÁJÉKOZTATÓ</w:t>
      </w:r>
    </w:p>
    <w:p w:rsidR="00F46BA7" w:rsidRPr="003B5F29" w:rsidRDefault="00F46BA7" w:rsidP="00DE6FC2">
      <w:pPr>
        <w:jc w:val="center"/>
        <w:rPr>
          <w:b/>
          <w:bCs/>
        </w:rPr>
      </w:pPr>
    </w:p>
    <w:p w:rsidR="00F46BA7" w:rsidRPr="003B5F29" w:rsidRDefault="00F46BA7" w:rsidP="00DE6FC2">
      <w:pPr>
        <w:jc w:val="center"/>
        <w:rPr>
          <w:b/>
          <w:bCs/>
        </w:rPr>
      </w:pPr>
      <w:r w:rsidRPr="003B5F29">
        <w:rPr>
          <w:b/>
          <w:bCs/>
        </w:rPr>
        <w:t>- a Képviselő-testülethez -</w:t>
      </w:r>
    </w:p>
    <w:p w:rsidR="00F46BA7" w:rsidRPr="003B5F29" w:rsidRDefault="00F46BA7" w:rsidP="00DE6FC2"/>
    <w:p w:rsidR="00F46BA7" w:rsidRPr="00E07213" w:rsidRDefault="00F46BA7" w:rsidP="00E07213">
      <w:pPr>
        <w:suppressAutoHyphens/>
        <w:jc w:val="center"/>
        <w:rPr>
          <w:b/>
          <w:bCs/>
          <w:lang w:eastAsia="ar-SA"/>
        </w:rPr>
      </w:pPr>
      <w:r>
        <w:rPr>
          <w:b/>
          <w:bCs/>
        </w:rPr>
        <w:t>Tájékoztató az önkormányzati jogi szabályozás lehetőségéről a fiatalkorúak védelme érdekében</w:t>
      </w:r>
    </w:p>
    <w:p w:rsidR="00F46BA7" w:rsidRDefault="00F46BA7" w:rsidP="00DE6FC2">
      <w:pPr>
        <w:rPr>
          <w:sz w:val="20"/>
          <w:szCs w:val="20"/>
        </w:rPr>
      </w:pPr>
    </w:p>
    <w:p w:rsidR="00F46BA7" w:rsidRDefault="00F46BA7" w:rsidP="00DE6FC2">
      <w:pPr>
        <w:rPr>
          <w:sz w:val="20"/>
          <w:szCs w:val="20"/>
        </w:rPr>
      </w:pPr>
    </w:p>
    <w:p w:rsidR="00F46BA7" w:rsidRDefault="00F46BA7" w:rsidP="005D31C2">
      <w:pPr>
        <w:suppressAutoHyphens/>
        <w:rPr>
          <w:lang w:eastAsia="ar-SA"/>
        </w:rPr>
      </w:pPr>
    </w:p>
    <w:p w:rsidR="00F46BA7" w:rsidRDefault="00F46BA7" w:rsidP="005D31C2">
      <w:pPr>
        <w:suppressAutoHyphens/>
        <w:rPr>
          <w:b/>
          <w:bCs/>
          <w:lang w:eastAsia="ar-SA"/>
        </w:rPr>
      </w:pPr>
      <w:r>
        <w:rPr>
          <w:b/>
          <w:bCs/>
        </w:rPr>
        <w:t>Tisztelt Képviselő-testület!</w:t>
      </w:r>
    </w:p>
    <w:p w:rsidR="00F46BA7" w:rsidRDefault="00F46BA7" w:rsidP="005D31C2">
      <w:pPr>
        <w:suppressAutoHyphens/>
        <w:jc w:val="left"/>
        <w:rPr>
          <w:lang w:eastAsia="ar-SA"/>
        </w:rPr>
      </w:pPr>
    </w:p>
    <w:p w:rsidR="00F46BA7" w:rsidRDefault="00F46BA7" w:rsidP="005D31C2">
      <w:pPr>
        <w:suppressAutoHyphens/>
        <w:jc w:val="left"/>
        <w:rPr>
          <w:lang w:eastAsia="ar-SA"/>
        </w:rPr>
      </w:pPr>
    </w:p>
    <w:p w:rsidR="00F46BA7" w:rsidRPr="005B32A0" w:rsidRDefault="00F46BA7" w:rsidP="005D31C2">
      <w:pPr>
        <w:suppressAutoHyphens/>
        <w:jc w:val="left"/>
        <w:rPr>
          <w:lang w:eastAsia="ar-SA"/>
        </w:rPr>
      </w:pPr>
    </w:p>
    <w:p w:rsidR="00F46BA7" w:rsidRPr="003C28B3" w:rsidRDefault="00F46BA7" w:rsidP="003C28B3">
      <w:pPr>
        <w:pStyle w:val="ListParagraph"/>
        <w:numPr>
          <w:ilvl w:val="0"/>
          <w:numId w:val="2"/>
        </w:numPr>
        <w:suppressAutoHyphens/>
        <w:ind w:left="0" w:firstLine="0"/>
        <w:rPr>
          <w:b/>
          <w:bCs/>
          <w:lang w:eastAsia="ar-SA"/>
        </w:rPr>
      </w:pPr>
      <w:r>
        <w:rPr>
          <w:b/>
          <w:bCs/>
          <w:lang w:eastAsia="ar-SA"/>
        </w:rPr>
        <w:t>Képviselői kérésre t</w:t>
      </w:r>
      <w:r w:rsidRPr="003C28B3">
        <w:rPr>
          <w:b/>
          <w:bCs/>
          <w:lang w:eastAsia="ar-SA"/>
        </w:rPr>
        <w:t>öbbször elhangzott képviselő-testületi ülésen, hogy kész</w:t>
      </w:r>
      <w:r>
        <w:rPr>
          <w:b/>
          <w:bCs/>
          <w:lang w:eastAsia="ar-SA"/>
        </w:rPr>
        <w:t xml:space="preserve">üljön testületi előterjesztés </w:t>
      </w:r>
      <w:r w:rsidRPr="003C28B3">
        <w:rPr>
          <w:b/>
          <w:bCs/>
        </w:rPr>
        <w:t>az önkormányzati jogi szabályozás lehetőségéről a fiatalkorúak védelme érdekében</w:t>
      </w:r>
      <w:r>
        <w:rPr>
          <w:b/>
          <w:bCs/>
          <w:lang w:eastAsia="ar-SA"/>
        </w:rPr>
        <w:t>. A felvetés az alábbi indokok alapján fogalmazódott meg:</w:t>
      </w:r>
    </w:p>
    <w:p w:rsidR="00F46BA7" w:rsidRDefault="00F46BA7" w:rsidP="005D31C2">
      <w:pPr>
        <w:suppressAutoHyphens/>
        <w:rPr>
          <w:lang w:eastAsia="ar-SA"/>
        </w:rPr>
      </w:pPr>
    </w:p>
    <w:p w:rsidR="00F46BA7" w:rsidRDefault="00F46BA7" w:rsidP="005D31C2">
      <w:pPr>
        <w:suppressAutoHyphens/>
        <w:rPr>
          <w:lang w:eastAsia="ar-SA"/>
        </w:rPr>
      </w:pPr>
      <w:r>
        <w:rPr>
          <w:color w:val="000000"/>
        </w:rPr>
        <w:t>„A k</w:t>
      </w:r>
      <w:r w:rsidRPr="00E03807">
        <w:rPr>
          <w:color w:val="000000"/>
        </w:rPr>
        <w:t xml:space="preserve">özterületeken </w:t>
      </w:r>
      <w:r>
        <w:rPr>
          <w:color w:val="000000"/>
        </w:rPr>
        <w:t xml:space="preserve">olyan jellegű problémák jönnek elő, erősödnek meg, ami ellen tenni kell, pl. </w:t>
      </w:r>
      <w:r w:rsidRPr="00E03807">
        <w:rPr>
          <w:color w:val="000000"/>
        </w:rPr>
        <w:t xml:space="preserve">drog, </w:t>
      </w:r>
      <w:r>
        <w:rPr>
          <w:color w:val="000000"/>
        </w:rPr>
        <w:t xml:space="preserve">kábítószer, közterületeken való </w:t>
      </w:r>
      <w:r w:rsidRPr="00E03807">
        <w:rPr>
          <w:color w:val="000000"/>
        </w:rPr>
        <w:t xml:space="preserve">alkoholfogyasztás, rongálás, </w:t>
      </w:r>
      <w:r>
        <w:rPr>
          <w:color w:val="000000"/>
        </w:rPr>
        <w:t xml:space="preserve">garázdaság, fák, kerítések összetörése, fiatalok, idősebbek zaklatása, utcán történő egyéb atrocitások.  Ez ellen </w:t>
      </w:r>
      <w:r w:rsidRPr="00E03807">
        <w:rPr>
          <w:color w:val="000000"/>
        </w:rPr>
        <w:t xml:space="preserve"> saját eszköz</w:t>
      </w:r>
      <w:r>
        <w:rPr>
          <w:color w:val="000000"/>
        </w:rPr>
        <w:t xml:space="preserve">ökkel  a lehető legtöbbet kellene </w:t>
      </w:r>
      <w:r w:rsidRPr="00E03807">
        <w:rPr>
          <w:color w:val="000000"/>
        </w:rPr>
        <w:t xml:space="preserve"> tenni</w:t>
      </w:r>
      <w:r>
        <w:rPr>
          <w:color w:val="000000"/>
        </w:rPr>
        <w:t xml:space="preserve">. </w:t>
      </w:r>
      <w:r w:rsidRPr="00E03807">
        <w:rPr>
          <w:color w:val="000000"/>
        </w:rPr>
        <w:t xml:space="preserve"> </w:t>
      </w:r>
      <w:r>
        <w:rPr>
          <w:color w:val="000000"/>
        </w:rPr>
        <w:t xml:space="preserve">Beszélt erről már korábban is, de ez az újabb anyag megerősítette abban, hogy ismét elő kellene ezt hoznia és javasolni a testületnek, hogy készüljön egy előterjesztés azzal kapcsolatban, hogy vizsgálja meg a testület, milyen lehetőségei, eszközei   vannak az  önkormányzatnak, képviselőknek. Milyen lehetőségek vannak hatóságokkal szorosabban együttműködni.” </w:t>
      </w:r>
    </w:p>
    <w:p w:rsidR="00F46BA7" w:rsidRDefault="00F46BA7" w:rsidP="005D31C2">
      <w:pPr>
        <w:suppressAutoHyphens/>
        <w:rPr>
          <w:lang w:eastAsia="ar-SA"/>
        </w:rPr>
      </w:pPr>
    </w:p>
    <w:p w:rsidR="00F46BA7" w:rsidRPr="00BB362A" w:rsidRDefault="00F46BA7" w:rsidP="005D31C2">
      <w:pPr>
        <w:suppressAutoHyphens/>
        <w:rPr>
          <w:b/>
          <w:bCs/>
          <w:lang w:eastAsia="ar-SA"/>
        </w:rPr>
      </w:pPr>
      <w:r w:rsidRPr="00B201FD">
        <w:rPr>
          <w:b/>
          <w:bCs/>
          <w:lang w:eastAsia="ar-SA"/>
        </w:rPr>
        <w:t>A hatóságokkal való szoros együttműködés kapcsán felmerül, hogy pontosan ki kíván szorosabban</w:t>
      </w:r>
      <w:r>
        <w:rPr>
          <w:b/>
          <w:bCs/>
          <w:lang w:eastAsia="ar-SA"/>
        </w:rPr>
        <w:t xml:space="preserve"> együttműködni a hatóságokkal. </w:t>
      </w:r>
      <w:r>
        <w:rPr>
          <w:lang w:eastAsia="ar-SA"/>
        </w:rPr>
        <w:t>A jegyző, mint kereskedelmi hatóság, vagy maga a képviselő.</w:t>
      </w:r>
    </w:p>
    <w:p w:rsidR="00F46BA7" w:rsidRPr="00BB362A" w:rsidRDefault="00F46BA7" w:rsidP="005D31C2">
      <w:pPr>
        <w:suppressAutoHyphens/>
        <w:rPr>
          <w:b/>
          <w:bCs/>
          <w:lang w:eastAsia="ar-SA"/>
        </w:rPr>
      </w:pPr>
    </w:p>
    <w:p w:rsidR="00F46BA7" w:rsidRPr="00BB362A" w:rsidRDefault="00F46BA7" w:rsidP="005D31C2">
      <w:pPr>
        <w:suppressAutoHyphens/>
        <w:rPr>
          <w:b/>
          <w:bCs/>
          <w:lang w:eastAsia="ar-SA"/>
        </w:rPr>
      </w:pPr>
      <w:r w:rsidRPr="00BB362A">
        <w:rPr>
          <w:b/>
          <w:bCs/>
          <w:lang w:eastAsia="ar-SA"/>
        </w:rPr>
        <w:t xml:space="preserve">A kereskedelmi hatóság tekintetében a vonatkozó jogszabályhelyek: </w:t>
      </w:r>
    </w:p>
    <w:p w:rsidR="00F46BA7" w:rsidRDefault="00F46BA7" w:rsidP="005D31C2">
      <w:pPr>
        <w:suppressAutoHyphens/>
        <w:rPr>
          <w:lang w:eastAsia="ar-SA"/>
        </w:rPr>
      </w:pPr>
    </w:p>
    <w:p w:rsidR="00F46BA7" w:rsidRPr="00775762" w:rsidRDefault="00F46BA7" w:rsidP="008B145A">
      <w:pPr>
        <w:pStyle w:val="ListParagraph"/>
        <w:suppressAutoHyphens/>
        <w:ind w:left="0"/>
        <w:rPr>
          <w:b/>
          <w:bCs/>
          <w:lang w:eastAsia="ar-SA"/>
        </w:rPr>
      </w:pPr>
      <w:r>
        <w:rPr>
          <w:color w:val="252525"/>
        </w:rPr>
        <w:t xml:space="preserve">I.1. </w:t>
      </w:r>
      <w:r w:rsidRPr="00775762">
        <w:rPr>
          <w:color w:val="252525"/>
        </w:rPr>
        <w:t xml:space="preserve">A </w:t>
      </w:r>
      <w:r w:rsidRPr="00775762">
        <w:rPr>
          <w:color w:val="252525"/>
          <w:u w:val="single"/>
        </w:rPr>
        <w:t xml:space="preserve">kereskedelemről szóló </w:t>
      </w:r>
      <w:r w:rsidRPr="00775762">
        <w:rPr>
          <w:b/>
          <w:bCs/>
          <w:color w:val="252525"/>
          <w:u w:val="single"/>
        </w:rPr>
        <w:t>2005. évi CLXIV. törvény</w:t>
      </w:r>
      <w:r w:rsidRPr="00775762">
        <w:rPr>
          <w:b/>
          <w:bCs/>
          <w:color w:val="252525"/>
        </w:rPr>
        <w:t xml:space="preserve"> (a továbbiakban Ker tv.) 9. §.-a</w:t>
      </w:r>
      <w:r w:rsidRPr="00775762">
        <w:rPr>
          <w:color w:val="474747"/>
        </w:rPr>
        <w:t xml:space="preserve"> </w:t>
      </w:r>
      <w:r w:rsidRPr="00775762">
        <w:rPr>
          <w:b/>
          <w:bCs/>
          <w:color w:val="474747"/>
        </w:rPr>
        <w:t>kereskedelmi tevékenységre, a kereskedelmet kiszolgáló szolgáltató tevékenységekre,</w:t>
      </w:r>
      <w:r w:rsidRPr="00775762">
        <w:rPr>
          <w:color w:val="474747"/>
        </w:rPr>
        <w:t xml:space="preserve"> valamint a kereskedelmi jellegű turisztikai szolgáltatási tevékenységekre </w:t>
      </w:r>
      <w:r w:rsidRPr="00775762">
        <w:rPr>
          <w:b/>
          <w:bCs/>
          <w:color w:val="474747"/>
        </w:rPr>
        <w:t>vonatkozó jogszabályi és hatósági előírások megtartását a kereskedelmi hatóság (jegyző) ellenőrzi,</w:t>
      </w:r>
      <w:r w:rsidRPr="00775762">
        <w:rPr>
          <w:color w:val="474747"/>
        </w:rPr>
        <w:t xml:space="preserve"> és - a (2) és a (3) bekezdésben foglalt kivétellel, továbbá törvény vagy kormányrendelet eltérő rendelkezése hiányában - </w:t>
      </w:r>
      <w:r w:rsidRPr="00775762">
        <w:rPr>
          <w:b/>
          <w:bCs/>
          <w:color w:val="474747"/>
        </w:rPr>
        <w:t>eljár ezek megsértése esetén.</w:t>
      </w:r>
    </w:p>
    <w:p w:rsidR="00F46BA7" w:rsidRDefault="00F46BA7" w:rsidP="000F0E12">
      <w:pPr>
        <w:shd w:val="clear" w:color="auto" w:fill="FFFFFF"/>
        <w:rPr>
          <w:color w:val="474747"/>
        </w:rPr>
      </w:pPr>
      <w:r>
        <w:rPr>
          <w:color w:val="474747"/>
        </w:rPr>
        <w:t xml:space="preserve">A Ker. tv. 9. § </w:t>
      </w:r>
      <w:r w:rsidRPr="00BB362A">
        <w:rPr>
          <w:color w:val="474747"/>
        </w:rPr>
        <w:t>(2)</w:t>
      </w:r>
      <w:r>
        <w:rPr>
          <w:b/>
          <w:bCs/>
          <w:color w:val="474747"/>
          <w:vertAlign w:val="superscript"/>
        </w:rPr>
        <w:t xml:space="preserve"> </w:t>
      </w:r>
      <w:r>
        <w:rPr>
          <w:color w:val="474747"/>
        </w:rPr>
        <w:t xml:space="preserve">bekezdése értelmében </w:t>
      </w:r>
      <w:r w:rsidRPr="000F0E12">
        <w:rPr>
          <w:b/>
          <w:bCs/>
          <w:color w:val="474747"/>
        </w:rPr>
        <w:t>a fogyasztóvédelmi hatóság jár el</w:t>
      </w:r>
      <w:r w:rsidRPr="00BB362A">
        <w:rPr>
          <w:color w:val="474747"/>
        </w:rPr>
        <w:t xml:space="preserve"> - a fogyasztóvédelemről szóló törvény szabályai szerint - </w:t>
      </w:r>
      <w:r w:rsidRPr="000F0E12">
        <w:rPr>
          <w:b/>
          <w:bCs/>
          <w:color w:val="474747"/>
        </w:rPr>
        <w:t>az 5. § (2) és (4) bekezdésében, az 5/C. §-ban, a 6. § (2) bekezdés</w:t>
      </w:r>
      <w:r w:rsidRPr="000F0E12">
        <w:rPr>
          <w:rStyle w:val="apple-converted-space"/>
          <w:b/>
          <w:bCs/>
          <w:color w:val="474747"/>
        </w:rPr>
        <w:t> </w:t>
      </w:r>
      <w:r w:rsidRPr="000F0E12">
        <w:rPr>
          <w:b/>
          <w:bCs/>
          <w:i/>
          <w:iCs/>
          <w:color w:val="474747"/>
        </w:rPr>
        <w:t>b)</w:t>
      </w:r>
      <w:r w:rsidRPr="000F0E12">
        <w:rPr>
          <w:rStyle w:val="apple-converted-space"/>
          <w:b/>
          <w:bCs/>
          <w:i/>
          <w:iCs/>
          <w:color w:val="474747"/>
        </w:rPr>
        <w:t> </w:t>
      </w:r>
      <w:r w:rsidRPr="000F0E12">
        <w:rPr>
          <w:b/>
          <w:bCs/>
          <w:color w:val="474747"/>
        </w:rPr>
        <w:t>pontjában foglalt rendelkezések megsértése esetén</w:t>
      </w:r>
      <w:r w:rsidRPr="00BB362A">
        <w:rPr>
          <w:color w:val="474747"/>
        </w:rPr>
        <w:t>. E rendelkezések a fogyasztóvédelemről szóló törvény alkalmazásában fogyasztóvédelmi rendelkezések.</w:t>
      </w:r>
    </w:p>
    <w:p w:rsidR="00F46BA7" w:rsidRDefault="00F46BA7" w:rsidP="000F0E12">
      <w:pPr>
        <w:shd w:val="clear" w:color="auto" w:fill="FFFFFF"/>
        <w:rPr>
          <w:color w:val="474747"/>
        </w:rPr>
      </w:pPr>
    </w:p>
    <w:p w:rsidR="00F46BA7" w:rsidRDefault="00F46BA7" w:rsidP="000F0E12">
      <w:pPr>
        <w:shd w:val="clear" w:color="auto" w:fill="FFFFFF"/>
        <w:rPr>
          <w:color w:val="474747"/>
        </w:rPr>
      </w:pPr>
    </w:p>
    <w:p w:rsidR="00F46BA7" w:rsidRPr="00BB362A" w:rsidRDefault="00F46BA7" w:rsidP="000F0E12">
      <w:pPr>
        <w:shd w:val="clear" w:color="auto" w:fill="FFFFFF"/>
        <w:rPr>
          <w:color w:val="474747"/>
        </w:rPr>
      </w:pPr>
    </w:p>
    <w:p w:rsidR="00F46BA7" w:rsidRDefault="00F46BA7" w:rsidP="00BB362A">
      <w:pPr>
        <w:suppressAutoHyphens/>
        <w:rPr>
          <w:b/>
          <w:bCs/>
          <w:lang w:eastAsia="ar-SA"/>
        </w:rPr>
      </w:pPr>
      <w:r w:rsidRPr="002C2866">
        <w:rPr>
          <w:b/>
          <w:bCs/>
          <w:lang w:eastAsia="ar-SA"/>
        </w:rPr>
        <w:t>Az ellenőrizhető szempontok:</w:t>
      </w:r>
    </w:p>
    <w:p w:rsidR="00F46BA7" w:rsidRPr="002C2866" w:rsidRDefault="00F46BA7" w:rsidP="00BB362A">
      <w:pPr>
        <w:suppressAutoHyphens/>
        <w:rPr>
          <w:b/>
          <w:bCs/>
          <w:lang w:eastAsia="ar-SA"/>
        </w:rPr>
      </w:pPr>
      <w:r>
        <w:rPr>
          <w:b/>
          <w:bCs/>
          <w:lang w:eastAsia="ar-SA"/>
        </w:rPr>
        <w:t xml:space="preserve">(A hivatkozott jogszabályhelyek közül dőlt, vastagon szedett betűtípussal vannak kiemelve a fogyasztóvédelmi hatóság hatáskörébe tartozó kérdések.) </w:t>
      </w:r>
    </w:p>
    <w:p w:rsidR="00F46BA7" w:rsidRPr="000F0E12" w:rsidRDefault="00F46BA7" w:rsidP="000F0E12">
      <w:pPr>
        <w:shd w:val="clear" w:color="auto" w:fill="FFFFFF"/>
        <w:ind w:firstLine="240"/>
        <w:rPr>
          <w:color w:val="474747"/>
        </w:rPr>
      </w:pPr>
      <w:r w:rsidRPr="000F0E12">
        <w:rPr>
          <w:b/>
          <w:bCs/>
          <w:color w:val="474747"/>
        </w:rPr>
        <w:t>5. §</w:t>
      </w:r>
      <w:r w:rsidRPr="000F0E12">
        <w:rPr>
          <w:rStyle w:val="apple-converted-space"/>
          <w:b/>
          <w:bCs/>
          <w:color w:val="474747"/>
        </w:rPr>
        <w:t> </w:t>
      </w:r>
      <w:r w:rsidRPr="000F0E12">
        <w:rPr>
          <w:color w:val="474747"/>
        </w:rPr>
        <w:t>(1)</w:t>
      </w:r>
      <w:r w:rsidRPr="000F0E12">
        <w:rPr>
          <w:rStyle w:val="apple-converted-space"/>
          <w:color w:val="474747"/>
        </w:rPr>
        <w:t> </w:t>
      </w:r>
      <w:r w:rsidRPr="000F0E12">
        <w:rPr>
          <w:color w:val="474747"/>
        </w:rPr>
        <w:t>A kereskedőnek rendelkeznie kell a forgalmazott termék - saját előállítású termék esetén a termékhez felhasznált nem saját előállítású termék - eredetét hitelt érdemlően igazoló bizonylattal. A kereskedő az ellenőrzést végző hatóság felhívására köteles az eredeti bizonylatokat, dokumentumokat öt napon belül bemutatni.</w:t>
      </w:r>
    </w:p>
    <w:p w:rsidR="00F46BA7" w:rsidRPr="00C4178A" w:rsidRDefault="00F46BA7" w:rsidP="000F0E12">
      <w:pPr>
        <w:shd w:val="clear" w:color="auto" w:fill="FFFFFF"/>
        <w:ind w:firstLine="240"/>
        <w:rPr>
          <w:b/>
          <w:bCs/>
          <w:i/>
          <w:iCs/>
          <w:color w:val="474747"/>
        </w:rPr>
      </w:pPr>
      <w:r w:rsidRPr="00C4178A">
        <w:rPr>
          <w:b/>
          <w:bCs/>
          <w:i/>
          <w:iCs/>
          <w:color w:val="474747"/>
        </w:rPr>
        <w:t>(2) A kereskedő köteles biztosítani, hogy a vásárló a megvásárolni kívánt termék jellegétől függően, annak méretét, súlyát, illetve használhatóságát ellenőrizhesse az üzletben vagy - egyéb kereskedési formák esetében - ha a termék rendelkezésre bocsátásakor mind a kereskedő vagy annak képviselője, mind pedig a vásárló jelen van.</w:t>
      </w:r>
    </w:p>
    <w:p w:rsidR="00F46BA7" w:rsidRPr="000F0E12" w:rsidRDefault="00F46BA7" w:rsidP="000F0E12">
      <w:pPr>
        <w:shd w:val="clear" w:color="auto" w:fill="FFFFFF"/>
        <w:ind w:firstLine="240"/>
        <w:rPr>
          <w:color w:val="474747"/>
        </w:rPr>
      </w:pPr>
      <w:r w:rsidRPr="000F0E12">
        <w:rPr>
          <w:color w:val="474747"/>
        </w:rPr>
        <w:t>(3) Egyes termékek kiskereskedelmi tevékenység keretében való értékesítéséhez az azt végző személynek a kereskedelemért felelős miniszter rendeletében meghatározott szakképesítéssel kell rendelkeznie.</w:t>
      </w:r>
    </w:p>
    <w:p w:rsidR="00F46BA7" w:rsidRPr="00C4178A" w:rsidRDefault="00F46BA7" w:rsidP="000F0E12">
      <w:pPr>
        <w:shd w:val="clear" w:color="auto" w:fill="FFFFFF"/>
        <w:ind w:firstLine="240"/>
        <w:rPr>
          <w:b/>
          <w:bCs/>
          <w:i/>
          <w:iCs/>
          <w:color w:val="474747"/>
        </w:rPr>
      </w:pPr>
      <w:r w:rsidRPr="00C4178A">
        <w:rPr>
          <w:b/>
          <w:bCs/>
          <w:i/>
          <w:iCs/>
          <w:color w:val="474747"/>
        </w:rPr>
        <w:t>(4) Az üzletekben jól látható és könnyen hozzáférhető helyen a kereskedelmi hatóság által hitelesített, folyamatosan számozott oldalú vásárlók könyvét kell elhelyezni. A vásárlók a vásárlók könyvébe bejegyezhetik az üzlet működésével, továbbá az ott folytatott kereskedelmi tevékenységgel kapcsolatos panaszaikat és javaslataikat. A vásárlót e jogának gyakorlásában megakadályozni vagy befolyásolni tilos.</w:t>
      </w:r>
    </w:p>
    <w:p w:rsidR="00F46BA7" w:rsidRPr="000F0E12" w:rsidRDefault="00F46BA7" w:rsidP="000F0E12">
      <w:pPr>
        <w:shd w:val="clear" w:color="auto" w:fill="FFFFFF"/>
        <w:ind w:firstLine="240"/>
        <w:rPr>
          <w:color w:val="474747"/>
        </w:rPr>
      </w:pPr>
      <w:r w:rsidRPr="000F0E12">
        <w:rPr>
          <w:color w:val="474747"/>
        </w:rPr>
        <w:t>(5) A vásárlók könyvét a használatba vétel előtt a kereskedelmi hatóság hitelesíti, feltüntetve a vásárlók könyve megnyitásának időpontját.</w:t>
      </w:r>
    </w:p>
    <w:p w:rsidR="00F46BA7" w:rsidRPr="000F0E12" w:rsidRDefault="00F46BA7" w:rsidP="000F0E12">
      <w:pPr>
        <w:shd w:val="clear" w:color="auto" w:fill="FFFFFF"/>
        <w:ind w:firstLine="240"/>
        <w:rPr>
          <w:color w:val="474747"/>
        </w:rPr>
      </w:pPr>
      <w:r w:rsidRPr="000F0E12">
        <w:rPr>
          <w:b/>
          <w:bCs/>
          <w:color w:val="474747"/>
        </w:rPr>
        <w:t>5/A. §</w:t>
      </w:r>
      <w:r w:rsidRPr="000F0E12">
        <w:rPr>
          <w:rStyle w:val="apple-converted-space"/>
          <w:b/>
          <w:bCs/>
          <w:color w:val="474747"/>
        </w:rPr>
        <w:t> </w:t>
      </w:r>
      <w:r w:rsidRPr="000F0E12">
        <w:rPr>
          <w:color w:val="474747"/>
        </w:rPr>
        <w:t>A napi fogyasztási cikket értékesítő új üzlet működését akkor kezdheti meg, ha biztosítja az országos településrendezési és építési követelményekről szóló kormányrendeletben az árusítótér nagysága alapján meghatározott számú személygépkocsi elhelyezésére szolgáló várakozóhelyet, és megfelel a járművek elhelyezésével kapcsolatos szabályoknak.</w:t>
      </w:r>
    </w:p>
    <w:p w:rsidR="00F46BA7" w:rsidRPr="000F0E12" w:rsidRDefault="00F46BA7" w:rsidP="000F0E12">
      <w:pPr>
        <w:shd w:val="clear" w:color="auto" w:fill="FFFFFF"/>
        <w:ind w:firstLine="240"/>
        <w:rPr>
          <w:color w:val="474747"/>
        </w:rPr>
      </w:pPr>
      <w:r w:rsidRPr="000F0E12">
        <w:rPr>
          <w:b/>
          <w:bCs/>
          <w:color w:val="474747"/>
        </w:rPr>
        <w:t>5/B. §</w:t>
      </w:r>
      <w:r w:rsidRPr="000F0E12">
        <w:rPr>
          <w:rStyle w:val="apple-converted-space"/>
          <w:b/>
          <w:bCs/>
          <w:color w:val="474747"/>
        </w:rPr>
        <w:t> </w:t>
      </w:r>
      <w:r w:rsidRPr="000F0E12">
        <w:rPr>
          <w:color w:val="474747"/>
        </w:rPr>
        <w:t>A világörökségről szóló 2011. évi LXXVII. törvényben meghatározott világörökségi terület nagyvárosias lakóterületén tilos diszkontot, nagyméretű szupermarketet és hipermarketet létesíteni vagy üzemeltetni.</w:t>
      </w:r>
    </w:p>
    <w:p w:rsidR="00F46BA7" w:rsidRPr="00C4178A" w:rsidRDefault="00F46BA7" w:rsidP="000F0E12">
      <w:pPr>
        <w:shd w:val="clear" w:color="auto" w:fill="FFFFFF"/>
        <w:ind w:firstLine="240"/>
        <w:rPr>
          <w:b/>
          <w:bCs/>
          <w:i/>
          <w:iCs/>
          <w:color w:val="474747"/>
        </w:rPr>
      </w:pPr>
      <w:r w:rsidRPr="00C4178A">
        <w:rPr>
          <w:b/>
          <w:bCs/>
          <w:i/>
          <w:iCs/>
          <w:color w:val="474747"/>
        </w:rPr>
        <w:t>5/C. §</w:t>
      </w:r>
      <w:r w:rsidRPr="00C4178A">
        <w:rPr>
          <w:rStyle w:val="apple-converted-space"/>
          <w:b/>
          <w:bCs/>
          <w:i/>
          <w:iCs/>
          <w:color w:val="474747"/>
        </w:rPr>
        <w:t> </w:t>
      </w:r>
      <w:r w:rsidRPr="00C4178A">
        <w:rPr>
          <w:b/>
          <w:bCs/>
          <w:i/>
          <w:iCs/>
          <w:color w:val="474747"/>
        </w:rPr>
        <w:t>(1) Az árubemutatóval egybekötött termékértékesítést végző kereskedő a fogyasztók bejelentéseinek intézésére, panaszainak kivizsgálására és orvoslására, valamint a fogyasztók tájékoztatása céljából</w:t>
      </w:r>
    </w:p>
    <w:p w:rsidR="00F46BA7" w:rsidRPr="00C4178A" w:rsidRDefault="00F46BA7" w:rsidP="000F0E12">
      <w:pPr>
        <w:shd w:val="clear" w:color="auto" w:fill="FFFFFF"/>
        <w:ind w:firstLine="240"/>
        <w:rPr>
          <w:b/>
          <w:bCs/>
          <w:i/>
          <w:iCs/>
          <w:color w:val="474747"/>
        </w:rPr>
      </w:pPr>
      <w:r w:rsidRPr="00C4178A">
        <w:rPr>
          <w:b/>
          <w:bCs/>
          <w:i/>
          <w:iCs/>
          <w:color w:val="474747"/>
        </w:rPr>
        <w:t>a)</w:t>
      </w:r>
      <w:r w:rsidRPr="00C4178A">
        <w:rPr>
          <w:rStyle w:val="apple-converted-space"/>
          <w:b/>
          <w:bCs/>
          <w:i/>
          <w:iCs/>
          <w:color w:val="474747"/>
        </w:rPr>
        <w:t> </w:t>
      </w:r>
      <w:r w:rsidRPr="00C4178A">
        <w:rPr>
          <w:b/>
          <w:bCs/>
          <w:i/>
          <w:iCs/>
          <w:color w:val="474747"/>
        </w:rPr>
        <w:t>székhelyén vagy telephelyén, valamint fióktelepén;</w:t>
      </w:r>
    </w:p>
    <w:p w:rsidR="00F46BA7" w:rsidRPr="00C4178A" w:rsidRDefault="00F46BA7" w:rsidP="000F0E12">
      <w:pPr>
        <w:shd w:val="clear" w:color="auto" w:fill="FFFFFF"/>
        <w:ind w:firstLine="240"/>
        <w:rPr>
          <w:b/>
          <w:bCs/>
          <w:i/>
          <w:iCs/>
          <w:color w:val="474747"/>
        </w:rPr>
      </w:pPr>
      <w:r w:rsidRPr="00C4178A">
        <w:rPr>
          <w:b/>
          <w:bCs/>
          <w:i/>
          <w:iCs/>
          <w:color w:val="474747"/>
        </w:rPr>
        <w:t>b)</w:t>
      </w:r>
      <w:r w:rsidRPr="00C4178A">
        <w:rPr>
          <w:rStyle w:val="apple-converted-space"/>
          <w:b/>
          <w:bCs/>
          <w:i/>
          <w:iCs/>
          <w:color w:val="474747"/>
        </w:rPr>
        <w:t> </w:t>
      </w:r>
      <w:r w:rsidRPr="00C4178A">
        <w:rPr>
          <w:b/>
          <w:bCs/>
          <w:i/>
          <w:iCs/>
          <w:color w:val="474747"/>
        </w:rPr>
        <w:t>az árubemutatóval egybekötött termékértékesítés helye szerinti megyeszékhelyen;</w:t>
      </w:r>
    </w:p>
    <w:p w:rsidR="00F46BA7" w:rsidRPr="00C4178A" w:rsidRDefault="00F46BA7" w:rsidP="000F0E12">
      <w:pPr>
        <w:shd w:val="clear" w:color="auto" w:fill="FFFFFF"/>
        <w:ind w:firstLine="240"/>
        <w:rPr>
          <w:b/>
          <w:bCs/>
          <w:i/>
          <w:iCs/>
          <w:color w:val="474747"/>
        </w:rPr>
      </w:pPr>
      <w:r w:rsidRPr="00C4178A">
        <w:rPr>
          <w:b/>
          <w:bCs/>
          <w:i/>
          <w:iCs/>
          <w:color w:val="474747"/>
        </w:rPr>
        <w:t>c)</w:t>
      </w:r>
      <w:r w:rsidRPr="00C4178A">
        <w:rPr>
          <w:rStyle w:val="apple-converted-space"/>
          <w:b/>
          <w:bCs/>
          <w:i/>
          <w:iCs/>
          <w:color w:val="474747"/>
        </w:rPr>
        <w:t> </w:t>
      </w:r>
      <w:r w:rsidRPr="00C4178A">
        <w:rPr>
          <w:b/>
          <w:bCs/>
          <w:i/>
          <w:iCs/>
          <w:color w:val="474747"/>
        </w:rPr>
        <w:t>a szervezett utazáshoz történő csatlakozásra a fogyasztók számára biztosított valamennyi indulási hely szerinti megyeszékhelyen;</w:t>
      </w:r>
    </w:p>
    <w:p w:rsidR="00F46BA7" w:rsidRPr="00C4178A" w:rsidRDefault="00F46BA7" w:rsidP="000F0E12">
      <w:pPr>
        <w:shd w:val="clear" w:color="auto" w:fill="FFFFFF"/>
        <w:ind w:firstLine="240"/>
        <w:rPr>
          <w:b/>
          <w:bCs/>
          <w:i/>
          <w:iCs/>
          <w:color w:val="474747"/>
        </w:rPr>
      </w:pPr>
      <w:r w:rsidRPr="00C4178A">
        <w:rPr>
          <w:b/>
          <w:bCs/>
          <w:i/>
          <w:iCs/>
          <w:color w:val="474747"/>
        </w:rPr>
        <w:t>d)</w:t>
      </w:r>
      <w:r w:rsidRPr="00C4178A">
        <w:rPr>
          <w:rStyle w:val="apple-converted-space"/>
          <w:b/>
          <w:bCs/>
          <w:i/>
          <w:iCs/>
          <w:color w:val="474747"/>
        </w:rPr>
        <w:t> </w:t>
      </w:r>
      <w:r w:rsidRPr="00C4178A">
        <w:rPr>
          <w:b/>
          <w:bCs/>
          <w:i/>
          <w:iCs/>
          <w:color w:val="474747"/>
        </w:rPr>
        <w:t>az árubemutatóval egybekötött termékértékesítés helyén, az árubemutató és a termékértékesítés időtartama alatt;</w:t>
      </w:r>
    </w:p>
    <w:p w:rsidR="00F46BA7" w:rsidRPr="00C4178A" w:rsidRDefault="00F46BA7" w:rsidP="000F0E12">
      <w:pPr>
        <w:shd w:val="clear" w:color="auto" w:fill="FFFFFF"/>
        <w:rPr>
          <w:b/>
          <w:bCs/>
          <w:i/>
          <w:iCs/>
          <w:color w:val="474747"/>
        </w:rPr>
      </w:pPr>
      <w:r w:rsidRPr="00C4178A">
        <w:rPr>
          <w:b/>
          <w:bCs/>
          <w:i/>
          <w:iCs/>
          <w:color w:val="474747"/>
        </w:rPr>
        <w:t>köteles ügyfélszolgálat működtetéséről gondoskodni személyes, valamint írásban, telefonon és elektronikus úton történő ügyintézési lehetőséggel, a fogyasztóvédelemről szóló 1997. évi CLV. törvény (a továbbiakban: fogyasztóvédelemről szóló törvény) 17/B. § (3) bekezdésének megfelelően.</w:t>
      </w:r>
    </w:p>
    <w:p w:rsidR="00F46BA7" w:rsidRPr="000F0E12" w:rsidRDefault="00F46BA7" w:rsidP="000F0E12">
      <w:pPr>
        <w:shd w:val="clear" w:color="auto" w:fill="FFFFFF"/>
        <w:ind w:firstLine="240"/>
        <w:rPr>
          <w:color w:val="474747"/>
        </w:rPr>
      </w:pPr>
      <w:r w:rsidRPr="000F0E12">
        <w:rPr>
          <w:color w:val="474747"/>
        </w:rPr>
        <w:t>(2) Az ügyfélszolgálatnak a működési rendjét, a félfogadási idejét a kereskedő úgy köteles megállapítani, és a működésének feltételeiről oly módon köteles gondoskodni, hogy az lehetővé tegye a fogyasztók jogainak megfelelő érvényesítését. E kötelezettség keretein belül a kereskedő köteles</w:t>
      </w:r>
    </w:p>
    <w:p w:rsidR="00F46BA7" w:rsidRPr="000F0E12" w:rsidRDefault="00F46BA7" w:rsidP="000F0E12">
      <w:pPr>
        <w:shd w:val="clear" w:color="auto" w:fill="FFFFFF"/>
        <w:ind w:firstLine="240"/>
        <w:rPr>
          <w:color w:val="474747"/>
        </w:rPr>
      </w:pPr>
      <w:r w:rsidRPr="000F0E12">
        <w:rPr>
          <w:i/>
          <w:iCs/>
          <w:color w:val="474747"/>
        </w:rPr>
        <w:t>a)</w:t>
      </w:r>
      <w:r w:rsidRPr="000F0E12">
        <w:rPr>
          <w:rStyle w:val="apple-converted-space"/>
          <w:i/>
          <w:iCs/>
          <w:color w:val="474747"/>
        </w:rPr>
        <w:t> </w:t>
      </w:r>
      <w:r w:rsidRPr="000F0E12">
        <w:rPr>
          <w:color w:val="474747"/>
        </w:rPr>
        <w:t>az (1) bekezdés</w:t>
      </w:r>
      <w:r w:rsidRPr="000F0E12">
        <w:rPr>
          <w:rStyle w:val="apple-converted-space"/>
          <w:color w:val="474747"/>
        </w:rPr>
        <w:t> </w:t>
      </w:r>
      <w:r w:rsidRPr="000F0E12">
        <w:rPr>
          <w:i/>
          <w:iCs/>
          <w:color w:val="474747"/>
        </w:rPr>
        <w:t>a)-c)</w:t>
      </w:r>
      <w:r w:rsidRPr="000F0E12">
        <w:rPr>
          <w:rStyle w:val="apple-converted-space"/>
          <w:i/>
          <w:iCs/>
          <w:color w:val="474747"/>
        </w:rPr>
        <w:t> </w:t>
      </w:r>
      <w:r w:rsidRPr="000F0E12">
        <w:rPr>
          <w:color w:val="474747"/>
        </w:rPr>
        <w:t>pontja szerinti ügyfélszolgálati irodáit a hét minden munkanapján legalább napi 6 órás, és - 5 munkanapos hetet alapul véve - legalább heti 36 órás nyitva tartással üzemeltetni -, valamint a hét legalább egy munkanapján 20 óráig - nyitva tartani,</w:t>
      </w:r>
    </w:p>
    <w:p w:rsidR="00F46BA7" w:rsidRPr="000F0E12" w:rsidRDefault="00F46BA7" w:rsidP="000F0E12">
      <w:pPr>
        <w:shd w:val="clear" w:color="auto" w:fill="FFFFFF"/>
        <w:ind w:firstLine="240"/>
        <w:rPr>
          <w:color w:val="474747"/>
        </w:rPr>
      </w:pPr>
      <w:r w:rsidRPr="000F0E12">
        <w:rPr>
          <w:i/>
          <w:iCs/>
          <w:color w:val="474747"/>
        </w:rPr>
        <w:t>b)</w:t>
      </w:r>
      <w:r w:rsidRPr="000F0E12">
        <w:rPr>
          <w:rStyle w:val="apple-converted-space"/>
          <w:i/>
          <w:iCs/>
          <w:color w:val="474747"/>
        </w:rPr>
        <w:t> </w:t>
      </w:r>
      <w:r w:rsidRPr="000F0E12">
        <w:rPr>
          <w:color w:val="474747"/>
        </w:rPr>
        <w:t>elektronikusan és telefonon keresztül is lehetővé tenni a fogyasztók számára a személyes ügyintézés időpontjának előzetes lefoglalását.</w:t>
      </w:r>
    </w:p>
    <w:p w:rsidR="00F46BA7" w:rsidRPr="000F0E12" w:rsidRDefault="00F46BA7" w:rsidP="000F0E12">
      <w:pPr>
        <w:shd w:val="clear" w:color="auto" w:fill="FFFFFF"/>
        <w:ind w:firstLine="240"/>
        <w:rPr>
          <w:color w:val="474747"/>
        </w:rPr>
      </w:pPr>
      <w:r w:rsidRPr="000F0E12">
        <w:rPr>
          <w:b/>
          <w:bCs/>
          <w:color w:val="474747"/>
        </w:rPr>
        <w:t>5/D. §</w:t>
      </w:r>
      <w:r w:rsidRPr="000F0E12">
        <w:rPr>
          <w:rStyle w:val="apple-converted-space"/>
          <w:b/>
          <w:bCs/>
          <w:color w:val="474747"/>
        </w:rPr>
        <w:t> </w:t>
      </w:r>
      <w:r w:rsidRPr="000F0E12">
        <w:rPr>
          <w:color w:val="474747"/>
        </w:rPr>
        <w:t>Az árubemutatóval egybekötött termékértékesítést végző kereskedő az értékesítés helyszínéről való visszaszállítást - különösen a személyi kör és a díjazás tekintetében - ugyanolyan feltételekkel, ugyanarra a helyszínre köteles biztosítani, mint az árubemutató, illetve termékértékesítés helyszínére való szállítást.</w:t>
      </w:r>
    </w:p>
    <w:p w:rsidR="00F46BA7" w:rsidRPr="00C4178A" w:rsidRDefault="00F46BA7" w:rsidP="000F0E12">
      <w:pPr>
        <w:shd w:val="clear" w:color="auto" w:fill="FFFFFF"/>
        <w:rPr>
          <w:b/>
          <w:bCs/>
          <w:i/>
          <w:iCs/>
          <w:color w:val="474747"/>
        </w:rPr>
      </w:pPr>
      <w:r w:rsidRPr="00C4178A">
        <w:rPr>
          <w:b/>
          <w:bCs/>
          <w:i/>
          <w:iCs/>
          <w:color w:val="474747"/>
        </w:rPr>
        <w:t>6. § (1)</w:t>
      </w:r>
      <w:r w:rsidRPr="00C4178A">
        <w:rPr>
          <w:rStyle w:val="apple-converted-space"/>
          <w:b/>
          <w:bCs/>
          <w:i/>
          <w:iCs/>
          <w:color w:val="474747"/>
        </w:rPr>
        <w:t> </w:t>
      </w:r>
      <w:r w:rsidRPr="00C4178A">
        <w:rPr>
          <w:b/>
          <w:bCs/>
          <w:i/>
          <w:iCs/>
          <w:color w:val="474747"/>
        </w:rPr>
        <w:t>Az üzlet nyitvatartási idejét a vásárlási szokások, a foglalkoztatottak és a lakókörnyezet érdekeinek figyelembevételével a kereskedő állapítja meg. ….</w:t>
      </w:r>
    </w:p>
    <w:p w:rsidR="00F46BA7" w:rsidRPr="000F0E12" w:rsidRDefault="00F46BA7" w:rsidP="000F0E12">
      <w:pPr>
        <w:shd w:val="clear" w:color="auto" w:fill="FFFFFF"/>
        <w:rPr>
          <w:color w:val="474747"/>
        </w:rPr>
      </w:pPr>
      <w:r w:rsidRPr="000F0E12">
        <w:rPr>
          <w:color w:val="474747"/>
        </w:rPr>
        <w:t>(2) A kereskedő köteles</w:t>
      </w:r>
    </w:p>
    <w:p w:rsidR="00F46BA7" w:rsidRPr="000F0E12" w:rsidRDefault="00F46BA7" w:rsidP="000F0E12">
      <w:pPr>
        <w:shd w:val="clear" w:color="auto" w:fill="FFFFFF"/>
        <w:ind w:firstLine="240"/>
        <w:rPr>
          <w:color w:val="474747"/>
        </w:rPr>
      </w:pPr>
      <w:r w:rsidRPr="000F0E12">
        <w:rPr>
          <w:i/>
          <w:iCs/>
          <w:color w:val="474747"/>
        </w:rPr>
        <w:t>a)</w:t>
      </w:r>
      <w:r w:rsidRPr="000F0E12">
        <w:rPr>
          <w:rStyle w:val="apple-converted-space"/>
          <w:i/>
          <w:iCs/>
          <w:color w:val="474747"/>
        </w:rPr>
        <w:t> </w:t>
      </w:r>
      <w:r w:rsidRPr="000F0E12">
        <w:rPr>
          <w:color w:val="474747"/>
        </w:rPr>
        <w:t>az üzlet nyitvatartási idejét az üzlet létesítésére vonatkozó bejelentésben vagy a működési engedély iránti kérelemben, illetve az abban bekövetkező változást az azt megelőző nyolc napon belül a kereskedelmi hatóságnak bejelenteni;</w:t>
      </w:r>
    </w:p>
    <w:p w:rsidR="00F46BA7" w:rsidRPr="00C4178A" w:rsidRDefault="00F46BA7" w:rsidP="000F0E12">
      <w:pPr>
        <w:shd w:val="clear" w:color="auto" w:fill="FFFFFF"/>
        <w:ind w:firstLine="240"/>
        <w:rPr>
          <w:b/>
          <w:bCs/>
          <w:i/>
          <w:iCs/>
          <w:color w:val="474747"/>
        </w:rPr>
      </w:pPr>
      <w:r w:rsidRPr="00C4178A">
        <w:rPr>
          <w:b/>
          <w:bCs/>
          <w:i/>
          <w:iCs/>
          <w:color w:val="474747"/>
        </w:rPr>
        <w:t>b)</w:t>
      </w:r>
      <w:r w:rsidRPr="00C4178A">
        <w:rPr>
          <w:rStyle w:val="apple-converted-space"/>
          <w:b/>
          <w:bCs/>
          <w:i/>
          <w:iCs/>
          <w:color w:val="474747"/>
        </w:rPr>
        <w:t> </w:t>
      </w:r>
      <w:r w:rsidRPr="00C4178A">
        <w:rPr>
          <w:b/>
          <w:bCs/>
          <w:i/>
          <w:iCs/>
          <w:color w:val="474747"/>
        </w:rPr>
        <w:t>az üzlet nyitvatartási idejéről és az abban bekövetkező változásokról a vásárlókat tájékoztatni.</w:t>
      </w:r>
    </w:p>
    <w:p w:rsidR="00F46BA7" w:rsidRPr="00C4178A" w:rsidRDefault="00F46BA7" w:rsidP="000F0E12">
      <w:pPr>
        <w:suppressAutoHyphens/>
        <w:rPr>
          <w:b/>
          <w:bCs/>
          <w:i/>
          <w:iCs/>
          <w:lang w:eastAsia="ar-SA"/>
        </w:rPr>
      </w:pPr>
    </w:p>
    <w:p w:rsidR="00F46BA7" w:rsidRDefault="00F46BA7" w:rsidP="008B145A">
      <w:pPr>
        <w:pStyle w:val="Heading1"/>
        <w:shd w:val="clear" w:color="auto" w:fill="FFFFFF"/>
        <w:spacing w:before="0"/>
        <w:rPr>
          <w:rFonts w:ascii="Times New Roman" w:hAnsi="Times New Roman" w:cs="Times New Roman"/>
          <w:color w:val="000000"/>
          <w:sz w:val="24"/>
          <w:szCs w:val="24"/>
        </w:rPr>
      </w:pPr>
      <w:r>
        <w:rPr>
          <w:rFonts w:ascii="Times New Roman" w:hAnsi="Times New Roman" w:cs="Times New Roman"/>
          <w:color w:val="000000"/>
          <w:spacing w:val="-5"/>
          <w:sz w:val="24"/>
          <w:szCs w:val="24"/>
        </w:rPr>
        <w:t>I.2.</w:t>
      </w:r>
      <w:r w:rsidRPr="004A1142">
        <w:rPr>
          <w:rFonts w:ascii="Times New Roman" w:hAnsi="Times New Roman" w:cs="Times New Roman"/>
          <w:color w:val="000000"/>
          <w:spacing w:val="-5"/>
          <w:sz w:val="24"/>
          <w:szCs w:val="24"/>
        </w:rPr>
        <w:t>A szolgáltatási tevékenység megkezdésének és folytatásának általános szabályairól</w:t>
      </w:r>
      <w:r w:rsidRPr="004A1142">
        <w:rPr>
          <w:rFonts w:ascii="Times New Roman" w:hAnsi="Times New Roman" w:cs="Times New Roman"/>
          <w:b w:val="0"/>
          <w:bCs w:val="0"/>
          <w:color w:val="000000"/>
          <w:spacing w:val="-5"/>
          <w:sz w:val="24"/>
          <w:szCs w:val="24"/>
        </w:rPr>
        <w:t xml:space="preserve"> </w:t>
      </w:r>
      <w:r w:rsidRPr="00775762">
        <w:rPr>
          <w:rFonts w:ascii="Times New Roman" w:hAnsi="Times New Roman" w:cs="Times New Roman"/>
          <w:color w:val="000000"/>
          <w:spacing w:val="-5"/>
          <w:sz w:val="24"/>
          <w:szCs w:val="24"/>
          <w:u w:val="single"/>
        </w:rPr>
        <w:t>2009. évi LXXVI. törvény</w:t>
      </w:r>
      <w:r w:rsidRPr="004A1142">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w:t>
      </w:r>
      <w:r w:rsidRPr="004A1142">
        <w:rPr>
          <w:rFonts w:ascii="Times New Roman" w:hAnsi="Times New Roman" w:cs="Times New Roman"/>
          <w:color w:val="000000"/>
          <w:sz w:val="24"/>
          <w:szCs w:val="24"/>
        </w:rPr>
        <w:t>Bejelentéshez kötött tevékenység folytatásának ellenőrzése</w:t>
      </w:r>
      <w:r>
        <w:rPr>
          <w:rFonts w:ascii="Times New Roman" w:hAnsi="Times New Roman" w:cs="Times New Roman"/>
          <w:color w:val="000000"/>
          <w:sz w:val="24"/>
          <w:szCs w:val="24"/>
        </w:rPr>
        <w:t>”</w:t>
      </w:r>
      <w:r w:rsidRPr="004A1142">
        <w:rPr>
          <w:rFonts w:ascii="Times New Roman" w:hAnsi="Times New Roman" w:cs="Times New Roman"/>
          <w:color w:val="000000"/>
          <w:sz w:val="24"/>
          <w:szCs w:val="24"/>
        </w:rPr>
        <w:t xml:space="preserve"> alcím 25. § (1)</w:t>
      </w:r>
      <w:r>
        <w:rPr>
          <w:rFonts w:ascii="Times New Roman" w:hAnsi="Times New Roman" w:cs="Times New Roman"/>
          <w:color w:val="000000"/>
          <w:sz w:val="24"/>
          <w:szCs w:val="24"/>
        </w:rPr>
        <w:t xml:space="preserve">-(2) bekezdése értelmében: </w:t>
      </w:r>
    </w:p>
    <w:p w:rsidR="00F46BA7" w:rsidRPr="004A1142" w:rsidRDefault="00F46BA7" w:rsidP="004A1142">
      <w:pPr>
        <w:pStyle w:val="Heading1"/>
        <w:shd w:val="clear" w:color="auto" w:fill="FFFFFF"/>
        <w:spacing w:before="0"/>
        <w:rPr>
          <w:rFonts w:ascii="Times New Roman" w:hAnsi="Times New Roman" w:cs="Times New Roman"/>
          <w:b w:val="0"/>
          <w:bCs w:val="0"/>
          <w:color w:val="000000"/>
          <w:spacing w:val="-5"/>
          <w:sz w:val="24"/>
          <w:szCs w:val="24"/>
        </w:rPr>
      </w:pPr>
      <w:r w:rsidRPr="004A1142">
        <w:rPr>
          <w:rFonts w:ascii="Times New Roman" w:hAnsi="Times New Roman" w:cs="Times New Roman"/>
          <w:color w:val="000000"/>
          <w:sz w:val="24"/>
          <w:szCs w:val="24"/>
        </w:rPr>
        <w:t>„</w:t>
      </w:r>
      <w:r>
        <w:rPr>
          <w:rFonts w:ascii="Times New Roman" w:hAnsi="Times New Roman" w:cs="Times New Roman"/>
          <w:color w:val="000000"/>
          <w:sz w:val="24"/>
          <w:szCs w:val="24"/>
        </w:rPr>
        <w:t xml:space="preserve">(1) </w:t>
      </w:r>
      <w:r w:rsidRPr="004A1142">
        <w:rPr>
          <w:rFonts w:ascii="Times New Roman" w:hAnsi="Times New Roman" w:cs="Times New Roman"/>
          <w:color w:val="000000"/>
          <w:sz w:val="24"/>
          <w:szCs w:val="24"/>
        </w:rPr>
        <w:t>A szolgáltatás felügyeletét ellátó hatóság ellenőrzi a bejelentési kötelezettség teljesítését.</w:t>
      </w:r>
    </w:p>
    <w:p w:rsidR="00F46BA7" w:rsidRDefault="00F46BA7" w:rsidP="004A1142">
      <w:pPr>
        <w:suppressAutoHyphens/>
        <w:rPr>
          <w:color w:val="000000"/>
          <w:lang w:eastAsia="ar-SA"/>
        </w:rPr>
      </w:pPr>
    </w:p>
    <w:p w:rsidR="00F46BA7" w:rsidRPr="00775762" w:rsidRDefault="00F46BA7" w:rsidP="004A1142">
      <w:pPr>
        <w:suppressAutoHyphens/>
        <w:rPr>
          <w:color w:val="000000"/>
          <w:lang w:eastAsia="ar-SA"/>
        </w:rPr>
      </w:pPr>
      <w:r w:rsidRPr="00775762">
        <w:rPr>
          <w:b/>
          <w:bCs/>
          <w:color w:val="000000"/>
          <w:lang w:eastAsia="ar-SA"/>
        </w:rPr>
        <w:t>Ellenőrzés eredményeként alkalmazható jogkövetkezmények</w:t>
      </w:r>
      <w:r w:rsidRPr="00775762">
        <w:rPr>
          <w:color w:val="000000"/>
          <w:lang w:eastAsia="ar-SA"/>
        </w:rPr>
        <w:t>:</w:t>
      </w:r>
    </w:p>
    <w:p w:rsidR="00F46BA7" w:rsidRPr="00B0502A" w:rsidRDefault="00F46BA7" w:rsidP="00B0502A">
      <w:pPr>
        <w:shd w:val="clear" w:color="auto" w:fill="FFFFFF"/>
        <w:spacing w:after="180"/>
        <w:rPr>
          <w:color w:val="252525"/>
        </w:rPr>
      </w:pPr>
      <w:r w:rsidRPr="00AB14C4">
        <w:rPr>
          <w:color w:val="252525"/>
        </w:rPr>
        <w:t>1. Amennyiben a helyszíni ellenőrzés során kiderül, hogy a szolgáltató bejelentés köteles tevékenységét bejelentés nélkül ténylegesen folytatja, vagy az előírt adatváltozást elmulasztja bejelenteni, az ellenőrző hatóság bírságot szab ki.</w:t>
      </w:r>
      <w:r w:rsidRPr="00AB14C4">
        <w:rPr>
          <w:color w:val="252525"/>
        </w:rPr>
        <w:br/>
        <w:t>2. Abban az esetben, ha a szolgáltató megfelel az adott szolgáltatási tevékenységre vonatkozó jogszabályi előírásoknak, a hatóság nyilvántartásba veszi, illetve az adatváltozást a nyilvántartásba bejegyzi.</w:t>
      </w:r>
      <w:r w:rsidRPr="00AB14C4">
        <w:rPr>
          <w:color w:val="252525"/>
        </w:rPr>
        <w:br/>
        <w:t>3. Ha a szolgáltató nem felel meg az adott szolgáltatási tevékenységre vonatkozó jogszabályi előírásoknak, a hatóság határozatban megtiltja a tevékenység folytatását a szükséges igazolások benyújtásáig.</w:t>
      </w:r>
      <w:r w:rsidRPr="00AB14C4">
        <w:rPr>
          <w:color w:val="252525"/>
        </w:rPr>
        <w:br/>
        <w:t>4. Amennyiben a szolgáltató tevékenységének megszűnését mulasztja el bejelenteni, a hatóság bírság kiszabása mellett a nyilvántartásból törli.</w:t>
      </w:r>
    </w:p>
    <w:p w:rsidR="00F46BA7" w:rsidRPr="00775762" w:rsidRDefault="00F46BA7" w:rsidP="00775762">
      <w:pPr>
        <w:pStyle w:val="Heading1"/>
        <w:shd w:val="clear" w:color="auto" w:fill="FFFFFF"/>
        <w:spacing w:before="0"/>
        <w:jc w:val="center"/>
        <w:rPr>
          <w:rFonts w:ascii="Times New Roman" w:hAnsi="Times New Roman" w:cs="Times New Roman"/>
          <w:b w:val="0"/>
          <w:bCs w:val="0"/>
          <w:color w:val="007AC3"/>
          <w:spacing w:val="-5"/>
          <w:sz w:val="24"/>
          <w:szCs w:val="24"/>
        </w:rPr>
      </w:pPr>
    </w:p>
    <w:p w:rsidR="00F46BA7" w:rsidRPr="00775762" w:rsidRDefault="00F46BA7" w:rsidP="00775762">
      <w:pPr>
        <w:pStyle w:val="Heading1"/>
        <w:shd w:val="clear" w:color="auto" w:fill="FFFFFF"/>
        <w:spacing w:before="0"/>
        <w:rPr>
          <w:rFonts w:ascii="Times New Roman" w:hAnsi="Times New Roman" w:cs="Times New Roman"/>
          <w:color w:val="007AC3"/>
          <w:spacing w:val="-5"/>
          <w:sz w:val="24"/>
          <w:szCs w:val="24"/>
        </w:rPr>
      </w:pPr>
      <w:r w:rsidRPr="00D40AD5">
        <w:rPr>
          <w:rFonts w:ascii="Times New Roman" w:hAnsi="Times New Roman" w:cs="Times New Roman"/>
          <w:color w:val="000000"/>
          <w:spacing w:val="-5"/>
          <w:sz w:val="24"/>
          <w:szCs w:val="24"/>
        </w:rPr>
        <w:t xml:space="preserve">I.3. A kereskedelmi tevékenységek végzésének feltételeiről szóló 210/2009. (IX. 29.) Korm. rendelet (a továbbiakban: korm. rendelet) </w:t>
      </w:r>
      <w:r w:rsidRPr="00775762">
        <w:rPr>
          <w:rFonts w:ascii="Times New Roman" w:hAnsi="Times New Roman" w:cs="Times New Roman"/>
          <w:b w:val="0"/>
          <w:bCs w:val="0"/>
          <w:color w:val="474747"/>
          <w:sz w:val="24"/>
          <w:szCs w:val="24"/>
        </w:rPr>
        <w:t>26. §</w:t>
      </w:r>
      <w:r w:rsidRPr="00775762">
        <w:rPr>
          <w:rStyle w:val="apple-converted-space"/>
          <w:rFonts w:ascii="Times New Roman" w:hAnsi="Times New Roman" w:cs="Times New Roman"/>
          <w:b w:val="0"/>
          <w:bCs w:val="0"/>
          <w:color w:val="474747"/>
          <w:sz w:val="24"/>
          <w:szCs w:val="24"/>
        </w:rPr>
        <w:t> </w:t>
      </w:r>
      <w:r w:rsidRPr="00775762">
        <w:rPr>
          <w:rFonts w:ascii="Times New Roman" w:hAnsi="Times New Roman" w:cs="Times New Roman"/>
          <w:color w:val="474747"/>
          <w:sz w:val="24"/>
          <w:szCs w:val="24"/>
        </w:rPr>
        <w:t>(1)</w:t>
      </w:r>
      <w:r>
        <w:rPr>
          <w:rFonts w:ascii="Times New Roman" w:hAnsi="Times New Roman" w:cs="Times New Roman"/>
          <w:b w:val="0"/>
          <w:bCs w:val="0"/>
          <w:color w:val="474747"/>
          <w:sz w:val="24"/>
          <w:szCs w:val="24"/>
          <w:vertAlign w:val="superscript"/>
        </w:rPr>
        <w:t xml:space="preserve"> </w:t>
      </w:r>
      <w:r>
        <w:rPr>
          <w:rStyle w:val="apple-converted-space"/>
          <w:rFonts w:ascii="Times New Roman" w:hAnsi="Times New Roman" w:cs="Times New Roman"/>
          <w:color w:val="474747"/>
          <w:sz w:val="24"/>
          <w:szCs w:val="24"/>
        </w:rPr>
        <w:t>bekezdésében foglaltak értelmében: „A</w:t>
      </w:r>
      <w:r w:rsidRPr="00775762">
        <w:rPr>
          <w:rFonts w:ascii="Times New Roman" w:hAnsi="Times New Roman" w:cs="Times New Roman"/>
          <w:color w:val="474747"/>
          <w:sz w:val="24"/>
          <w:szCs w:val="24"/>
        </w:rPr>
        <w:t xml:space="preserve"> fogyasztóvédelmi hatóság jár el</w:t>
      </w:r>
    </w:p>
    <w:p w:rsidR="00F46BA7" w:rsidRPr="00775762" w:rsidRDefault="00F46BA7" w:rsidP="00775762">
      <w:pPr>
        <w:shd w:val="clear" w:color="auto" w:fill="FFFFFF"/>
        <w:ind w:firstLine="238"/>
        <w:rPr>
          <w:color w:val="474747"/>
        </w:rPr>
      </w:pPr>
      <w:r w:rsidRPr="00775762">
        <w:rPr>
          <w:i/>
          <w:iCs/>
          <w:color w:val="474747"/>
        </w:rPr>
        <w:t>a)</w:t>
      </w:r>
      <w:r w:rsidRPr="00775762">
        <w:rPr>
          <w:rStyle w:val="apple-converted-space"/>
          <w:i/>
          <w:iCs/>
          <w:color w:val="474747"/>
        </w:rPr>
        <w:t> </w:t>
      </w:r>
      <w:r w:rsidRPr="00775762">
        <w:rPr>
          <w:color w:val="474747"/>
        </w:rPr>
        <w:t xml:space="preserve">a fogyasztóvédelemről szóló 1997. évi CLV. törvény (a továbbiakban: Fgytv.) szabályai szerint a </w:t>
      </w:r>
      <w:r w:rsidRPr="00775762">
        <w:rPr>
          <w:b/>
          <w:bCs/>
          <w:color w:val="474747"/>
        </w:rPr>
        <w:t>18. § (1) bekezdés</w:t>
      </w:r>
      <w:r w:rsidRPr="00775762">
        <w:rPr>
          <w:rStyle w:val="apple-converted-space"/>
          <w:b/>
          <w:bCs/>
          <w:color w:val="474747"/>
        </w:rPr>
        <w:t> </w:t>
      </w:r>
      <w:r w:rsidRPr="00775762">
        <w:rPr>
          <w:b/>
          <w:bCs/>
          <w:i/>
          <w:iCs/>
          <w:color w:val="474747"/>
        </w:rPr>
        <w:t>a)-f)</w:t>
      </w:r>
      <w:r w:rsidRPr="00775762">
        <w:rPr>
          <w:rStyle w:val="apple-converted-space"/>
          <w:b/>
          <w:bCs/>
          <w:i/>
          <w:iCs/>
          <w:color w:val="474747"/>
        </w:rPr>
        <w:t> </w:t>
      </w:r>
      <w:r w:rsidRPr="00775762">
        <w:rPr>
          <w:b/>
          <w:bCs/>
          <w:color w:val="474747"/>
        </w:rPr>
        <w:t>és</w:t>
      </w:r>
      <w:r w:rsidRPr="00775762">
        <w:rPr>
          <w:rStyle w:val="apple-converted-space"/>
          <w:b/>
          <w:bCs/>
          <w:color w:val="474747"/>
        </w:rPr>
        <w:t> </w:t>
      </w:r>
      <w:r w:rsidRPr="00775762">
        <w:rPr>
          <w:b/>
          <w:bCs/>
          <w:i/>
          <w:iCs/>
          <w:color w:val="474747"/>
        </w:rPr>
        <w:t>h)-i)</w:t>
      </w:r>
      <w:r w:rsidRPr="00775762">
        <w:rPr>
          <w:rStyle w:val="apple-converted-space"/>
          <w:b/>
          <w:bCs/>
          <w:i/>
          <w:iCs/>
          <w:color w:val="474747"/>
        </w:rPr>
        <w:t> </w:t>
      </w:r>
      <w:r w:rsidRPr="00775762">
        <w:rPr>
          <w:b/>
          <w:bCs/>
          <w:color w:val="474747"/>
        </w:rPr>
        <w:t>pontja, (2) és (3) bekezdése, a 19. §, a 20. §, valamint a 23. § szerinti rendelkezések megsértése esetén</w:t>
      </w:r>
      <w:r w:rsidRPr="00775762">
        <w:rPr>
          <w:color w:val="474747"/>
        </w:rPr>
        <w:t>, valamint</w:t>
      </w:r>
    </w:p>
    <w:p w:rsidR="00F46BA7" w:rsidRPr="00775762" w:rsidRDefault="00F46BA7" w:rsidP="00775762">
      <w:pPr>
        <w:shd w:val="clear" w:color="auto" w:fill="FFFFFF"/>
        <w:ind w:firstLine="238"/>
        <w:rPr>
          <w:color w:val="474747"/>
        </w:rPr>
      </w:pPr>
      <w:r w:rsidRPr="00775762">
        <w:rPr>
          <w:i/>
          <w:iCs/>
          <w:color w:val="474747"/>
        </w:rPr>
        <w:t>b)</w:t>
      </w:r>
      <w:r w:rsidRPr="00775762">
        <w:rPr>
          <w:rStyle w:val="apple-converted-space"/>
          <w:i/>
          <w:iCs/>
          <w:color w:val="474747"/>
        </w:rPr>
        <w:t> </w:t>
      </w:r>
      <w:r w:rsidRPr="00775762">
        <w:rPr>
          <w:color w:val="474747"/>
        </w:rPr>
        <w:t>a fogyasztókkal szembeni tisztességtelen kereskedelmi gyakorlat tilalmáról szóló 2008. évi XLVII. törvényben meghatározott szabályok szerint a 17. §-ban, a 24. § (3) bekezdésében, továbbá a 12. § (3) bekezdésében, a 13. § (2) bekezdésében, a 14. § (2) bekezdésében, valamint a 15. § (1) bekezdésében foglalt tájékoztatási szabályok megsértése esetén.</w:t>
      </w:r>
    </w:p>
    <w:p w:rsidR="00F46BA7" w:rsidRPr="00775762" w:rsidRDefault="00F46BA7" w:rsidP="00775762">
      <w:pPr>
        <w:shd w:val="clear" w:color="auto" w:fill="FFFFFF"/>
        <w:ind w:firstLine="238"/>
        <w:rPr>
          <w:color w:val="474747"/>
        </w:rPr>
      </w:pPr>
      <w:r w:rsidRPr="00775762">
        <w:rPr>
          <w:color w:val="474747"/>
        </w:rPr>
        <w:t>(2) Az (1) bekezdésben említett rendelkezések az Fgytv. alkalmazásában fogyasztóvédelmi rendelkezések.</w:t>
      </w:r>
    </w:p>
    <w:p w:rsidR="00F46BA7" w:rsidRDefault="00F46BA7" w:rsidP="00775762">
      <w:pPr>
        <w:pStyle w:val="Heading1"/>
        <w:shd w:val="clear" w:color="auto" w:fill="FFFFFF"/>
        <w:spacing w:before="0"/>
        <w:rPr>
          <w:rFonts w:ascii="Times New Roman" w:hAnsi="Times New Roman" w:cs="Times New Roman"/>
          <w:color w:val="007AC3"/>
          <w:spacing w:val="-5"/>
          <w:sz w:val="24"/>
          <w:szCs w:val="24"/>
        </w:rPr>
      </w:pPr>
    </w:p>
    <w:p w:rsidR="00F46BA7" w:rsidRDefault="00F46BA7" w:rsidP="00775762">
      <w:pPr>
        <w:pStyle w:val="Heading1"/>
        <w:shd w:val="clear" w:color="auto" w:fill="FFFFFF"/>
        <w:spacing w:before="0"/>
        <w:rPr>
          <w:rFonts w:ascii="Times New Roman" w:hAnsi="Times New Roman" w:cs="Times New Roman"/>
          <w:color w:val="007AC3"/>
          <w:spacing w:val="-5"/>
          <w:sz w:val="24"/>
          <w:szCs w:val="24"/>
        </w:rPr>
      </w:pPr>
    </w:p>
    <w:p w:rsidR="00F46BA7" w:rsidRPr="00AD3B6D" w:rsidRDefault="00F46BA7" w:rsidP="00AD3B6D">
      <w:pPr>
        <w:pStyle w:val="Heading1"/>
        <w:shd w:val="clear" w:color="auto" w:fill="FFFFFF"/>
        <w:spacing w:before="0"/>
        <w:rPr>
          <w:rFonts w:ascii="Times New Roman" w:hAnsi="Times New Roman" w:cs="Times New Roman"/>
          <w:b w:val="0"/>
          <w:bCs w:val="0"/>
          <w:color w:val="474747"/>
          <w:sz w:val="24"/>
          <w:szCs w:val="24"/>
        </w:rPr>
      </w:pPr>
      <w:r w:rsidRPr="00D40AD5">
        <w:rPr>
          <w:rFonts w:ascii="Times New Roman" w:hAnsi="Times New Roman" w:cs="Times New Roman"/>
          <w:color w:val="000000"/>
          <w:spacing w:val="-5"/>
          <w:sz w:val="24"/>
          <w:szCs w:val="24"/>
        </w:rPr>
        <w:t xml:space="preserve">A korm. rendelet 18. §. </w:t>
      </w:r>
      <w:r w:rsidRPr="00D40AD5">
        <w:rPr>
          <w:rFonts w:ascii="Times New Roman" w:hAnsi="Times New Roman" w:cs="Times New Roman"/>
          <w:b w:val="0"/>
          <w:bCs w:val="0"/>
          <w:i/>
          <w:iCs/>
          <w:color w:val="000000"/>
          <w:sz w:val="24"/>
          <w:szCs w:val="24"/>
        </w:rPr>
        <w:t>a)-f)</w:t>
      </w:r>
      <w:r w:rsidRPr="00D40AD5">
        <w:rPr>
          <w:rStyle w:val="apple-converted-space"/>
          <w:rFonts w:ascii="Times New Roman" w:hAnsi="Times New Roman" w:cs="Times New Roman"/>
          <w:b w:val="0"/>
          <w:bCs w:val="0"/>
          <w:i/>
          <w:iCs/>
          <w:color w:val="000000"/>
          <w:sz w:val="24"/>
          <w:szCs w:val="24"/>
        </w:rPr>
        <w:t> </w:t>
      </w:r>
      <w:r w:rsidRPr="00D40AD5">
        <w:rPr>
          <w:rFonts w:ascii="Times New Roman" w:hAnsi="Times New Roman" w:cs="Times New Roman"/>
          <w:b w:val="0"/>
          <w:bCs w:val="0"/>
          <w:color w:val="000000"/>
          <w:sz w:val="24"/>
          <w:szCs w:val="24"/>
        </w:rPr>
        <w:t>és</w:t>
      </w:r>
      <w:r w:rsidRPr="00D40AD5">
        <w:rPr>
          <w:rStyle w:val="apple-converted-space"/>
          <w:rFonts w:ascii="Times New Roman" w:hAnsi="Times New Roman" w:cs="Times New Roman"/>
          <w:b w:val="0"/>
          <w:bCs w:val="0"/>
          <w:color w:val="000000"/>
          <w:sz w:val="24"/>
          <w:szCs w:val="24"/>
        </w:rPr>
        <w:t> </w:t>
      </w:r>
      <w:r w:rsidRPr="00D40AD5">
        <w:rPr>
          <w:rFonts w:ascii="Times New Roman" w:hAnsi="Times New Roman" w:cs="Times New Roman"/>
          <w:b w:val="0"/>
          <w:bCs w:val="0"/>
          <w:i/>
          <w:iCs/>
          <w:color w:val="000000"/>
          <w:sz w:val="24"/>
          <w:szCs w:val="24"/>
        </w:rPr>
        <w:t>h)-i)</w:t>
      </w:r>
      <w:r w:rsidRPr="00D40AD5">
        <w:rPr>
          <w:rStyle w:val="apple-converted-space"/>
          <w:rFonts w:ascii="Times New Roman" w:hAnsi="Times New Roman" w:cs="Times New Roman"/>
          <w:b w:val="0"/>
          <w:bCs w:val="0"/>
          <w:i/>
          <w:iCs/>
          <w:color w:val="000000"/>
          <w:sz w:val="24"/>
          <w:szCs w:val="24"/>
        </w:rPr>
        <w:t> </w:t>
      </w:r>
      <w:r w:rsidRPr="00D40AD5">
        <w:rPr>
          <w:rFonts w:ascii="Times New Roman" w:hAnsi="Times New Roman" w:cs="Times New Roman"/>
          <w:b w:val="0"/>
          <w:bCs w:val="0"/>
          <w:color w:val="000000"/>
          <w:sz w:val="24"/>
          <w:szCs w:val="24"/>
        </w:rPr>
        <w:t>pontja, (2) és (3) bekezdésében</w:t>
      </w:r>
      <w:r w:rsidRPr="00D40AD5">
        <w:rPr>
          <w:rFonts w:ascii="Times New Roman" w:hAnsi="Times New Roman" w:cs="Times New Roman"/>
          <w:color w:val="000000"/>
          <w:spacing w:val="-5"/>
          <w:sz w:val="24"/>
          <w:szCs w:val="24"/>
        </w:rPr>
        <w:t xml:space="preserve"> foglaltak alapján a fogyasztóvédelmi hatóság jár el </w:t>
      </w:r>
      <w:r w:rsidRPr="00775762">
        <w:rPr>
          <w:rFonts w:ascii="Times New Roman" w:hAnsi="Times New Roman" w:cs="Times New Roman"/>
          <w:color w:val="474747"/>
          <w:sz w:val="24"/>
          <w:szCs w:val="24"/>
        </w:rPr>
        <w:t>üzleten kívüli (házaló) kereskedelem útján</w:t>
      </w:r>
      <w:r>
        <w:rPr>
          <w:rFonts w:ascii="Times New Roman" w:hAnsi="Times New Roman" w:cs="Times New Roman"/>
          <w:color w:val="474747"/>
          <w:sz w:val="24"/>
          <w:szCs w:val="24"/>
        </w:rPr>
        <w:t xml:space="preserve"> n</w:t>
      </w:r>
      <w:r w:rsidRPr="00775762">
        <w:rPr>
          <w:rFonts w:ascii="Times New Roman" w:hAnsi="Times New Roman" w:cs="Times New Roman"/>
          <w:color w:val="474747"/>
          <w:sz w:val="24"/>
          <w:szCs w:val="24"/>
        </w:rPr>
        <w:t xml:space="preserve">em forgalmazható </w:t>
      </w:r>
      <w:r>
        <w:rPr>
          <w:rFonts w:ascii="Times New Roman" w:hAnsi="Times New Roman" w:cs="Times New Roman"/>
          <w:color w:val="474747"/>
          <w:sz w:val="24"/>
          <w:szCs w:val="24"/>
        </w:rPr>
        <w:t xml:space="preserve">termékek egy része tekintetében </w:t>
      </w:r>
      <w:r w:rsidRPr="00AD3B6D">
        <w:rPr>
          <w:rFonts w:ascii="Times New Roman" w:hAnsi="Times New Roman" w:cs="Times New Roman"/>
          <w:b w:val="0"/>
          <w:bCs w:val="0"/>
          <w:color w:val="474747"/>
          <w:sz w:val="24"/>
          <w:szCs w:val="24"/>
        </w:rPr>
        <w:t>kivéve: drágakő, nemesfém, nemesfémből készült ékszer, díszműáru és egyéb tárgy.</w:t>
      </w:r>
      <w:r w:rsidRPr="00FD5FE0">
        <w:rPr>
          <w:rFonts w:ascii="Times New Roman" w:hAnsi="Times New Roman" w:cs="Times New Roman"/>
          <w:color w:val="474747"/>
          <w:sz w:val="24"/>
          <w:szCs w:val="24"/>
        </w:rPr>
        <w:t xml:space="preserve"> </w:t>
      </w:r>
      <w:r w:rsidRPr="00FD5FE0">
        <w:rPr>
          <w:rFonts w:ascii="Times New Roman" w:hAnsi="Times New Roman" w:cs="Times New Roman"/>
          <w:b w:val="0"/>
          <w:bCs w:val="0"/>
          <w:color w:val="474747"/>
          <w:sz w:val="24"/>
          <w:szCs w:val="24"/>
        </w:rPr>
        <w:t>(</w:t>
      </w:r>
      <w:r>
        <w:rPr>
          <w:rFonts w:ascii="Times New Roman" w:hAnsi="Times New Roman" w:cs="Times New Roman"/>
          <w:b w:val="0"/>
          <w:bCs w:val="0"/>
          <w:color w:val="474747"/>
          <w:sz w:val="24"/>
          <w:szCs w:val="24"/>
        </w:rPr>
        <w:t>K</w:t>
      </w:r>
      <w:r w:rsidRPr="00FD5FE0">
        <w:rPr>
          <w:rFonts w:ascii="Times New Roman" w:hAnsi="Times New Roman" w:cs="Times New Roman"/>
          <w:b w:val="0"/>
          <w:bCs w:val="0"/>
          <w:color w:val="474747"/>
          <w:sz w:val="24"/>
          <w:szCs w:val="24"/>
        </w:rPr>
        <w:t>ábítószer és pszichotróp anyag</w:t>
      </w:r>
      <w:r>
        <w:rPr>
          <w:rFonts w:ascii="Times New Roman" w:hAnsi="Times New Roman" w:cs="Times New Roman"/>
          <w:b w:val="0"/>
          <w:bCs w:val="0"/>
          <w:color w:val="474747"/>
          <w:sz w:val="24"/>
          <w:szCs w:val="24"/>
        </w:rPr>
        <w:t>, illetve annak minősülő termék;</w:t>
      </w:r>
      <w:r w:rsidRPr="00FD5FE0">
        <w:rPr>
          <w:rFonts w:ascii="Times New Roman" w:hAnsi="Times New Roman" w:cs="Times New Roman"/>
          <w:b w:val="0"/>
          <w:bCs w:val="0"/>
          <w:color w:val="474747"/>
          <w:sz w:val="24"/>
          <w:szCs w:val="24"/>
        </w:rPr>
        <w:t xml:space="preserve"> gyógyszer, </w:t>
      </w:r>
      <w:r w:rsidRPr="00FD5FE0">
        <w:rPr>
          <w:rFonts w:ascii="Times New Roman" w:hAnsi="Times New Roman" w:cs="Times New Roman"/>
          <w:color w:val="474747"/>
          <w:sz w:val="24"/>
          <w:szCs w:val="24"/>
        </w:rPr>
        <w:t>gyógyszernek nem minősülő gyógyhatású anyag</w:t>
      </w:r>
      <w:r w:rsidRPr="00FD5FE0">
        <w:rPr>
          <w:rFonts w:ascii="Times New Roman" w:hAnsi="Times New Roman" w:cs="Times New Roman"/>
          <w:b w:val="0"/>
          <w:bCs w:val="0"/>
          <w:color w:val="474747"/>
          <w:sz w:val="24"/>
          <w:szCs w:val="24"/>
        </w:rPr>
        <w:t xml:space="preserve"> vagy készítmény, gyógyászati segédeszköz, veszélyesnek minősülő anyag és készítmény, növényvédő szer, növényvédelmi célú és termelésnövelő anyag, valamint állatgyógyászati termék; </w:t>
      </w:r>
      <w:r w:rsidRPr="00FD5FE0">
        <w:rPr>
          <w:rFonts w:ascii="Times New Roman" w:hAnsi="Times New Roman" w:cs="Times New Roman"/>
          <w:color w:val="474747"/>
          <w:sz w:val="24"/>
          <w:szCs w:val="24"/>
        </w:rPr>
        <w:t>élelmiszer</w:t>
      </w:r>
      <w:r w:rsidRPr="00FD5FE0">
        <w:rPr>
          <w:rFonts w:ascii="Times New Roman" w:hAnsi="Times New Roman" w:cs="Times New Roman"/>
          <w:b w:val="0"/>
          <w:bCs w:val="0"/>
          <w:color w:val="474747"/>
          <w:sz w:val="24"/>
          <w:szCs w:val="24"/>
        </w:rPr>
        <w:t xml:space="preserve"> (ideértve a gombát is), a zöldség és a gyümölcs kivételével, élő állat, növényi szaporítóanyag; </w:t>
      </w:r>
      <w:r w:rsidRPr="00FD5FE0">
        <w:rPr>
          <w:rStyle w:val="apple-converted-space"/>
          <w:rFonts w:ascii="Times New Roman" w:hAnsi="Times New Roman" w:cs="Times New Roman"/>
          <w:b w:val="0"/>
          <w:bCs w:val="0"/>
          <w:i/>
          <w:iCs/>
          <w:color w:val="474747"/>
          <w:sz w:val="24"/>
          <w:szCs w:val="24"/>
        </w:rPr>
        <w:t> </w:t>
      </w:r>
      <w:r w:rsidRPr="00FD5FE0">
        <w:rPr>
          <w:rFonts w:ascii="Times New Roman" w:hAnsi="Times New Roman" w:cs="Times New Roman"/>
          <w:color w:val="474747"/>
          <w:sz w:val="24"/>
          <w:szCs w:val="24"/>
        </w:rPr>
        <w:t>az Országos Tűzvédelmi Szabályzat szerint robbanásveszélyes osztályba tartozó anyag;</w:t>
      </w:r>
      <w:r w:rsidRPr="00FD5FE0">
        <w:rPr>
          <w:rFonts w:ascii="Times New Roman" w:hAnsi="Times New Roman" w:cs="Times New Roman"/>
          <w:b w:val="0"/>
          <w:bCs w:val="0"/>
          <w:color w:val="474747"/>
          <w:sz w:val="24"/>
          <w:szCs w:val="24"/>
        </w:rPr>
        <w:t xml:space="preserve"> </w:t>
      </w:r>
      <w:r w:rsidRPr="00FD5FE0">
        <w:rPr>
          <w:rFonts w:ascii="Times New Roman" w:hAnsi="Times New Roman" w:cs="Times New Roman"/>
          <w:color w:val="474747"/>
          <w:sz w:val="24"/>
          <w:szCs w:val="24"/>
        </w:rPr>
        <w:t xml:space="preserve">veszélyes hulladék, </w:t>
      </w:r>
      <w:r w:rsidRPr="00FD5FE0">
        <w:rPr>
          <w:rFonts w:ascii="Times New Roman" w:hAnsi="Times New Roman" w:cs="Times New Roman"/>
          <w:b w:val="0"/>
          <w:bCs w:val="0"/>
          <w:color w:val="474747"/>
          <w:sz w:val="24"/>
          <w:szCs w:val="24"/>
        </w:rPr>
        <w:t>veszélyes komponenseket tartalmazó maradvány és leválasztott anyag;</w:t>
      </w:r>
      <w:r w:rsidRPr="00FD5FE0">
        <w:rPr>
          <w:rStyle w:val="apple-converted-space"/>
          <w:rFonts w:ascii="Times New Roman" w:hAnsi="Times New Roman" w:cs="Times New Roman"/>
          <w:b w:val="0"/>
          <w:bCs w:val="0"/>
          <w:i/>
          <w:iCs/>
          <w:color w:val="474747"/>
          <w:sz w:val="24"/>
          <w:szCs w:val="24"/>
        </w:rPr>
        <w:t> </w:t>
      </w:r>
      <w:r w:rsidRPr="00FD5FE0">
        <w:rPr>
          <w:rFonts w:ascii="Times New Roman" w:hAnsi="Times New Roman" w:cs="Times New Roman"/>
          <w:color w:val="474747"/>
          <w:sz w:val="24"/>
          <w:szCs w:val="24"/>
        </w:rPr>
        <w:t>jövedéki termék</w:t>
      </w:r>
      <w:r w:rsidRPr="00FD5FE0">
        <w:rPr>
          <w:rFonts w:ascii="Times New Roman" w:hAnsi="Times New Roman" w:cs="Times New Roman"/>
          <w:b w:val="0"/>
          <w:bCs w:val="0"/>
          <w:color w:val="474747"/>
          <w:sz w:val="24"/>
          <w:szCs w:val="24"/>
        </w:rPr>
        <w:t xml:space="preserve">, valamint </w:t>
      </w:r>
      <w:r w:rsidRPr="00FD5FE0">
        <w:rPr>
          <w:rFonts w:ascii="Times New Roman" w:hAnsi="Times New Roman" w:cs="Times New Roman"/>
          <w:color w:val="474747"/>
          <w:sz w:val="24"/>
          <w:szCs w:val="24"/>
        </w:rPr>
        <w:t>olyan egyéb termék</w:t>
      </w:r>
      <w:r>
        <w:rPr>
          <w:rFonts w:ascii="Times New Roman" w:hAnsi="Times New Roman" w:cs="Times New Roman"/>
          <w:b w:val="0"/>
          <w:bCs w:val="0"/>
          <w:color w:val="474747"/>
          <w:sz w:val="24"/>
          <w:szCs w:val="24"/>
        </w:rPr>
        <w:t>, amelynek forgalmazása</w:t>
      </w:r>
      <w:r w:rsidRPr="00FD5FE0">
        <w:rPr>
          <w:rFonts w:ascii="Times New Roman" w:hAnsi="Times New Roman" w:cs="Times New Roman"/>
          <w:b w:val="0"/>
          <w:bCs w:val="0"/>
          <w:color w:val="474747"/>
          <w:sz w:val="24"/>
          <w:szCs w:val="24"/>
        </w:rPr>
        <w:t xml:space="preserve"> külön jogs</w:t>
      </w:r>
      <w:r>
        <w:rPr>
          <w:rFonts w:ascii="Times New Roman" w:hAnsi="Times New Roman" w:cs="Times New Roman"/>
          <w:b w:val="0"/>
          <w:bCs w:val="0"/>
          <w:color w:val="474747"/>
          <w:sz w:val="24"/>
          <w:szCs w:val="24"/>
        </w:rPr>
        <w:t>zabály előzetes engedélyhez kötött</w:t>
      </w:r>
      <w:r w:rsidRPr="00FD5FE0">
        <w:rPr>
          <w:rFonts w:ascii="Times New Roman" w:hAnsi="Times New Roman" w:cs="Times New Roman"/>
          <w:b w:val="0"/>
          <w:bCs w:val="0"/>
          <w:color w:val="474747"/>
          <w:sz w:val="24"/>
          <w:szCs w:val="24"/>
        </w:rPr>
        <w:t>.</w:t>
      </w:r>
      <w:r>
        <w:rPr>
          <w:rFonts w:ascii="Times New Roman" w:hAnsi="Times New Roman" w:cs="Times New Roman"/>
          <w:b w:val="0"/>
          <w:bCs w:val="0"/>
          <w:color w:val="474747"/>
          <w:sz w:val="24"/>
          <w:szCs w:val="24"/>
        </w:rPr>
        <w:t>)</w:t>
      </w:r>
    </w:p>
    <w:p w:rsidR="00F46BA7" w:rsidRPr="00FD5FE0" w:rsidRDefault="00F46BA7" w:rsidP="00FD5FE0"/>
    <w:p w:rsidR="00F46BA7" w:rsidRPr="00775762" w:rsidRDefault="00F46BA7" w:rsidP="00D40AD5">
      <w:pPr>
        <w:shd w:val="clear" w:color="auto" w:fill="FFFFFF"/>
        <w:rPr>
          <w:color w:val="474747"/>
        </w:rPr>
      </w:pPr>
      <w:r w:rsidRPr="00D40AD5">
        <w:rPr>
          <w:b/>
          <w:bCs/>
          <w:color w:val="474747"/>
        </w:rPr>
        <w:t>A fogyasztóvédelmi hatóság hatáskörében tartozik továbbá a korm. rendelet 18. § (2) és (3) bekezdésében</w:t>
      </w:r>
      <w:r>
        <w:rPr>
          <w:b/>
          <w:bCs/>
          <w:color w:val="474747"/>
        </w:rPr>
        <w:t xml:space="preserve">, valamint a 19. §, 20. §. és 23. §-ban </w:t>
      </w:r>
      <w:r w:rsidRPr="00D40AD5">
        <w:rPr>
          <w:b/>
          <w:bCs/>
          <w:color w:val="474747"/>
        </w:rPr>
        <w:t>foglaltak betartásának ellenőrzése:</w:t>
      </w:r>
      <w:r>
        <w:rPr>
          <w:color w:val="474747"/>
        </w:rPr>
        <w:t xml:space="preserve"> „</w:t>
      </w:r>
      <w:r w:rsidRPr="00D40AD5">
        <w:rPr>
          <w:b/>
          <w:bCs/>
          <w:color w:val="474747"/>
        </w:rPr>
        <w:t>18. §. (2)</w:t>
      </w:r>
      <w:r>
        <w:rPr>
          <w:color w:val="474747"/>
        </w:rPr>
        <w:t xml:space="preserve"> </w:t>
      </w:r>
      <w:r w:rsidRPr="00775762">
        <w:rPr>
          <w:color w:val="474747"/>
        </w:rPr>
        <w:t>Üzleten kívüli kereskedés céljából a fogyasztó a lakásán 19 és 9 óra között nem kereshető fel, kivéve, ha ehhez előzetesen hozzájárult.</w:t>
      </w:r>
    </w:p>
    <w:p w:rsidR="00F46BA7" w:rsidRPr="00775762" w:rsidRDefault="00F46BA7" w:rsidP="00D40AD5">
      <w:pPr>
        <w:shd w:val="clear" w:color="auto" w:fill="FFFFFF"/>
        <w:rPr>
          <w:color w:val="474747"/>
        </w:rPr>
      </w:pPr>
      <w:r w:rsidRPr="00775762">
        <w:rPr>
          <w:color w:val="474747"/>
        </w:rPr>
        <w:t>(3) A fogyasztót a lakásán, munkahelyén, átmeneti tartózkodási helyén felkereső személy köteles személyazonosságát, és ha nem a saját nevében jár el, képviseleti jogosultságát a fogyasztónak igazolni.</w:t>
      </w:r>
    </w:p>
    <w:p w:rsidR="00F46BA7" w:rsidRPr="00775762" w:rsidRDefault="00F46BA7" w:rsidP="00D40AD5">
      <w:pPr>
        <w:shd w:val="clear" w:color="auto" w:fill="FFFFFF"/>
        <w:rPr>
          <w:color w:val="474747"/>
        </w:rPr>
      </w:pPr>
      <w:r w:rsidRPr="00775762">
        <w:rPr>
          <w:b/>
          <w:bCs/>
          <w:color w:val="474747"/>
        </w:rPr>
        <w:t>19. §</w:t>
      </w:r>
      <w:r w:rsidRPr="00775762">
        <w:rPr>
          <w:rStyle w:val="apple-converted-space"/>
          <w:b/>
          <w:bCs/>
          <w:color w:val="474747"/>
        </w:rPr>
        <w:t> </w:t>
      </w:r>
      <w:r w:rsidRPr="00775762">
        <w:rPr>
          <w:color w:val="474747"/>
        </w:rPr>
        <w:t>Vegyipari termék, háztartási vegyipari készítmény - a komputeres színkeverővel felszerelt speciális festékszaküzletben történő festék kiszerelés kivételével -, valamint gépjármű üzemeltetési segédanyag csak előre kiszerelt formában, egyedi, zárt, használati útmutatóval ellátott csomagolásban forgalmazható. A nem iparilag kiszerelt és csomagolt kozmetikai készítmények zárt csomagolásban forgalmazhatóak.</w:t>
      </w:r>
    </w:p>
    <w:p w:rsidR="00F46BA7" w:rsidRPr="00775762" w:rsidRDefault="00F46BA7" w:rsidP="00D40AD5">
      <w:pPr>
        <w:shd w:val="clear" w:color="auto" w:fill="FFFFFF"/>
        <w:rPr>
          <w:color w:val="474747"/>
        </w:rPr>
      </w:pPr>
      <w:r w:rsidRPr="00775762">
        <w:rPr>
          <w:b/>
          <w:bCs/>
          <w:color w:val="474747"/>
        </w:rPr>
        <w:t>20. §</w:t>
      </w:r>
      <w:r w:rsidRPr="00775762">
        <w:rPr>
          <w:rStyle w:val="apple-converted-space"/>
          <w:b/>
          <w:bCs/>
          <w:color w:val="474747"/>
        </w:rPr>
        <w:t> </w:t>
      </w:r>
      <w:r w:rsidRPr="00775762">
        <w:rPr>
          <w:color w:val="474747"/>
        </w:rPr>
        <w:t>(1) Szexuális terméket kirakatban elhelyezni, közszemlére tenni tilos.</w:t>
      </w:r>
    </w:p>
    <w:p w:rsidR="00F46BA7" w:rsidRPr="00775762" w:rsidRDefault="00F46BA7" w:rsidP="00D40AD5">
      <w:pPr>
        <w:shd w:val="clear" w:color="auto" w:fill="FFFFFF"/>
        <w:rPr>
          <w:color w:val="474747"/>
        </w:rPr>
      </w:pPr>
      <w:r w:rsidRPr="00775762">
        <w:rPr>
          <w:color w:val="474747"/>
        </w:rPr>
        <w:t>(2)</w:t>
      </w:r>
      <w:r>
        <w:rPr>
          <w:b/>
          <w:bCs/>
          <w:color w:val="474747"/>
          <w:vertAlign w:val="superscript"/>
        </w:rPr>
        <w:t xml:space="preserve"> </w:t>
      </w:r>
      <w:r w:rsidRPr="00775762">
        <w:rPr>
          <w:color w:val="474747"/>
        </w:rPr>
        <w:t>Nevelési-oktatási, gyermek- és ifjúságvédelmi intézmény, valamint templom és vallásgyakorlásra rendelt más hely bármely bejáratától számított 200 méteres közúti (közterületi) távolságon belül szexuális termék nem forgalmazható.</w:t>
      </w:r>
    </w:p>
    <w:p w:rsidR="00F46BA7" w:rsidRPr="00775762" w:rsidRDefault="00F46BA7" w:rsidP="00D40AD5">
      <w:pPr>
        <w:shd w:val="clear" w:color="auto" w:fill="FFFFFF"/>
        <w:rPr>
          <w:color w:val="474747"/>
        </w:rPr>
      </w:pPr>
      <w:r w:rsidRPr="00775762">
        <w:rPr>
          <w:color w:val="474747"/>
        </w:rPr>
        <w:t>(3) Szexuális termék - a szexuális termék forgalmazására szakosodott üzletek kivételével - csak zárt csomagolásban, a többi terméktől elkülönítve forgalmazható.</w:t>
      </w:r>
    </w:p>
    <w:p w:rsidR="00F46BA7" w:rsidRPr="00775762" w:rsidRDefault="00F46BA7" w:rsidP="00775762">
      <w:pPr>
        <w:suppressAutoHyphens/>
        <w:rPr>
          <w:color w:val="474747"/>
          <w:shd w:val="clear" w:color="auto" w:fill="FFFFFF"/>
        </w:rPr>
      </w:pPr>
      <w:r w:rsidRPr="00775762">
        <w:rPr>
          <w:b/>
          <w:bCs/>
          <w:color w:val="474747"/>
          <w:shd w:val="clear" w:color="auto" w:fill="FFFFFF"/>
        </w:rPr>
        <w:t>23. §</w:t>
      </w:r>
      <w:r w:rsidRPr="00775762">
        <w:rPr>
          <w:rStyle w:val="apple-converted-space"/>
          <w:b/>
          <w:bCs/>
          <w:color w:val="474747"/>
          <w:shd w:val="clear" w:color="auto" w:fill="FFFFFF"/>
        </w:rPr>
        <w:t> </w:t>
      </w:r>
      <w:r w:rsidRPr="00775762">
        <w:rPr>
          <w:color w:val="474747"/>
          <w:shd w:val="clear" w:color="auto" w:fill="FFFFFF"/>
        </w:rPr>
        <w:t>(1) A kereskedő köteles - a helyben fogyasztott termék kivételével - a megvásárolt terméket jellegének megfelelő módon, élelmiszereknél a külön jogszabályban foglaltak figyelembevételével becsomagolni.</w:t>
      </w:r>
    </w:p>
    <w:p w:rsidR="00F46BA7" w:rsidRDefault="00F46BA7" w:rsidP="00775762">
      <w:pPr>
        <w:suppressAutoHyphens/>
        <w:rPr>
          <w:color w:val="474747"/>
          <w:shd w:val="clear" w:color="auto" w:fill="FFFFFF"/>
        </w:rPr>
      </w:pPr>
    </w:p>
    <w:p w:rsidR="00F46BA7" w:rsidRPr="00D40AD5" w:rsidRDefault="00F46BA7" w:rsidP="00B0502A">
      <w:pPr>
        <w:suppressAutoHyphens/>
        <w:rPr>
          <w:b/>
          <w:bCs/>
          <w:color w:val="000000"/>
          <w:shd w:val="clear" w:color="auto" w:fill="FFFFFF"/>
        </w:rPr>
      </w:pPr>
      <w:r>
        <w:rPr>
          <w:b/>
          <w:bCs/>
          <w:color w:val="000000"/>
          <w:shd w:val="clear" w:color="auto" w:fill="FFFFFF"/>
        </w:rPr>
        <w:t>A törvényben foglalt további</w:t>
      </w:r>
      <w:r w:rsidRPr="00D40AD5">
        <w:rPr>
          <w:b/>
          <w:bCs/>
          <w:color w:val="000000"/>
          <w:shd w:val="clear" w:color="auto" w:fill="FFFFFF"/>
        </w:rPr>
        <w:t xml:space="preserve"> előírások tekintetében a jegyző, mint kereskedelmi hatóság jár el. Ebből kiemelném az alábbi jogszabályhelyek előírásait, tekintve, hogy azok a szeszes ital forgalmazásával kapcsolatosak: </w:t>
      </w:r>
    </w:p>
    <w:p w:rsidR="00F46BA7" w:rsidRPr="00D40AD5" w:rsidRDefault="00F46BA7" w:rsidP="00D40AD5">
      <w:pPr>
        <w:shd w:val="clear" w:color="auto" w:fill="FFFFFF"/>
        <w:rPr>
          <w:color w:val="000000"/>
        </w:rPr>
      </w:pPr>
      <w:r>
        <w:rPr>
          <w:b/>
          <w:bCs/>
          <w:color w:val="000000"/>
        </w:rPr>
        <w:t xml:space="preserve">A korm. rendelet </w:t>
      </w:r>
      <w:r w:rsidRPr="00D40AD5">
        <w:rPr>
          <w:b/>
          <w:bCs/>
          <w:color w:val="000000"/>
        </w:rPr>
        <w:t>21. § </w:t>
      </w:r>
      <w:r w:rsidRPr="00D40AD5">
        <w:rPr>
          <w:color w:val="000000"/>
        </w:rPr>
        <w:t xml:space="preserve">(1) </w:t>
      </w:r>
      <w:r w:rsidRPr="00D40AD5">
        <w:rPr>
          <w:b/>
          <w:bCs/>
          <w:color w:val="000000"/>
        </w:rPr>
        <w:t xml:space="preserve">Tilos szeszes italt forgalmazni a diáksport egyesület és a nevelési-oktatási intézmény sportlétesítményeiben, kivéve azokat a rendezvényeket, amelyeken 18 éven aluliak nem vesznek részt. </w:t>
      </w:r>
      <w:r w:rsidRPr="00D40AD5">
        <w:rPr>
          <w:color w:val="000000"/>
        </w:rPr>
        <w:t>Tilos 5%-nál magasabb alkoholtartalmú italok forgalmazása a versenyrendszerben szervezett, illetve a sportág versenynaptárában egyébként szereplő sportrendezvény kezdetét megelőző két órától a sportrendezvény befejezését követő egy óráig terjedő időszakban a sportlétesítmények területén.</w:t>
      </w:r>
    </w:p>
    <w:p w:rsidR="00F46BA7" w:rsidRPr="00D40AD5" w:rsidRDefault="00F46BA7" w:rsidP="00D40AD5">
      <w:pPr>
        <w:shd w:val="clear" w:color="auto" w:fill="FFFFFF"/>
        <w:rPr>
          <w:color w:val="000000"/>
        </w:rPr>
      </w:pPr>
      <w:r w:rsidRPr="00D40AD5">
        <w:rPr>
          <w:color w:val="000000"/>
        </w:rPr>
        <w:t xml:space="preserve">(2) A </w:t>
      </w:r>
      <w:r w:rsidRPr="00D40AD5">
        <w:rPr>
          <w:b/>
          <w:bCs/>
          <w:color w:val="000000"/>
        </w:rPr>
        <w:t>melegkonyhás vendéglátó üzlet kivételével tilos szeszes italt kimérni nevelési-oktatási, egészségügyi, gyermek- és ifjúságvédelmi intézmény bármely bejáratától számított 200 méteres közúti (közterületi) távolságon belül</w:t>
      </w:r>
      <w:r w:rsidRPr="00D40AD5">
        <w:rPr>
          <w:color w:val="000000"/>
        </w:rPr>
        <w:t>.</w:t>
      </w:r>
    </w:p>
    <w:p w:rsidR="00F46BA7" w:rsidRPr="00D40AD5" w:rsidRDefault="00F46BA7" w:rsidP="00D40AD5">
      <w:pPr>
        <w:shd w:val="clear" w:color="auto" w:fill="FFFFFF"/>
        <w:rPr>
          <w:color w:val="000000"/>
        </w:rPr>
      </w:pPr>
      <w:r w:rsidRPr="00D40AD5">
        <w:rPr>
          <w:color w:val="000000"/>
        </w:rPr>
        <w:t>(3) A (2) bekezdésben megjelölt intézmények napi működési idejének lejárta után történő szeszes ital kimérést a jegyző - a kimérés helye szerint illetékes rendőrkapitányság, valamint a vámhatóság előzetes írásbeli véleményének figyelembevételével - engedélyezheti.</w:t>
      </w:r>
    </w:p>
    <w:p w:rsidR="00F46BA7" w:rsidRPr="00D40AD5" w:rsidRDefault="00F46BA7" w:rsidP="00D40AD5">
      <w:pPr>
        <w:shd w:val="clear" w:color="auto" w:fill="FFFFFF"/>
        <w:rPr>
          <w:b/>
          <w:bCs/>
          <w:color w:val="000000"/>
        </w:rPr>
      </w:pPr>
      <w:r w:rsidRPr="00D40AD5">
        <w:rPr>
          <w:b/>
          <w:bCs/>
          <w:color w:val="000000"/>
        </w:rPr>
        <w:t>Idézném továbbá a vendéglátó egységek működésével kapcsolatos jogszabályi előírásokat:</w:t>
      </w:r>
    </w:p>
    <w:p w:rsidR="00F46BA7" w:rsidRPr="00D40AD5" w:rsidRDefault="00F46BA7" w:rsidP="00D40AD5">
      <w:pPr>
        <w:shd w:val="clear" w:color="auto" w:fill="FFFFFF"/>
        <w:rPr>
          <w:color w:val="000000"/>
        </w:rPr>
      </w:pPr>
      <w:r w:rsidRPr="00D40AD5">
        <w:rPr>
          <w:b/>
          <w:bCs/>
          <w:color w:val="000000"/>
        </w:rPr>
        <w:t>22. § </w:t>
      </w:r>
      <w:r w:rsidRPr="00D40AD5">
        <w:rPr>
          <w:color w:val="000000"/>
        </w:rPr>
        <w:t xml:space="preserve">(1) </w:t>
      </w:r>
      <w:r w:rsidRPr="00D40AD5">
        <w:rPr>
          <w:b/>
          <w:bCs/>
          <w:color w:val="000000"/>
        </w:rPr>
        <w:t>Vendéglátó üzletben a vendégek szórakoztatására zeneszolgáltatás nyújtható, műsoros előadás, tánc rendezhető, továbbá a szerencsejáték</w:t>
      </w:r>
      <w:r w:rsidRPr="00D40AD5">
        <w:rPr>
          <w:color w:val="000000"/>
        </w:rPr>
        <w:t xml:space="preserve"> szervezéséről szóló 1991. évi XXXIV. törvényben (a továbbiakban: Szt.) foglaltak alapján szerencsejátéknak nem minősülő szórakoztató játék folytatható. Az üzletben az Szt. alapján szerencsejátéknak minősülő játék csak az Szt.-ben meghatározott feltételekkel működtethető, illetve folytatható.</w:t>
      </w:r>
    </w:p>
    <w:p w:rsidR="00F46BA7" w:rsidRPr="00D40AD5" w:rsidRDefault="00F46BA7" w:rsidP="00D40AD5">
      <w:pPr>
        <w:shd w:val="clear" w:color="auto" w:fill="FFFFFF"/>
        <w:rPr>
          <w:color w:val="000000"/>
        </w:rPr>
      </w:pPr>
      <w:r w:rsidRPr="00D40AD5">
        <w:rPr>
          <w:color w:val="000000"/>
        </w:rPr>
        <w:t>(2) Az (1) bekezdésben meghatározott tevékenység akkor folytatható, ha a vendéglátó üzlet megfelel a környezeti zaj és rezgés elleni védelem egyes szabályairól szóló kormányrendeletben foglalt követelményeknek.</w:t>
      </w:r>
    </w:p>
    <w:p w:rsidR="00F46BA7" w:rsidRDefault="00F46BA7" w:rsidP="004A1142">
      <w:pPr>
        <w:suppressAutoHyphens/>
        <w:rPr>
          <w:rFonts w:ascii="Arial" w:hAnsi="Arial" w:cs="Arial"/>
          <w:color w:val="474747"/>
          <w:sz w:val="27"/>
          <w:szCs w:val="27"/>
          <w:shd w:val="clear" w:color="auto" w:fill="FFFFFF"/>
        </w:rPr>
      </w:pPr>
    </w:p>
    <w:p w:rsidR="00F46BA7" w:rsidRDefault="00F46BA7" w:rsidP="00B0502A">
      <w:pPr>
        <w:shd w:val="clear" w:color="auto" w:fill="FFFFFF"/>
        <w:rPr>
          <w:b/>
          <w:bCs/>
          <w:color w:val="474747"/>
        </w:rPr>
      </w:pPr>
      <w:r>
        <w:rPr>
          <w:b/>
          <w:bCs/>
          <w:color w:val="474747"/>
        </w:rPr>
        <w:t>Az ellenőrzés lehetséges jogkövetkezményei:</w:t>
      </w:r>
    </w:p>
    <w:p w:rsidR="00F46BA7" w:rsidRDefault="00F46BA7" w:rsidP="00B0502A">
      <w:pPr>
        <w:shd w:val="clear" w:color="auto" w:fill="FFFFFF"/>
        <w:rPr>
          <w:b/>
          <w:bCs/>
          <w:color w:val="474747"/>
        </w:rPr>
      </w:pPr>
    </w:p>
    <w:p w:rsidR="00F46BA7" w:rsidRPr="00BA614E" w:rsidRDefault="00F46BA7" w:rsidP="00D40AD5">
      <w:pPr>
        <w:shd w:val="clear" w:color="auto" w:fill="FFFFFF"/>
        <w:rPr>
          <w:color w:val="474747"/>
        </w:rPr>
      </w:pPr>
      <w:r w:rsidRPr="00BA614E">
        <w:rPr>
          <w:b/>
          <w:bCs/>
          <w:color w:val="474747"/>
        </w:rPr>
        <w:t xml:space="preserve">A </w:t>
      </w:r>
      <w:r>
        <w:rPr>
          <w:b/>
          <w:bCs/>
          <w:color w:val="474747"/>
        </w:rPr>
        <w:t xml:space="preserve">korm. rendelet </w:t>
      </w:r>
      <w:r w:rsidRPr="00BA614E">
        <w:rPr>
          <w:b/>
          <w:bCs/>
          <w:color w:val="474747"/>
        </w:rPr>
        <w:t>24. § </w:t>
      </w:r>
      <w:r w:rsidRPr="00BA614E">
        <w:rPr>
          <w:color w:val="474747"/>
        </w:rPr>
        <w:t>(1) A kereskedő, illetve alkalmazottja ellenőrzéskor eredeti okirattal vagy másolattal köteles igazolni, hogy eleget tett a kereskedelmi tevékenység bejelentési kötelezettségének, illetve rendelkezik működési engedéllyel, továbbá megfelel a külön jogszabályban meghatározott feltételeknek.</w:t>
      </w:r>
    </w:p>
    <w:p w:rsidR="00F46BA7" w:rsidRPr="00BA614E" w:rsidRDefault="00F46BA7" w:rsidP="00D40AD5">
      <w:pPr>
        <w:shd w:val="clear" w:color="auto" w:fill="FFFFFF"/>
        <w:rPr>
          <w:color w:val="474747"/>
        </w:rPr>
      </w:pPr>
      <w:r w:rsidRPr="00BA614E">
        <w:rPr>
          <w:color w:val="474747"/>
        </w:rPr>
        <w:t>(2) Ha az (1) bekezdésben meghatározott kötelezettségét a kereskedő nem teljesíti, emiatt vele szemben nem alkalmazható jogkövetkezmény, ha a kereskedő az ellenőrzés időpontjában tevékenységét ténylegesen a szükséges engedély birtokában vagy bejelentés alapján folytatta.</w:t>
      </w:r>
    </w:p>
    <w:p w:rsidR="00F46BA7" w:rsidRPr="00B0502A" w:rsidRDefault="00F46BA7" w:rsidP="00D40AD5">
      <w:pPr>
        <w:suppressAutoHyphens/>
        <w:rPr>
          <w:color w:val="474747"/>
          <w:shd w:val="clear" w:color="auto" w:fill="FFFFFF"/>
        </w:rPr>
      </w:pPr>
      <w:r w:rsidRPr="00BA614E">
        <w:rPr>
          <w:color w:val="474747"/>
          <w:shd w:val="clear" w:color="auto" w:fill="FFFFFF"/>
        </w:rPr>
        <w:t>(5) A kereskedelmi tevékenység ellenőrzésére jogosult hatóságok két évre visszamenőleg vizsgálhatják a vásárlók könyvébe tett bejegyzéseket, valamint az írásbeli vásárlói panaszra adott válasz másodpéldányát.</w:t>
      </w:r>
    </w:p>
    <w:p w:rsidR="00F46BA7" w:rsidRDefault="00F46BA7" w:rsidP="00B0502A">
      <w:pPr>
        <w:shd w:val="clear" w:color="auto" w:fill="FFFFFF"/>
        <w:rPr>
          <w:b/>
          <w:bCs/>
          <w:color w:val="474747"/>
        </w:rPr>
      </w:pPr>
    </w:p>
    <w:p w:rsidR="00F46BA7" w:rsidRPr="00BA614E" w:rsidRDefault="00F46BA7" w:rsidP="00BA614E">
      <w:pPr>
        <w:shd w:val="clear" w:color="auto" w:fill="FFFFFF"/>
        <w:rPr>
          <w:b/>
          <w:bCs/>
          <w:color w:val="474747"/>
        </w:rPr>
      </w:pPr>
      <w:r>
        <w:rPr>
          <w:b/>
          <w:bCs/>
          <w:color w:val="474747"/>
        </w:rPr>
        <w:t xml:space="preserve">A korm. rendelet </w:t>
      </w:r>
      <w:r w:rsidRPr="00B0502A">
        <w:rPr>
          <w:b/>
          <w:bCs/>
          <w:color w:val="474747"/>
        </w:rPr>
        <w:t>27. § </w:t>
      </w:r>
      <w:r w:rsidRPr="00B0502A">
        <w:rPr>
          <w:color w:val="474747"/>
        </w:rPr>
        <w:t>(1) Ha a kereskedő a tevékenységére, a forgalmazott termékre, illetve annak árusítására vonatkozó jogszabályi előírásoknak nem tesz eleget, vagy a hatályos jogszabályi feltételeknek nem felel meg, és a jogsértés másként nem orvosolható, illetve a jogszabályi feltételeknek való megfelelés más módon nem biztosítható, a jegyző - a (2) bekezdés </w:t>
      </w:r>
      <w:r w:rsidRPr="00B0502A">
        <w:rPr>
          <w:i/>
          <w:iCs/>
          <w:color w:val="474747"/>
        </w:rPr>
        <w:t>a) </w:t>
      </w:r>
      <w:r w:rsidRPr="00B0502A">
        <w:rPr>
          <w:color w:val="474747"/>
        </w:rPr>
        <w:t xml:space="preserve">pontja és a (3) bekezdés szerinti eset kivételével - az </w:t>
      </w:r>
      <w:r w:rsidRPr="00BA614E">
        <w:rPr>
          <w:b/>
          <w:bCs/>
          <w:color w:val="474747"/>
        </w:rPr>
        <w:t>észlelt hiányosságok megszüntetéséig, de legfeljebb kilencven napra a tevékenységet megtilthatja, vagy az üzletet ideiglenesen bezárathatja.</w:t>
      </w:r>
    </w:p>
    <w:p w:rsidR="00F46BA7" w:rsidRPr="00B0502A" w:rsidRDefault="00F46BA7" w:rsidP="00BA614E">
      <w:pPr>
        <w:shd w:val="clear" w:color="auto" w:fill="FFFFFF"/>
        <w:rPr>
          <w:color w:val="474747"/>
        </w:rPr>
      </w:pPr>
      <w:r w:rsidRPr="00B0502A">
        <w:rPr>
          <w:color w:val="474747"/>
        </w:rPr>
        <w:t xml:space="preserve">(2) A jegyző a </w:t>
      </w:r>
      <w:r w:rsidRPr="00BA614E">
        <w:rPr>
          <w:b/>
          <w:bCs/>
          <w:color w:val="474747"/>
        </w:rPr>
        <w:t>működési engedélyt visszavonja, illetve tevékenység folytatását megtiltja és a kereskedőt, illetve az üzletet a nyilvántartásból törli és az üzletet bezáratja</w:t>
      </w:r>
      <w:r w:rsidRPr="00B0502A">
        <w:rPr>
          <w:color w:val="474747"/>
        </w:rPr>
        <w:t>, ha</w:t>
      </w:r>
    </w:p>
    <w:p w:rsidR="00F46BA7" w:rsidRPr="00B0502A" w:rsidRDefault="00F46BA7" w:rsidP="00BA614E">
      <w:pPr>
        <w:shd w:val="clear" w:color="auto" w:fill="FFFFFF"/>
        <w:rPr>
          <w:color w:val="474747"/>
        </w:rPr>
      </w:pPr>
      <w:r w:rsidRPr="00B0502A">
        <w:rPr>
          <w:i/>
          <w:iCs/>
          <w:color w:val="474747"/>
        </w:rPr>
        <w:t>a) </w:t>
      </w:r>
      <w:r w:rsidRPr="00B0502A">
        <w:rPr>
          <w:color w:val="474747"/>
        </w:rPr>
        <w:t xml:space="preserve">a </w:t>
      </w:r>
      <w:r w:rsidRPr="00BA614E">
        <w:rPr>
          <w:b/>
          <w:bCs/>
          <w:color w:val="474747"/>
        </w:rPr>
        <w:t>működési engedély kiadásának feltételei már nem állnak fenn</w:t>
      </w:r>
      <w:r w:rsidRPr="00B0502A">
        <w:rPr>
          <w:color w:val="474747"/>
        </w:rPr>
        <w:t>,</w:t>
      </w:r>
    </w:p>
    <w:p w:rsidR="00F46BA7" w:rsidRPr="00B0502A" w:rsidRDefault="00F46BA7" w:rsidP="00BA614E">
      <w:pPr>
        <w:shd w:val="clear" w:color="auto" w:fill="FFFFFF"/>
        <w:rPr>
          <w:color w:val="474747"/>
        </w:rPr>
      </w:pPr>
      <w:r w:rsidRPr="00B0502A">
        <w:rPr>
          <w:i/>
          <w:iCs/>
          <w:color w:val="474747"/>
        </w:rPr>
        <w:t>b) </w:t>
      </w:r>
      <w:r w:rsidRPr="00B0502A">
        <w:rPr>
          <w:color w:val="474747"/>
        </w:rPr>
        <w:t xml:space="preserve">a kereskedő az (1) bekezdés szerinti </w:t>
      </w:r>
      <w:r w:rsidRPr="00BA614E">
        <w:rPr>
          <w:b/>
          <w:bCs/>
          <w:color w:val="474747"/>
        </w:rPr>
        <w:t>jegyzői határozatban meghatározott időtartam alatt nem tesz eleget a határozatban foglaltaknak</w:t>
      </w:r>
      <w:r w:rsidRPr="00B0502A">
        <w:rPr>
          <w:color w:val="474747"/>
        </w:rPr>
        <w:t>,</w:t>
      </w:r>
    </w:p>
    <w:p w:rsidR="00F46BA7" w:rsidRPr="00BA614E" w:rsidRDefault="00F46BA7" w:rsidP="00BA614E">
      <w:pPr>
        <w:shd w:val="clear" w:color="auto" w:fill="FFFFFF"/>
        <w:rPr>
          <w:b/>
          <w:bCs/>
          <w:color w:val="474747"/>
        </w:rPr>
      </w:pPr>
      <w:r w:rsidRPr="00B0502A">
        <w:rPr>
          <w:i/>
          <w:iCs/>
          <w:color w:val="474747"/>
        </w:rPr>
        <w:t>c) </w:t>
      </w:r>
      <w:r w:rsidRPr="00B0502A">
        <w:rPr>
          <w:color w:val="474747"/>
        </w:rPr>
        <w:t xml:space="preserve">a kereskedő a külön jogszabályban meghatározott </w:t>
      </w:r>
      <w:r w:rsidRPr="00BA614E">
        <w:rPr>
          <w:b/>
          <w:bCs/>
          <w:color w:val="474747"/>
        </w:rPr>
        <w:t>veszélyes mértékű környezeti zaj esetén,</w:t>
      </w:r>
      <w:r w:rsidRPr="00B0502A">
        <w:rPr>
          <w:color w:val="474747"/>
        </w:rPr>
        <w:t xml:space="preserve"> a lakók egészséges életkörülményeinek és pihenéshez való jogának biztosítása érdekében, a </w:t>
      </w:r>
      <w:r w:rsidRPr="00BA614E">
        <w:rPr>
          <w:b/>
          <w:bCs/>
          <w:color w:val="474747"/>
        </w:rPr>
        <w:t>jogsértő állapot megszüntetéséig elrendelt kötelező</w:t>
      </w:r>
      <w:r w:rsidRPr="00B0502A">
        <w:rPr>
          <w:color w:val="474747"/>
        </w:rPr>
        <w:t xml:space="preserve"> </w:t>
      </w:r>
      <w:r w:rsidRPr="00BA614E">
        <w:rPr>
          <w:b/>
          <w:bCs/>
          <w:color w:val="474747"/>
        </w:rPr>
        <w:t>éjszakai zárva tartási időszak alatt továbbra is nyitva tart,</w:t>
      </w:r>
    </w:p>
    <w:p w:rsidR="00F46BA7" w:rsidRPr="00BA614E" w:rsidRDefault="00F46BA7" w:rsidP="00BA614E">
      <w:pPr>
        <w:shd w:val="clear" w:color="auto" w:fill="FFFFFF"/>
        <w:rPr>
          <w:b/>
          <w:bCs/>
          <w:color w:val="474747"/>
        </w:rPr>
      </w:pPr>
      <w:r w:rsidRPr="00B0502A">
        <w:rPr>
          <w:i/>
          <w:iCs/>
          <w:color w:val="474747"/>
        </w:rPr>
        <w:t>d) </w:t>
      </w:r>
      <w:r w:rsidRPr="00B0502A">
        <w:rPr>
          <w:color w:val="474747"/>
        </w:rPr>
        <w:t xml:space="preserve">a kereskedő a külön jogszabályban meghatározott </w:t>
      </w:r>
      <w:r w:rsidRPr="00BA614E">
        <w:rPr>
          <w:b/>
          <w:bCs/>
          <w:color w:val="474747"/>
        </w:rPr>
        <w:t>veszélyes mértékű környezeti zaj esetén</w:t>
      </w:r>
      <w:r w:rsidRPr="00B0502A">
        <w:rPr>
          <w:color w:val="474747"/>
        </w:rPr>
        <w:t xml:space="preserve"> a hirdetés vagy figyelemfelhívás céljára szolgáló </w:t>
      </w:r>
      <w:r w:rsidRPr="00BA614E">
        <w:rPr>
          <w:b/>
          <w:bCs/>
          <w:color w:val="474747"/>
        </w:rPr>
        <w:t>hanghatásokat okozó eszközt használatának megtiltása ellenére tovább használja.</w:t>
      </w:r>
    </w:p>
    <w:p w:rsidR="00F46BA7" w:rsidRPr="00BA614E" w:rsidRDefault="00F46BA7" w:rsidP="00BA614E">
      <w:pPr>
        <w:shd w:val="clear" w:color="auto" w:fill="FFFFFF"/>
        <w:rPr>
          <w:b/>
          <w:bCs/>
          <w:color w:val="474747"/>
        </w:rPr>
      </w:pPr>
      <w:r w:rsidRPr="00B0502A">
        <w:rPr>
          <w:color w:val="474747"/>
        </w:rPr>
        <w:t xml:space="preserve">(3) Amennyiben az ellenőrzés során megállapítást nyer, hogy a </w:t>
      </w:r>
      <w:r w:rsidRPr="00BA614E">
        <w:rPr>
          <w:b/>
          <w:bCs/>
          <w:color w:val="474747"/>
        </w:rPr>
        <w:t>kereskedő működési engedéllyel nem rendelkező üzletben folytat kizárólag üzlethez kötött kereskedelmi tevékenységet,</w:t>
      </w:r>
      <w:r w:rsidRPr="00B0502A">
        <w:rPr>
          <w:color w:val="474747"/>
        </w:rPr>
        <w:t xml:space="preserve"> a jegyző köteles az üzletet </w:t>
      </w:r>
      <w:r w:rsidRPr="00BA614E">
        <w:rPr>
          <w:b/>
          <w:bCs/>
          <w:color w:val="474747"/>
        </w:rPr>
        <w:t>azonnal bezáratni.</w:t>
      </w:r>
    </w:p>
    <w:p w:rsidR="00F46BA7" w:rsidRDefault="00F46BA7" w:rsidP="00B0502A">
      <w:pPr>
        <w:suppressAutoHyphens/>
        <w:rPr>
          <w:lang w:eastAsia="ar-SA"/>
        </w:rPr>
      </w:pPr>
    </w:p>
    <w:p w:rsidR="00F46BA7" w:rsidRDefault="00F46BA7" w:rsidP="00B0502A">
      <w:pPr>
        <w:suppressAutoHyphens/>
        <w:rPr>
          <w:lang w:eastAsia="ar-SA"/>
        </w:rPr>
      </w:pPr>
    </w:p>
    <w:p w:rsidR="00F46BA7" w:rsidRPr="00D54528" w:rsidRDefault="00F46BA7" w:rsidP="00B0502A">
      <w:pPr>
        <w:suppressAutoHyphens/>
        <w:rPr>
          <w:b/>
          <w:bCs/>
          <w:lang w:eastAsia="ar-SA"/>
        </w:rPr>
      </w:pPr>
      <w:r w:rsidRPr="00D54528">
        <w:rPr>
          <w:b/>
          <w:bCs/>
          <w:lang w:eastAsia="ar-SA"/>
        </w:rPr>
        <w:t>I.4. Fogyasztóvédelmi hatóság hatásköre a kiskorúak szeszes itallal történő kiszolgálása tekintetében:</w:t>
      </w:r>
    </w:p>
    <w:p w:rsidR="00F46BA7" w:rsidRPr="0003181E" w:rsidRDefault="00F46BA7" w:rsidP="00026364">
      <w:pPr>
        <w:shd w:val="clear" w:color="auto" w:fill="FFFFFF"/>
        <w:spacing w:before="165" w:after="165"/>
        <w:rPr>
          <w:b/>
          <w:bCs/>
          <w:color w:val="474747"/>
          <w:shd w:val="clear" w:color="auto" w:fill="FFFFFF"/>
        </w:rPr>
      </w:pPr>
      <w:r>
        <w:rPr>
          <w:b/>
          <w:bCs/>
          <w:color w:val="474747"/>
        </w:rPr>
        <w:t xml:space="preserve">I.4.1. </w:t>
      </w:r>
      <w:r w:rsidRPr="003466F5">
        <w:rPr>
          <w:b/>
          <w:bCs/>
          <w:color w:val="474747"/>
        </w:rPr>
        <w:t xml:space="preserve">A fogyasztóvédelemről szóló 1997. évi CLV. törvény </w:t>
      </w:r>
      <w:r>
        <w:rPr>
          <w:b/>
          <w:bCs/>
          <w:color w:val="474747"/>
        </w:rPr>
        <w:t xml:space="preserve">(a továbbiakban: Ft.) </w:t>
      </w:r>
      <w:r w:rsidRPr="003466F5">
        <w:rPr>
          <w:b/>
          <w:bCs/>
          <w:color w:val="474747"/>
        </w:rPr>
        <w:t>16/A § (1), (4) bekezdése értelmében: „</w:t>
      </w:r>
      <w:r w:rsidRPr="003466F5">
        <w:rPr>
          <w:b/>
          <w:bCs/>
          <w:color w:val="474747"/>
          <w:shd w:val="clear" w:color="auto" w:fill="FFFFFF"/>
        </w:rPr>
        <w:t>16/A. §</w:t>
      </w:r>
      <w:r w:rsidRPr="003466F5">
        <w:rPr>
          <w:rStyle w:val="apple-converted-space"/>
          <w:b/>
          <w:bCs/>
          <w:color w:val="474747"/>
          <w:shd w:val="clear" w:color="auto" w:fill="FFFFFF"/>
        </w:rPr>
        <w:t> </w:t>
      </w:r>
      <w:r w:rsidRPr="003466F5">
        <w:rPr>
          <w:color w:val="474747"/>
          <w:shd w:val="clear" w:color="auto" w:fill="FFFFFF"/>
        </w:rPr>
        <w:t>(1</w:t>
      </w:r>
      <w:r w:rsidRPr="0003181E">
        <w:rPr>
          <w:b/>
          <w:bCs/>
          <w:color w:val="474747"/>
          <w:shd w:val="clear" w:color="auto" w:fill="FFFFFF"/>
        </w:rPr>
        <w:t>) Tilos tizennyolcadik életévét be nem töltött személy részére</w:t>
      </w:r>
      <w:r w:rsidRPr="003466F5">
        <w:rPr>
          <w:color w:val="474747"/>
          <w:shd w:val="clear" w:color="auto" w:fill="FFFFFF"/>
        </w:rPr>
        <w:t xml:space="preserve"> - a kizárólag orvosi rendelvényre kiadható gyógyszer kivételével - </w:t>
      </w:r>
      <w:r w:rsidRPr="0003181E">
        <w:rPr>
          <w:b/>
          <w:bCs/>
          <w:color w:val="474747"/>
          <w:shd w:val="clear" w:color="auto" w:fill="FFFFFF"/>
        </w:rPr>
        <w:t>alkoholtartalmú italt értékesíteni, illetve kiszolgálni.</w:t>
      </w:r>
    </w:p>
    <w:p w:rsidR="00F46BA7" w:rsidRPr="0003181E" w:rsidRDefault="00F46BA7" w:rsidP="00026364">
      <w:pPr>
        <w:shd w:val="clear" w:color="auto" w:fill="FFFFFF"/>
        <w:spacing w:before="165" w:after="165"/>
        <w:rPr>
          <w:b/>
          <w:bCs/>
          <w:color w:val="474747"/>
          <w:shd w:val="clear" w:color="auto" w:fill="FFFFFF"/>
        </w:rPr>
      </w:pPr>
      <w:r w:rsidRPr="003466F5">
        <w:rPr>
          <w:color w:val="474747"/>
          <w:shd w:val="clear" w:color="auto" w:fill="FFFFFF"/>
        </w:rPr>
        <w:t>4)</w:t>
      </w:r>
      <w:r w:rsidRPr="003466F5">
        <w:rPr>
          <w:rStyle w:val="apple-converted-space"/>
          <w:color w:val="474747"/>
          <w:shd w:val="clear" w:color="auto" w:fill="FFFFFF"/>
        </w:rPr>
        <w:t> </w:t>
      </w:r>
      <w:r w:rsidRPr="003466F5">
        <w:rPr>
          <w:color w:val="474747"/>
          <w:shd w:val="clear" w:color="auto" w:fill="FFFFFF"/>
        </w:rPr>
        <w:t xml:space="preserve">Az (1)-(3) bekezdésben meghatározott korlátozás érvényesítése érdekében a vállalkozás vagy annak képviselője kétség esetén </w:t>
      </w:r>
      <w:r w:rsidRPr="0003181E">
        <w:rPr>
          <w:b/>
          <w:bCs/>
          <w:color w:val="474747"/>
          <w:shd w:val="clear" w:color="auto" w:fill="FFFFFF"/>
        </w:rPr>
        <w:t>felhívja a fogyasztót életkorának hitelt érdemlő igazolására. Az életkor megfelelő igazolásának hiányában a termék értékesítését, illetve kiszolgálását meg kell tagadni.”</w:t>
      </w:r>
    </w:p>
    <w:p w:rsidR="00F46BA7" w:rsidRPr="003466F5" w:rsidRDefault="00F46BA7" w:rsidP="00026364">
      <w:pPr>
        <w:shd w:val="clear" w:color="auto" w:fill="FFFFFF"/>
        <w:spacing w:before="165" w:after="165"/>
        <w:rPr>
          <w:b/>
          <w:bCs/>
          <w:color w:val="000000"/>
        </w:rPr>
      </w:pPr>
      <w:r>
        <w:rPr>
          <w:b/>
          <w:bCs/>
          <w:color w:val="000000"/>
        </w:rPr>
        <w:t xml:space="preserve">I.4.2. </w:t>
      </w:r>
      <w:r w:rsidRPr="003466F5">
        <w:rPr>
          <w:b/>
          <w:bCs/>
          <w:color w:val="000000"/>
        </w:rPr>
        <w:t>A fogyasztóvédelmi hatóság ellenőrzi a fogyasztóvédelmi törvényben és a végrehajtására kiadott jogszabályokban foglalt rendelkezések betartását, és eljár azok megsértése esetén.</w:t>
      </w:r>
    </w:p>
    <w:p w:rsidR="00F46BA7" w:rsidRPr="003466F5" w:rsidRDefault="00F46BA7" w:rsidP="00026364">
      <w:pPr>
        <w:shd w:val="clear" w:color="auto" w:fill="FFFFFF"/>
        <w:spacing w:before="165" w:after="165"/>
        <w:rPr>
          <w:color w:val="000000"/>
        </w:rPr>
      </w:pPr>
      <w:r w:rsidRPr="003466F5">
        <w:rPr>
          <w:color w:val="000000"/>
        </w:rPr>
        <w:t>A fogyasztóvédelmi hatóság </w:t>
      </w:r>
      <w:r w:rsidRPr="003466F5">
        <w:rPr>
          <w:b/>
          <w:bCs/>
          <w:color w:val="000000"/>
        </w:rPr>
        <w:t>ellenőrzési munká</w:t>
      </w:r>
      <w:r w:rsidRPr="003466F5">
        <w:rPr>
          <w:color w:val="000000"/>
        </w:rPr>
        <w:t>ja kiterjed továbbá a más jogszabályban fogyasztóvédelmi rendelkezésként meghatározott rendelkezések betartására, és eljár azok megsértése esetén. </w:t>
      </w:r>
    </w:p>
    <w:p w:rsidR="00F46BA7" w:rsidRPr="003466F5" w:rsidRDefault="00F46BA7" w:rsidP="00026364">
      <w:pPr>
        <w:shd w:val="clear" w:color="auto" w:fill="FFFFFF"/>
        <w:spacing w:before="165" w:after="165"/>
        <w:rPr>
          <w:color w:val="000000"/>
        </w:rPr>
      </w:pPr>
      <w:r w:rsidRPr="003466F5">
        <w:rPr>
          <w:b/>
          <w:bCs/>
          <w:color w:val="000000"/>
        </w:rPr>
        <w:t>A fogyasztóvédelmi hatóság</w:t>
      </w:r>
      <w:r w:rsidRPr="003466F5">
        <w:rPr>
          <w:color w:val="000000"/>
        </w:rPr>
        <w:t> </w:t>
      </w:r>
      <w:r w:rsidRPr="003466F5">
        <w:rPr>
          <w:b/>
          <w:bCs/>
          <w:color w:val="000000"/>
        </w:rPr>
        <w:t>ellenőrzése</w:t>
      </w:r>
      <w:r w:rsidRPr="003466F5">
        <w:rPr>
          <w:color w:val="000000"/>
        </w:rPr>
        <w:t> </w:t>
      </w:r>
      <w:r w:rsidRPr="003466F5">
        <w:rPr>
          <w:b/>
          <w:bCs/>
          <w:color w:val="000000"/>
        </w:rPr>
        <w:t>általánosságban kitér:</w:t>
      </w:r>
    </w:p>
    <w:p w:rsidR="00F46BA7" w:rsidRPr="003466F5" w:rsidRDefault="00F46BA7" w:rsidP="00026364">
      <w:pPr>
        <w:numPr>
          <w:ilvl w:val="0"/>
          <w:numId w:val="4"/>
        </w:numPr>
        <w:shd w:val="clear" w:color="auto" w:fill="FFFFFF"/>
        <w:spacing w:before="100" w:beforeAutospacing="1" w:after="100" w:afterAutospacing="1"/>
        <w:ind w:left="150" w:right="150"/>
        <w:jc w:val="left"/>
        <w:rPr>
          <w:color w:val="000000"/>
        </w:rPr>
      </w:pPr>
      <w:r w:rsidRPr="003466F5">
        <w:rPr>
          <w:color w:val="000000"/>
        </w:rPr>
        <w:t>az áru fogyasztók számára való értékesítésére,</w:t>
      </w:r>
    </w:p>
    <w:p w:rsidR="00F46BA7" w:rsidRPr="003466F5" w:rsidRDefault="00F46BA7" w:rsidP="00026364">
      <w:pPr>
        <w:numPr>
          <w:ilvl w:val="0"/>
          <w:numId w:val="4"/>
        </w:numPr>
        <w:shd w:val="clear" w:color="auto" w:fill="FFFFFF"/>
        <w:spacing w:before="100" w:beforeAutospacing="1" w:after="100" w:afterAutospacing="1"/>
        <w:ind w:left="150" w:right="150"/>
        <w:jc w:val="left"/>
        <w:rPr>
          <w:color w:val="000000"/>
        </w:rPr>
      </w:pPr>
      <w:r w:rsidRPr="003466F5">
        <w:rPr>
          <w:color w:val="000000"/>
        </w:rPr>
        <w:t>a fogyasztóknak forgalmazott termék minőségére, összetételére, csomagolására, </w:t>
      </w:r>
      <w:r w:rsidRPr="003466F5">
        <w:rPr>
          <w:b/>
          <w:bCs/>
          <w:color w:val="000000"/>
        </w:rPr>
        <w:t>megfelelőség-értékelés</w:t>
      </w:r>
      <w:r w:rsidRPr="003466F5">
        <w:rPr>
          <w:color w:val="000000"/>
        </w:rPr>
        <w:t>ére, megfelelőségi jelölésére,</w:t>
      </w:r>
    </w:p>
    <w:p w:rsidR="00F46BA7" w:rsidRPr="003466F5" w:rsidRDefault="00F46BA7" w:rsidP="00026364">
      <w:pPr>
        <w:numPr>
          <w:ilvl w:val="0"/>
          <w:numId w:val="4"/>
        </w:numPr>
        <w:shd w:val="clear" w:color="auto" w:fill="FFFFFF"/>
        <w:spacing w:before="100" w:beforeAutospacing="1" w:after="100" w:afterAutospacing="1"/>
        <w:ind w:left="150" w:right="150"/>
        <w:jc w:val="left"/>
        <w:rPr>
          <w:color w:val="000000"/>
        </w:rPr>
      </w:pPr>
      <w:r w:rsidRPr="003466F5">
        <w:rPr>
          <w:color w:val="000000"/>
        </w:rPr>
        <w:t>a fogyasztóknak értékesítésre szánt, illetve értékesített áru mérésére, hatósági árára vagy egyébként kötelezően megállapított árára,</w:t>
      </w:r>
    </w:p>
    <w:p w:rsidR="00F46BA7" w:rsidRPr="003466F5" w:rsidRDefault="00F46BA7" w:rsidP="00026364">
      <w:pPr>
        <w:numPr>
          <w:ilvl w:val="0"/>
          <w:numId w:val="4"/>
        </w:numPr>
        <w:shd w:val="clear" w:color="auto" w:fill="FFFFFF"/>
        <w:spacing w:before="100" w:beforeAutospacing="1" w:after="100" w:afterAutospacing="1"/>
        <w:ind w:left="150" w:right="150"/>
        <w:jc w:val="left"/>
        <w:rPr>
          <w:color w:val="000000"/>
        </w:rPr>
      </w:pPr>
      <w:r w:rsidRPr="003466F5">
        <w:rPr>
          <w:b/>
          <w:bCs/>
          <w:color w:val="000000"/>
        </w:rPr>
        <w:t>a fogyasztói panaszok intézésére,</w:t>
      </w:r>
    </w:p>
    <w:p w:rsidR="00F46BA7" w:rsidRPr="003466F5" w:rsidRDefault="00F46BA7" w:rsidP="00026364">
      <w:pPr>
        <w:numPr>
          <w:ilvl w:val="0"/>
          <w:numId w:val="4"/>
        </w:numPr>
        <w:shd w:val="clear" w:color="auto" w:fill="FFFFFF"/>
        <w:spacing w:before="100" w:beforeAutospacing="1" w:after="100" w:afterAutospacing="1"/>
        <w:ind w:left="150" w:right="150"/>
        <w:jc w:val="left"/>
        <w:rPr>
          <w:color w:val="000000"/>
        </w:rPr>
      </w:pPr>
      <w:r w:rsidRPr="003466F5">
        <w:rPr>
          <w:color w:val="000000"/>
        </w:rPr>
        <w:t>a fogyasztói szerződés keretében érvényesített szavatossági és </w:t>
      </w:r>
      <w:r w:rsidRPr="003466F5">
        <w:rPr>
          <w:b/>
          <w:bCs/>
          <w:color w:val="000000"/>
        </w:rPr>
        <w:t>jótállási igények intézésére,</w:t>
      </w:r>
    </w:p>
    <w:p w:rsidR="00F46BA7" w:rsidRPr="003466F5" w:rsidRDefault="00F46BA7" w:rsidP="00026364">
      <w:pPr>
        <w:numPr>
          <w:ilvl w:val="0"/>
          <w:numId w:val="4"/>
        </w:numPr>
        <w:shd w:val="clear" w:color="auto" w:fill="FFFFFF"/>
        <w:spacing w:before="100" w:beforeAutospacing="1" w:after="100" w:afterAutospacing="1"/>
        <w:ind w:left="150" w:right="150"/>
        <w:jc w:val="left"/>
        <w:rPr>
          <w:color w:val="000000"/>
        </w:rPr>
      </w:pPr>
      <w:r w:rsidRPr="003466F5">
        <w:rPr>
          <w:color w:val="000000"/>
        </w:rPr>
        <w:t>a termék forgalmazása vagy szolgáltatás nyújtása során az </w:t>
      </w:r>
      <w:r w:rsidRPr="003466F5">
        <w:rPr>
          <w:b/>
          <w:bCs/>
          <w:color w:val="000000"/>
        </w:rPr>
        <w:t>egyenlő bánásmód követelményére,</w:t>
      </w:r>
      <w:r w:rsidRPr="003466F5">
        <w:rPr>
          <w:color w:val="000000"/>
        </w:rPr>
        <w:t> továbbá</w:t>
      </w:r>
    </w:p>
    <w:p w:rsidR="00F46BA7" w:rsidRPr="003466F5" w:rsidRDefault="00F46BA7" w:rsidP="00026364">
      <w:pPr>
        <w:numPr>
          <w:ilvl w:val="0"/>
          <w:numId w:val="4"/>
        </w:numPr>
        <w:shd w:val="clear" w:color="auto" w:fill="FFFFFF"/>
        <w:spacing w:before="100" w:beforeAutospacing="1" w:after="100" w:afterAutospacing="1"/>
        <w:ind w:left="150" w:right="150"/>
        <w:jc w:val="left"/>
        <w:rPr>
          <w:color w:val="000000"/>
        </w:rPr>
      </w:pPr>
      <w:r w:rsidRPr="003466F5">
        <w:rPr>
          <w:color w:val="000000"/>
        </w:rPr>
        <w:t>a fogyasztók tájékoztatására </w:t>
      </w:r>
      <w:r w:rsidRPr="003466F5">
        <w:rPr>
          <w:b/>
          <w:bCs/>
          <w:color w:val="000000"/>
        </w:rPr>
        <w:t>vonatkozó rendelkezések betartását, és eljár azok megsértése esetén</w:t>
      </w:r>
      <w:r w:rsidRPr="003466F5">
        <w:rPr>
          <w:color w:val="000000"/>
        </w:rPr>
        <w:t>.</w:t>
      </w:r>
    </w:p>
    <w:p w:rsidR="00F46BA7" w:rsidRDefault="00F46BA7" w:rsidP="00026364">
      <w:pPr>
        <w:shd w:val="clear" w:color="auto" w:fill="FFFFFF"/>
        <w:spacing w:before="165" w:after="165"/>
        <w:rPr>
          <w:color w:val="000000"/>
        </w:rPr>
      </w:pPr>
      <w:r w:rsidRPr="003466F5">
        <w:rPr>
          <w:color w:val="000000"/>
        </w:rPr>
        <w:t>Az eljárási költséget a jogsértésért felelős vállalkozás viseli, ha a minta az előírt követelményeknek nem felel meg. A fogyasztóvédelmi hatóság termék vagy szolgáltatás tekintetében </w:t>
      </w:r>
      <w:r w:rsidRPr="003466F5">
        <w:rPr>
          <w:b/>
          <w:bCs/>
          <w:color w:val="000000"/>
        </w:rPr>
        <w:t>próbavásárlást</w:t>
      </w:r>
      <w:r w:rsidRPr="003466F5">
        <w:rPr>
          <w:color w:val="000000"/>
        </w:rPr>
        <w:t> végezhet. A közreműködő személy részére a közreműködést igénybe vevő fogyasztóvédelmi hatóság megbízólevelet állít ki, amely tartalmazza a közreműködő személy nevét, továbbá azt, hogy mely vállalkozásnál milyen típusú ellenőrzésben vehet részt. A közreműködő személyre az ügyintézőre vonatkozó kizárási szabályokat kell alkalmazni (Így nem lehet a próbavásárlást végző a kereskedő közeli rokona, haragosa, stb.). Próbavásárlás esetén a fogyasztóvédelmi hatóság az ellenőrzési jogosultságát a próbavásárlás befejezésekor igazolja. A termék próbavásárlását követően az ellenőrzési jogosultság igazolásakor a vállalkozás képviseletében eljáró személy a termék visszavétele mellett köteles annak árát visszatéríteni.</w:t>
      </w:r>
    </w:p>
    <w:p w:rsidR="00F46BA7" w:rsidRDefault="00F46BA7" w:rsidP="00026364">
      <w:pPr>
        <w:shd w:val="clear" w:color="auto" w:fill="FFFFFF"/>
        <w:spacing w:before="165" w:after="165"/>
        <w:rPr>
          <w:color w:val="000000"/>
        </w:rPr>
      </w:pPr>
    </w:p>
    <w:p w:rsidR="00F46BA7" w:rsidRDefault="00F46BA7" w:rsidP="00F05E98">
      <w:pPr>
        <w:pStyle w:val="NormalWeb"/>
        <w:spacing w:before="360" w:beforeAutospacing="0" w:after="360" w:afterAutospacing="0"/>
        <w:jc w:val="both"/>
        <w:rPr>
          <w:rFonts w:ascii="Adobe Garamond Pro" w:hAnsi="Adobe Garamond Pro" w:cs="Adobe Garamond Pro"/>
          <w:b/>
          <w:bCs/>
          <w:color w:val="000000"/>
        </w:rPr>
      </w:pPr>
    </w:p>
    <w:p w:rsidR="00F46BA7" w:rsidRPr="00F47FC6" w:rsidRDefault="00F46BA7" w:rsidP="00F47FC6">
      <w:pPr>
        <w:spacing w:line="264" w:lineRule="atLeast"/>
        <w:outlineLvl w:val="0"/>
        <w:rPr>
          <w:color w:val="000000"/>
          <w:kern w:val="36"/>
        </w:rPr>
      </w:pPr>
      <w:r w:rsidRPr="00F47FC6">
        <w:rPr>
          <w:b/>
          <w:bCs/>
          <w:color w:val="000000"/>
        </w:rPr>
        <w:t xml:space="preserve">A </w:t>
      </w:r>
      <w:r w:rsidRPr="00F47FC6">
        <w:rPr>
          <w:b/>
          <w:bCs/>
          <w:color w:val="000000"/>
          <w:kern w:val="36"/>
        </w:rPr>
        <w:t>1279/2005. számú közigazgatási elvi határozat</w:t>
      </w:r>
      <w:r w:rsidRPr="00F47FC6">
        <w:rPr>
          <w:b/>
          <w:bCs/>
          <w:color w:val="000000"/>
        </w:rPr>
        <w:t xml:space="preserve"> értelmében:</w:t>
      </w:r>
    </w:p>
    <w:p w:rsidR="00F46BA7" w:rsidRDefault="00F46BA7" w:rsidP="00F05E98">
      <w:pPr>
        <w:pStyle w:val="NormalWeb"/>
        <w:spacing w:before="360" w:beforeAutospacing="0" w:after="360" w:afterAutospacing="0"/>
        <w:jc w:val="both"/>
        <w:rPr>
          <w:rFonts w:ascii="Adobe Garamond Pro" w:hAnsi="Adobe Garamond Pro" w:cs="Adobe Garamond Pro"/>
          <w:b/>
          <w:bCs/>
          <w:color w:val="000000"/>
        </w:rPr>
      </w:pPr>
      <w:r>
        <w:rPr>
          <w:rFonts w:ascii="Adobe Garamond Pro" w:hAnsi="Adobe Garamond Pro" w:cs="Adobe Garamond Pro"/>
          <w:b/>
          <w:bCs/>
          <w:color w:val="000000"/>
        </w:rPr>
        <w:t>„A dohánytermék és szeszes ital 18. életévüket be nem töltött fiatalkorúak számára történő kiszolgálása objektív felelősséget alapoz meg [1997. évi CLV. tv. 6., 43., 46. §; 1999. évi XLII. tv. 5. §; 4/1997. (I. 22.) Korm. r. 16. §].</w:t>
      </w:r>
    </w:p>
    <w:p w:rsidR="00F46BA7" w:rsidRDefault="00F46BA7" w:rsidP="00F05E98">
      <w:pPr>
        <w:pStyle w:val="NormalWeb"/>
        <w:spacing w:before="360" w:beforeAutospacing="0" w:after="360" w:afterAutospacing="0"/>
        <w:jc w:val="both"/>
        <w:rPr>
          <w:rFonts w:ascii="Adobe Garamond Pro" w:hAnsi="Adobe Garamond Pro" w:cs="Adobe Garamond Pro"/>
          <w:color w:val="000000"/>
        </w:rPr>
      </w:pPr>
      <w:r>
        <w:rPr>
          <w:rFonts w:ascii="Adobe Garamond Pro" w:hAnsi="Adobe Garamond Pro" w:cs="Adobe Garamond Pro"/>
          <w:color w:val="000000"/>
        </w:rPr>
        <w:t>A Megyei Közigazgatási Hivatal Fogyasztóvédelmi Felügyelősége határozatával a felperest dohány- és szeszesital-termékek kiszolgálására vonatkozó előírások megsértése miatt 100 000 Ft fogyasztóvédelmi bírsággal sújtotta.</w:t>
      </w:r>
    </w:p>
    <w:p w:rsidR="00F46BA7" w:rsidRDefault="00F46BA7" w:rsidP="00F05E98">
      <w:pPr>
        <w:pStyle w:val="NormalWeb"/>
        <w:spacing w:before="360" w:beforeAutospacing="0" w:after="360" w:afterAutospacing="0"/>
        <w:jc w:val="both"/>
        <w:rPr>
          <w:rFonts w:ascii="Adobe Garamond Pro" w:hAnsi="Adobe Garamond Pro" w:cs="Adobe Garamond Pro"/>
          <w:color w:val="000000"/>
        </w:rPr>
      </w:pPr>
      <w:r w:rsidRPr="00C14818">
        <w:rPr>
          <w:rFonts w:ascii="Adobe Garamond Pro" w:hAnsi="Adobe Garamond Pro" w:cs="Adobe Garamond Pro"/>
          <w:color w:val="000000"/>
        </w:rPr>
        <w:t>A megyei bíróság a felperes keresetét elutasította. Ítéletének indokolásában a fogyasztóvédelemről szóló 1997. évi CLV. törvény (a továbbiakban: Fgytv.) 6. § a) pontjára, 43. §-ára, 46. §-ára, 47. § (2) bekezdésére és 48. § (1), (2) bekezdésére, a nemdohányzók védelméről és a dohánytermékek fogyasztásának, forgalmazásának egyes szabályairól szóló 1999. évi XLII. törvény (a továbbiakban: Tv.) 5. § (2) és (3) bekezdésére, valamint az üzletek működéséről és a belkereskedelmi tevékenység folytatásának feltételeiről szóló 4/1997. (I. 22.) Kormányrendelet (a továbbiak</w:t>
      </w:r>
      <w:r>
        <w:rPr>
          <w:rFonts w:ascii="Adobe Garamond Pro" w:hAnsi="Adobe Garamond Pro" w:cs="Adobe Garamond Pro"/>
          <w:color w:val="000000"/>
        </w:rPr>
        <w:t>ban: R.) 16. §-ára hivatkozott.</w:t>
      </w:r>
    </w:p>
    <w:p w:rsidR="00F46BA7" w:rsidRPr="00F05E98" w:rsidRDefault="00F46BA7" w:rsidP="00F05E98">
      <w:pPr>
        <w:pStyle w:val="NormalWeb"/>
        <w:spacing w:before="360" w:beforeAutospacing="0" w:after="360" w:afterAutospacing="0"/>
        <w:jc w:val="both"/>
        <w:rPr>
          <w:rFonts w:ascii="Adobe Garamond Pro" w:hAnsi="Adobe Garamond Pro" w:cs="Adobe Garamond Pro"/>
          <w:color w:val="000000"/>
        </w:rPr>
      </w:pPr>
      <w:r w:rsidRPr="00C14818">
        <w:rPr>
          <w:rFonts w:ascii="Adobe Garamond Pro" w:hAnsi="Adobe Garamond Pro" w:cs="Adobe Garamond Pro"/>
          <w:color w:val="000000"/>
        </w:rPr>
        <w:t>A Tv. 5. § (3) bekezdésében írt felhatalmazás nem valamiféle kereskedői mérlegelési jogról szól a (2) bekezdés körében, hanem felhatalmazást ad az életkor igazolásár</w:t>
      </w:r>
      <w:r>
        <w:rPr>
          <w:rFonts w:ascii="Adobe Garamond Pro" w:hAnsi="Adobe Garamond Pro" w:cs="Adobe Garamond Pro"/>
          <w:color w:val="000000"/>
        </w:rPr>
        <w:t>a való kereskedői felhívásra.</w:t>
      </w:r>
      <w:r>
        <w:rPr>
          <w:rFonts w:ascii="Adobe Garamond Pro" w:hAnsi="Adobe Garamond Pro" w:cs="Adobe Garamond Pro"/>
          <w:color w:val="000000"/>
        </w:rPr>
        <w:br/>
      </w:r>
      <w:r w:rsidRPr="00C14818">
        <w:rPr>
          <w:rFonts w:ascii="Adobe Garamond Pro" w:hAnsi="Adobe Garamond Pro" w:cs="Adobe Garamond Pro"/>
          <w:color w:val="000000"/>
        </w:rPr>
        <w:br/>
        <w:t>Helytálló az az alperesi álláspont, hogy a dohánytermékekkel, a szeszes itallal való kiszolgálás során - ha az értékesítés a fiatalkorú részére történt - a kereskedő e tilalmazott kiszolgálás következményeit kénytelen viselni, függetlenül attól, hogy alkalmazottja mik</w:t>
      </w:r>
      <w:r>
        <w:rPr>
          <w:rFonts w:ascii="Adobe Garamond Pro" w:hAnsi="Adobe Garamond Pro" w:cs="Adobe Garamond Pro"/>
          <w:color w:val="000000"/>
        </w:rPr>
        <w:t>ént ítélte meg a vásárló korát.</w:t>
      </w:r>
      <w:r>
        <w:rPr>
          <w:rFonts w:ascii="Adobe Garamond Pro" w:hAnsi="Adobe Garamond Pro" w:cs="Adobe Garamond Pro"/>
          <w:b/>
          <w:bCs/>
          <w:color w:val="000000"/>
        </w:rPr>
        <w:t>”</w:t>
      </w:r>
    </w:p>
    <w:p w:rsidR="00F46BA7" w:rsidRPr="003466F5" w:rsidRDefault="00F46BA7" w:rsidP="00026364">
      <w:pPr>
        <w:shd w:val="clear" w:color="auto" w:fill="FFFFFF"/>
        <w:spacing w:before="165" w:after="165"/>
        <w:rPr>
          <w:color w:val="000000"/>
        </w:rPr>
      </w:pPr>
      <w:r w:rsidRPr="003466F5">
        <w:rPr>
          <w:b/>
          <w:bCs/>
          <w:color w:val="000000"/>
        </w:rPr>
        <w:t>Szolgáltatás próbavásárlása</w:t>
      </w:r>
      <w:r w:rsidRPr="003466F5">
        <w:rPr>
          <w:color w:val="000000"/>
        </w:rPr>
        <w:t> esetén a szolgáltatás díja eljárási költség, amelyet a jogsértésért felelős vállalkozás visel, ha a szolgáltatás az előírt követelményeknek nem felel meg.</w:t>
      </w:r>
    </w:p>
    <w:p w:rsidR="00F46BA7" w:rsidRPr="003466F5" w:rsidRDefault="00F46BA7" w:rsidP="003466F5">
      <w:pPr>
        <w:shd w:val="clear" w:color="auto" w:fill="FFFFFF"/>
        <w:spacing w:before="165" w:after="165"/>
        <w:rPr>
          <w:color w:val="000000"/>
        </w:rPr>
      </w:pPr>
      <w:r w:rsidRPr="003466F5">
        <w:rPr>
          <w:color w:val="000000"/>
        </w:rPr>
        <w:t>Ha a fogyasztóvédelmi hatóság eljárása során megállapítja a fo</w:t>
      </w:r>
      <w:r w:rsidRPr="003466F5">
        <w:rPr>
          <w:b/>
          <w:bCs/>
          <w:color w:val="000000"/>
        </w:rPr>
        <w:t>gyasztóvédelmi rendelkezések megsértését,</w:t>
      </w:r>
      <w:r w:rsidRPr="003466F5">
        <w:rPr>
          <w:color w:val="000000"/>
        </w:rPr>
        <w:t> az eset összes körülményeinek figyelembevételével és az arányosság követelményének szem előtt tartásával, az </w:t>
      </w:r>
      <w:r w:rsidRPr="003466F5">
        <w:rPr>
          <w:b/>
          <w:bCs/>
          <w:color w:val="000000"/>
        </w:rPr>
        <w:t>alábbi jogkövetkezmények</w:t>
      </w:r>
      <w:r w:rsidRPr="003466F5">
        <w:rPr>
          <w:color w:val="000000"/>
        </w:rPr>
        <w:t>et állapíthatja meg:</w:t>
      </w:r>
    </w:p>
    <w:p w:rsidR="00F46BA7" w:rsidRPr="003466F5" w:rsidRDefault="00F46BA7" w:rsidP="003466F5">
      <w:pPr>
        <w:shd w:val="clear" w:color="auto" w:fill="FFFFFF"/>
        <w:rPr>
          <w:color w:val="474747"/>
        </w:rPr>
      </w:pPr>
      <w:r>
        <w:rPr>
          <w:b/>
          <w:bCs/>
          <w:color w:val="474747"/>
        </w:rPr>
        <w:t xml:space="preserve">I.4.3. Az Ft. </w:t>
      </w:r>
      <w:r w:rsidRPr="003466F5">
        <w:rPr>
          <w:b/>
          <w:bCs/>
          <w:color w:val="474747"/>
        </w:rPr>
        <w:t>47. §</w:t>
      </w:r>
      <w:r w:rsidRPr="003466F5">
        <w:rPr>
          <w:rStyle w:val="apple-converted-space"/>
          <w:b/>
          <w:bCs/>
          <w:color w:val="474747"/>
        </w:rPr>
        <w:t> </w:t>
      </w:r>
      <w:r w:rsidRPr="003466F5">
        <w:rPr>
          <w:color w:val="474747"/>
        </w:rPr>
        <w:t>(1)bekezdése értelmében: „Ha a fogyasztóvédelmi hatóság eljárása során megállapítja a 45/A. § (1)-(3) bekezdésében meghatározott fogyasztóvédelmi rendelkezések megsértését, az eset lényeges körülményeinek - így különösen a jogsértés súlyának, a jogsértő állapot időtartamának, a jogsértő magatartás ismételt tanúsításának, illetve a jogsértéssel elért előny - figyelembevételével és az arányosság követelményének szem előtt tartásával az alábbi jogkövetkezményeket állapíthatja meg:</w:t>
      </w:r>
    </w:p>
    <w:p w:rsidR="00F46BA7" w:rsidRPr="003466F5" w:rsidRDefault="00F46BA7" w:rsidP="003466F5">
      <w:pPr>
        <w:shd w:val="clear" w:color="auto" w:fill="FFFFFF"/>
        <w:rPr>
          <w:color w:val="474747"/>
        </w:rPr>
      </w:pPr>
      <w:r w:rsidRPr="003466F5">
        <w:rPr>
          <w:i/>
          <w:iCs/>
          <w:color w:val="474747"/>
        </w:rPr>
        <w:t>a)</w:t>
      </w:r>
      <w:r w:rsidRPr="003466F5">
        <w:rPr>
          <w:rStyle w:val="apple-converted-space"/>
          <w:i/>
          <w:iCs/>
          <w:color w:val="474747"/>
        </w:rPr>
        <w:t> </w:t>
      </w:r>
      <w:r w:rsidRPr="003466F5">
        <w:rPr>
          <w:color w:val="474747"/>
        </w:rPr>
        <w:t>elrendelheti a jogsértő állapot megszüntetését,</w:t>
      </w:r>
    </w:p>
    <w:p w:rsidR="00F46BA7" w:rsidRPr="003466F5" w:rsidRDefault="00F46BA7" w:rsidP="003466F5">
      <w:pPr>
        <w:shd w:val="clear" w:color="auto" w:fill="FFFFFF"/>
        <w:rPr>
          <w:color w:val="474747"/>
        </w:rPr>
      </w:pPr>
      <w:r w:rsidRPr="003466F5">
        <w:rPr>
          <w:i/>
          <w:iCs/>
          <w:color w:val="474747"/>
        </w:rPr>
        <w:t>b)</w:t>
      </w:r>
      <w:r w:rsidRPr="003466F5">
        <w:rPr>
          <w:rStyle w:val="apple-converted-space"/>
          <w:i/>
          <w:iCs/>
          <w:color w:val="474747"/>
        </w:rPr>
        <w:t> </w:t>
      </w:r>
      <w:r w:rsidRPr="003466F5">
        <w:rPr>
          <w:color w:val="474747"/>
        </w:rPr>
        <w:t>megtilthatja a jogsértő magatartás folytatását,</w:t>
      </w:r>
    </w:p>
    <w:p w:rsidR="00F46BA7" w:rsidRPr="003466F5" w:rsidRDefault="00F46BA7" w:rsidP="003466F5">
      <w:pPr>
        <w:shd w:val="clear" w:color="auto" w:fill="FFFFFF"/>
        <w:rPr>
          <w:color w:val="474747"/>
        </w:rPr>
      </w:pPr>
      <w:r w:rsidRPr="003466F5">
        <w:rPr>
          <w:i/>
          <w:iCs/>
          <w:color w:val="474747"/>
        </w:rPr>
        <w:t>c)</w:t>
      </w:r>
      <w:r w:rsidRPr="003466F5">
        <w:rPr>
          <w:rStyle w:val="apple-converted-space"/>
          <w:i/>
          <w:iCs/>
          <w:color w:val="474747"/>
        </w:rPr>
        <w:t> </w:t>
      </w:r>
      <w:r w:rsidRPr="003466F5">
        <w:rPr>
          <w:color w:val="474747"/>
        </w:rPr>
        <w:t>határidő tűzésével a feltárt hibák, hiányosságok megszüntetésére kötelezheti a vállalkozást,</w:t>
      </w:r>
    </w:p>
    <w:p w:rsidR="00F46BA7" w:rsidRPr="003466F5" w:rsidRDefault="00F46BA7" w:rsidP="003466F5">
      <w:pPr>
        <w:shd w:val="clear" w:color="auto" w:fill="FFFFFF"/>
        <w:rPr>
          <w:color w:val="474747"/>
        </w:rPr>
      </w:pPr>
      <w:r w:rsidRPr="003466F5">
        <w:rPr>
          <w:i/>
          <w:iCs/>
          <w:color w:val="474747"/>
        </w:rPr>
        <w:t>d)</w:t>
      </w:r>
      <w:r w:rsidRPr="003466F5">
        <w:rPr>
          <w:rStyle w:val="apple-converted-space"/>
          <w:i/>
          <w:iCs/>
          <w:color w:val="474747"/>
        </w:rPr>
        <w:t> </w:t>
      </w:r>
      <w:r w:rsidRPr="003466F5">
        <w:rPr>
          <w:color w:val="474747"/>
        </w:rPr>
        <w:t>a jogszerű állapot helyreállításáig feltételhez kötheti, vagy megtilthatja az áru forgalmazását,</w:t>
      </w:r>
    </w:p>
    <w:p w:rsidR="00F46BA7" w:rsidRPr="003466F5" w:rsidRDefault="00F46BA7" w:rsidP="003466F5">
      <w:pPr>
        <w:shd w:val="clear" w:color="auto" w:fill="FFFFFF"/>
        <w:rPr>
          <w:color w:val="474747"/>
        </w:rPr>
      </w:pPr>
      <w:r w:rsidRPr="003466F5">
        <w:rPr>
          <w:color w:val="474747"/>
        </w:rPr>
        <w:t>illetve értékesítését,</w:t>
      </w:r>
    </w:p>
    <w:p w:rsidR="00F46BA7" w:rsidRDefault="00F46BA7" w:rsidP="003466F5">
      <w:pPr>
        <w:shd w:val="clear" w:color="auto" w:fill="FFFFFF"/>
        <w:rPr>
          <w:i/>
          <w:iCs/>
          <w:color w:val="474747"/>
        </w:rPr>
      </w:pPr>
    </w:p>
    <w:p w:rsidR="00F46BA7" w:rsidRDefault="00F46BA7" w:rsidP="003466F5">
      <w:pPr>
        <w:shd w:val="clear" w:color="auto" w:fill="FFFFFF"/>
        <w:rPr>
          <w:i/>
          <w:iCs/>
          <w:color w:val="474747"/>
        </w:rPr>
      </w:pPr>
    </w:p>
    <w:p w:rsidR="00F46BA7" w:rsidRDefault="00F46BA7" w:rsidP="003466F5">
      <w:pPr>
        <w:shd w:val="clear" w:color="auto" w:fill="FFFFFF"/>
        <w:rPr>
          <w:i/>
          <w:iCs/>
          <w:color w:val="474747"/>
        </w:rPr>
      </w:pPr>
    </w:p>
    <w:p w:rsidR="00F46BA7" w:rsidRPr="003466F5" w:rsidRDefault="00F46BA7" w:rsidP="003466F5">
      <w:pPr>
        <w:shd w:val="clear" w:color="auto" w:fill="FFFFFF"/>
        <w:rPr>
          <w:color w:val="474747"/>
        </w:rPr>
      </w:pPr>
      <w:r w:rsidRPr="003466F5">
        <w:rPr>
          <w:i/>
          <w:iCs/>
          <w:color w:val="474747"/>
        </w:rPr>
        <w:t>e)-f)</w:t>
      </w:r>
    </w:p>
    <w:p w:rsidR="00F46BA7" w:rsidRPr="003466F5" w:rsidRDefault="00F46BA7" w:rsidP="003466F5">
      <w:pPr>
        <w:shd w:val="clear" w:color="auto" w:fill="FFFFFF"/>
        <w:rPr>
          <w:color w:val="474747"/>
        </w:rPr>
      </w:pPr>
      <w:r w:rsidRPr="003466F5">
        <w:rPr>
          <w:i/>
          <w:iCs/>
          <w:color w:val="474747"/>
        </w:rPr>
        <w:t>g)</w:t>
      </w:r>
      <w:r w:rsidRPr="003466F5">
        <w:rPr>
          <w:rStyle w:val="apple-converted-space"/>
          <w:i/>
          <w:iCs/>
          <w:color w:val="474747"/>
        </w:rPr>
        <w:t> </w:t>
      </w:r>
      <w:r w:rsidRPr="003466F5">
        <w:rPr>
          <w:color w:val="474747"/>
        </w:rPr>
        <w:t>a jogszerű állapot helyreállításáig terjedő időtartamra elrendelheti a jogsértéssel érintett üzlet ideiglenes bezárását, ha az a fogyasztók életének, testi épségének, egészségének védelme vagy a fogyasztók széles körét érintő kárral fenyegető veszély elhárítása érdekében szükséges,</w:t>
      </w:r>
    </w:p>
    <w:p w:rsidR="00F46BA7" w:rsidRPr="006374A0" w:rsidRDefault="00F46BA7" w:rsidP="003466F5">
      <w:pPr>
        <w:shd w:val="clear" w:color="auto" w:fill="FFFFFF"/>
        <w:rPr>
          <w:b/>
          <w:bCs/>
          <w:color w:val="474747"/>
        </w:rPr>
      </w:pPr>
      <w:r w:rsidRPr="003466F5">
        <w:rPr>
          <w:i/>
          <w:iCs/>
          <w:color w:val="474747"/>
        </w:rPr>
        <w:t>h)</w:t>
      </w:r>
      <w:r w:rsidRPr="003466F5">
        <w:rPr>
          <w:rStyle w:val="apple-converted-space"/>
          <w:i/>
          <w:iCs/>
          <w:color w:val="474747"/>
        </w:rPr>
        <w:t> </w:t>
      </w:r>
      <w:r w:rsidRPr="006374A0">
        <w:rPr>
          <w:b/>
          <w:bCs/>
          <w:color w:val="474747"/>
        </w:rPr>
        <w:t>a 16/A. § (1)-(3) bekezdésében foglalt rendelkezések megsértése esetén a jogsértés megállapításától számított legfeljebb egy évig megtilthatja az alkoholtartalmú ital, a dohánytermék, illetve a szexuális termék forgalmazását, e rendelkezések ismételt megsértése esetén pedig elrendelheti a jogsértéssel érintett üzlet legfeljebb harminc nap időtartamra történő ideiglenes bezárását,</w:t>
      </w:r>
    </w:p>
    <w:p w:rsidR="00F46BA7" w:rsidRPr="003466F5" w:rsidRDefault="00F46BA7" w:rsidP="003466F5">
      <w:pPr>
        <w:shd w:val="clear" w:color="auto" w:fill="FFFFFF"/>
        <w:rPr>
          <w:color w:val="474747"/>
        </w:rPr>
      </w:pPr>
      <w:r w:rsidRPr="003466F5">
        <w:rPr>
          <w:i/>
          <w:iCs/>
          <w:color w:val="474747"/>
        </w:rPr>
        <w:t>i)</w:t>
      </w:r>
      <w:r w:rsidRPr="003466F5">
        <w:rPr>
          <w:rStyle w:val="apple-converted-space"/>
          <w:i/>
          <w:iCs/>
          <w:color w:val="474747"/>
        </w:rPr>
        <w:t> </w:t>
      </w:r>
      <w:r w:rsidRPr="003466F5">
        <w:rPr>
          <w:color w:val="474747"/>
        </w:rPr>
        <w:t>fogyasztóvédelmi bírságot (a továbbiakban: bírság) szabhat ki.</w:t>
      </w:r>
    </w:p>
    <w:p w:rsidR="00F46BA7" w:rsidRPr="006374A0" w:rsidRDefault="00F46BA7" w:rsidP="003466F5">
      <w:pPr>
        <w:shd w:val="clear" w:color="auto" w:fill="FFFFFF"/>
        <w:rPr>
          <w:b/>
          <w:bCs/>
          <w:color w:val="474747"/>
        </w:rPr>
      </w:pPr>
      <w:r w:rsidRPr="003466F5">
        <w:rPr>
          <w:color w:val="474747"/>
        </w:rPr>
        <w:t xml:space="preserve">(2) Az (1) bekezdésben foglalt jogkövetkezmények alkalmazása esetén a fogyasztóvédelmi hatóság - amennyiben azt az eset körülményeire tekintettel szükségesnek tartja - </w:t>
      </w:r>
      <w:r w:rsidRPr="006374A0">
        <w:rPr>
          <w:b/>
          <w:bCs/>
          <w:color w:val="474747"/>
        </w:rPr>
        <w:t>határidő tűzésével kötelezheti a jogsértő vállalkozást, hogy a hibák, hiányosságok, illetve a jogsértés megszüntetése érdekében tett intézkedésekről a hatóságot értesítse.</w:t>
      </w:r>
    </w:p>
    <w:p w:rsidR="00F46BA7" w:rsidRPr="003466F5" w:rsidRDefault="00F46BA7" w:rsidP="003466F5">
      <w:pPr>
        <w:shd w:val="clear" w:color="auto" w:fill="FFFFFF"/>
        <w:rPr>
          <w:color w:val="474747"/>
        </w:rPr>
      </w:pPr>
      <w:r w:rsidRPr="003466F5">
        <w:rPr>
          <w:color w:val="474747"/>
        </w:rPr>
        <w:t>(3)</w:t>
      </w:r>
      <w:r w:rsidRPr="003466F5">
        <w:rPr>
          <w:b/>
          <w:bCs/>
          <w:color w:val="474747"/>
          <w:vertAlign w:val="superscript"/>
        </w:rPr>
        <w:t xml:space="preserve"> </w:t>
      </w:r>
      <w:r w:rsidRPr="003466F5">
        <w:rPr>
          <w:color w:val="474747"/>
        </w:rPr>
        <w:t>Jogszabály az abban meghatározott fogyasztóvédelmi rendelkezés megsértése esetére további jogkövetkezményeket határozhat meg.</w:t>
      </w:r>
    </w:p>
    <w:p w:rsidR="00F46BA7" w:rsidRPr="006374A0" w:rsidRDefault="00F46BA7" w:rsidP="003466F5">
      <w:pPr>
        <w:shd w:val="clear" w:color="auto" w:fill="FFFFFF"/>
        <w:rPr>
          <w:b/>
          <w:bCs/>
          <w:color w:val="474747"/>
        </w:rPr>
      </w:pPr>
      <w:r w:rsidRPr="003466F5">
        <w:rPr>
          <w:color w:val="474747"/>
        </w:rPr>
        <w:t xml:space="preserve">(4) Az (1) és (3) bekezdés szerinti </w:t>
      </w:r>
      <w:r w:rsidRPr="006374A0">
        <w:rPr>
          <w:b/>
          <w:bCs/>
          <w:color w:val="474747"/>
        </w:rPr>
        <w:t>jogkövetkezmények együttesen is megállapíthatók.</w:t>
      </w:r>
    </w:p>
    <w:p w:rsidR="00F46BA7" w:rsidRPr="003466F5" w:rsidRDefault="00F46BA7" w:rsidP="003466F5">
      <w:pPr>
        <w:shd w:val="clear" w:color="auto" w:fill="FFFFFF"/>
        <w:rPr>
          <w:color w:val="474747"/>
        </w:rPr>
      </w:pPr>
      <w:r w:rsidRPr="003466F5">
        <w:rPr>
          <w:color w:val="474747"/>
        </w:rPr>
        <w:t>(5) Az (1) bekezdés alkalmazásában a jogsértés súlyát különösen a jogsértéssel érintett fogyasztók száma, érdekeik sérelmének köre, a jogsértő magatartás kiterjedtsége, valamint a jogsértéssel érintett áruk értéke alapozhatja meg.</w:t>
      </w:r>
    </w:p>
    <w:p w:rsidR="00F46BA7" w:rsidRPr="003466F5" w:rsidRDefault="00F46BA7" w:rsidP="003466F5">
      <w:pPr>
        <w:shd w:val="clear" w:color="auto" w:fill="FFFFFF"/>
        <w:rPr>
          <w:color w:val="474747"/>
        </w:rPr>
      </w:pPr>
      <w:r w:rsidRPr="003466F5">
        <w:rPr>
          <w:color w:val="474747"/>
        </w:rPr>
        <w:t xml:space="preserve">(6) A fogyasztóvédelmi hatóság a </w:t>
      </w:r>
      <w:r w:rsidRPr="00C30B9F">
        <w:rPr>
          <w:b/>
          <w:bCs/>
          <w:color w:val="474747"/>
        </w:rPr>
        <w:t>jogsértés megszüntetése érdekében határozathozatal helyett hatósági szerződést köthet azzal az ügyféllel, aki vállalja, hogy felhagy a jogsértő magatartással, és magatartását a hatósági szerződésben meghatározott módon hozza összhangba</w:t>
      </w:r>
      <w:r w:rsidRPr="003466F5">
        <w:rPr>
          <w:color w:val="474747"/>
        </w:rPr>
        <w:t xml:space="preserve"> a 45/A. § (1)-(3) bekezdésében meghatározott fogyasztóvédelmi rendelkezésekkel.</w:t>
      </w:r>
    </w:p>
    <w:p w:rsidR="00F46BA7" w:rsidRDefault="00F46BA7" w:rsidP="003466F5">
      <w:pPr>
        <w:shd w:val="clear" w:color="auto" w:fill="FFFFFF"/>
        <w:rPr>
          <w:color w:val="474747"/>
        </w:rPr>
      </w:pPr>
      <w:r w:rsidRPr="003466F5">
        <w:rPr>
          <w:color w:val="474747"/>
        </w:rPr>
        <w:t>(7) Nincs helye az (1) bekezdés szerinti jogkövetkezmény alkalmazásának a fogyasztóvédelmi hatósággal hatósági szerződést kötő ügyféllel szemben a szerződésben megállapított teljesítési határidőn belül azon jogsértés miatt, amelynek megszüntetése érdekében a szerződés megkötésére sor került.</w:t>
      </w:r>
    </w:p>
    <w:p w:rsidR="00F46BA7" w:rsidRDefault="00F46BA7" w:rsidP="003466F5">
      <w:pPr>
        <w:shd w:val="clear" w:color="auto" w:fill="FFFFFF"/>
        <w:rPr>
          <w:color w:val="474747"/>
        </w:rPr>
      </w:pPr>
    </w:p>
    <w:p w:rsidR="00F46BA7" w:rsidRPr="0097016E" w:rsidRDefault="00F46BA7" w:rsidP="003466F5">
      <w:pPr>
        <w:shd w:val="clear" w:color="auto" w:fill="FFFFFF"/>
        <w:rPr>
          <w:b/>
          <w:bCs/>
          <w:color w:val="474747"/>
        </w:rPr>
      </w:pPr>
      <w:r w:rsidRPr="0097016E">
        <w:rPr>
          <w:b/>
          <w:bCs/>
          <w:color w:val="474747"/>
        </w:rPr>
        <w:t xml:space="preserve">I.5 Szabálysértési </w:t>
      </w:r>
      <w:r>
        <w:rPr>
          <w:b/>
          <w:bCs/>
          <w:color w:val="474747"/>
        </w:rPr>
        <w:t>tényállás a kiskorúak szeszes itallal történő kiszolgálása vonatkozásában:</w:t>
      </w:r>
    </w:p>
    <w:p w:rsidR="00F46BA7" w:rsidRDefault="00F46BA7" w:rsidP="00B0502A">
      <w:pPr>
        <w:suppressAutoHyphens/>
        <w:rPr>
          <w:lang w:eastAsia="ar-SA"/>
        </w:rPr>
      </w:pPr>
    </w:p>
    <w:p w:rsidR="00F46BA7" w:rsidRPr="0097016E" w:rsidRDefault="00F46BA7" w:rsidP="0097016E">
      <w:pPr>
        <w:pStyle w:val="Heading4"/>
        <w:shd w:val="clear" w:color="auto" w:fill="FFFFFF"/>
        <w:spacing w:before="0"/>
        <w:jc w:val="center"/>
        <w:rPr>
          <w:rFonts w:ascii="Times New Roman" w:hAnsi="Times New Roman" w:cs="Times New Roman"/>
          <w:color w:val="474747"/>
        </w:rPr>
      </w:pPr>
      <w:r>
        <w:rPr>
          <w:rFonts w:ascii="Times New Roman" w:hAnsi="Times New Roman" w:cs="Times New Roman"/>
          <w:color w:val="474747"/>
        </w:rPr>
        <w:t>„</w:t>
      </w:r>
      <w:r w:rsidRPr="0097016E">
        <w:rPr>
          <w:rFonts w:ascii="Times New Roman" w:hAnsi="Times New Roman" w:cs="Times New Roman"/>
          <w:color w:val="474747"/>
        </w:rPr>
        <w:t>154. Szeszesital-árusítás, -kiszolgálás és -fogyasztás tilalmának megszegése</w:t>
      </w:r>
    </w:p>
    <w:p w:rsidR="00F46BA7" w:rsidRPr="0097016E" w:rsidRDefault="00F46BA7" w:rsidP="0097016E">
      <w:pPr>
        <w:shd w:val="clear" w:color="auto" w:fill="FFFFFF"/>
        <w:ind w:firstLine="240"/>
        <w:rPr>
          <w:color w:val="474747"/>
        </w:rPr>
      </w:pPr>
      <w:r w:rsidRPr="0097016E">
        <w:rPr>
          <w:b/>
          <w:bCs/>
          <w:color w:val="474747"/>
        </w:rPr>
        <w:t>200. §</w:t>
      </w:r>
      <w:r w:rsidRPr="0097016E">
        <w:rPr>
          <w:rStyle w:val="apple-converted-space"/>
          <w:b/>
          <w:bCs/>
          <w:color w:val="474747"/>
        </w:rPr>
        <w:t> </w:t>
      </w:r>
      <w:r w:rsidRPr="0097016E">
        <w:rPr>
          <w:color w:val="474747"/>
        </w:rPr>
        <w:t>(1) Aki</w:t>
      </w:r>
    </w:p>
    <w:p w:rsidR="00F46BA7" w:rsidRPr="0097016E" w:rsidRDefault="00F46BA7" w:rsidP="0097016E">
      <w:pPr>
        <w:shd w:val="clear" w:color="auto" w:fill="FFFFFF"/>
        <w:ind w:firstLine="240"/>
        <w:rPr>
          <w:color w:val="474747"/>
        </w:rPr>
      </w:pPr>
      <w:r w:rsidRPr="0097016E">
        <w:rPr>
          <w:i/>
          <w:iCs/>
          <w:color w:val="474747"/>
        </w:rPr>
        <w:t>a)</w:t>
      </w:r>
      <w:r w:rsidRPr="0097016E">
        <w:rPr>
          <w:rStyle w:val="apple-converted-space"/>
          <w:i/>
          <w:iCs/>
          <w:color w:val="474747"/>
        </w:rPr>
        <w:t> </w:t>
      </w:r>
      <w:r w:rsidRPr="0097016E">
        <w:rPr>
          <w:color w:val="474747"/>
        </w:rPr>
        <w:t>a szeszes ital árusítására vagy a közterületen történő fogyasztására vonatkozó - törvényben, kormányrendeletben vagy önkormányzati rendeletben meghatározott - tilalmat megszegi,</w:t>
      </w:r>
    </w:p>
    <w:p w:rsidR="00F46BA7" w:rsidRPr="0097016E" w:rsidRDefault="00F46BA7" w:rsidP="0097016E">
      <w:pPr>
        <w:shd w:val="clear" w:color="auto" w:fill="FFFFFF"/>
        <w:ind w:firstLine="240"/>
        <w:rPr>
          <w:b/>
          <w:bCs/>
          <w:color w:val="474747"/>
        </w:rPr>
      </w:pPr>
      <w:r w:rsidRPr="0097016E">
        <w:rPr>
          <w:i/>
          <w:iCs/>
          <w:color w:val="474747"/>
        </w:rPr>
        <w:t>b)</w:t>
      </w:r>
      <w:r w:rsidRPr="0097016E">
        <w:rPr>
          <w:rStyle w:val="apple-converted-space"/>
          <w:i/>
          <w:iCs/>
          <w:color w:val="474747"/>
        </w:rPr>
        <w:t> </w:t>
      </w:r>
      <w:r w:rsidRPr="0097016E">
        <w:rPr>
          <w:b/>
          <w:bCs/>
          <w:color w:val="474747"/>
        </w:rPr>
        <w:t>vendéglátó üzletben tizennyolcadik életévét be nem töltött személy részére szeszes italt szolgál ki,</w:t>
      </w:r>
    </w:p>
    <w:p w:rsidR="00F46BA7" w:rsidRPr="0097016E" w:rsidRDefault="00F46BA7" w:rsidP="0097016E">
      <w:pPr>
        <w:shd w:val="clear" w:color="auto" w:fill="FFFFFF"/>
        <w:ind w:firstLine="240"/>
        <w:rPr>
          <w:color w:val="474747"/>
        </w:rPr>
      </w:pPr>
      <w:r w:rsidRPr="0097016E">
        <w:rPr>
          <w:i/>
          <w:iCs/>
          <w:color w:val="474747"/>
        </w:rPr>
        <w:t>c)</w:t>
      </w:r>
      <w:r w:rsidRPr="0097016E">
        <w:rPr>
          <w:rStyle w:val="apple-converted-space"/>
          <w:i/>
          <w:iCs/>
          <w:color w:val="474747"/>
        </w:rPr>
        <w:t> </w:t>
      </w:r>
      <w:r w:rsidRPr="0097016E">
        <w:rPr>
          <w:color w:val="474747"/>
        </w:rPr>
        <w:t>a szeszes ital eladása során közterületen vagy nyilvános helyen szemmel láthatóan részeg állapotban lévő személynek szeszes italt szolgál ki,</w:t>
      </w:r>
    </w:p>
    <w:p w:rsidR="00F46BA7" w:rsidRPr="0097016E" w:rsidRDefault="00F46BA7" w:rsidP="0097016E">
      <w:pPr>
        <w:shd w:val="clear" w:color="auto" w:fill="FFFFFF"/>
        <w:ind w:firstLine="240"/>
        <w:rPr>
          <w:color w:val="474747"/>
        </w:rPr>
      </w:pPr>
      <w:r w:rsidRPr="0097016E">
        <w:rPr>
          <w:i/>
          <w:iCs/>
          <w:color w:val="474747"/>
        </w:rPr>
        <w:t>d)</w:t>
      </w:r>
      <w:r w:rsidRPr="0097016E">
        <w:rPr>
          <w:rStyle w:val="apple-converted-space"/>
          <w:i/>
          <w:iCs/>
          <w:color w:val="474747"/>
        </w:rPr>
        <w:t> </w:t>
      </w:r>
      <w:r w:rsidRPr="0097016E">
        <w:rPr>
          <w:color w:val="474747"/>
        </w:rPr>
        <w:t>közterületen vagy nyilvános helyen fiatalkorút szándékosan lerészegít,</w:t>
      </w:r>
    </w:p>
    <w:p w:rsidR="00F46BA7" w:rsidRPr="0097016E" w:rsidRDefault="00F46BA7" w:rsidP="0097016E">
      <w:pPr>
        <w:shd w:val="clear" w:color="auto" w:fill="FFFFFF"/>
        <w:rPr>
          <w:color w:val="474747"/>
        </w:rPr>
      </w:pPr>
      <w:r w:rsidRPr="0097016E">
        <w:rPr>
          <w:b/>
          <w:bCs/>
          <w:color w:val="474747"/>
        </w:rPr>
        <w:t>szabálysértést követ el</w:t>
      </w:r>
      <w:r w:rsidRPr="0097016E">
        <w:rPr>
          <w:color w:val="474747"/>
        </w:rPr>
        <w:t>.</w:t>
      </w:r>
    </w:p>
    <w:p w:rsidR="00F46BA7" w:rsidRPr="0097016E" w:rsidRDefault="00F46BA7" w:rsidP="0097016E">
      <w:pPr>
        <w:shd w:val="clear" w:color="auto" w:fill="FFFFFF"/>
        <w:ind w:firstLine="240"/>
        <w:rPr>
          <w:b/>
          <w:bCs/>
          <w:color w:val="474747"/>
        </w:rPr>
      </w:pPr>
      <w:r w:rsidRPr="0097016E">
        <w:rPr>
          <w:color w:val="474747"/>
        </w:rPr>
        <w:t xml:space="preserve">(2) Az (1) bekezdésben meghatározott szabálysértés miatt </w:t>
      </w:r>
      <w:r w:rsidRPr="0097016E">
        <w:rPr>
          <w:b/>
          <w:bCs/>
          <w:color w:val="474747"/>
        </w:rPr>
        <w:t>a közterület-felügyelő is szabhat ki helyszíni bírságot.”</w:t>
      </w:r>
    </w:p>
    <w:p w:rsidR="00F46BA7" w:rsidRPr="0097016E" w:rsidRDefault="00F46BA7" w:rsidP="0097016E">
      <w:pPr>
        <w:suppressAutoHyphens/>
        <w:rPr>
          <w:lang w:eastAsia="ar-SA"/>
        </w:rPr>
      </w:pPr>
    </w:p>
    <w:p w:rsidR="00F46BA7" w:rsidRPr="0097016E" w:rsidRDefault="00F46BA7" w:rsidP="0097016E">
      <w:pPr>
        <w:suppressAutoHyphens/>
        <w:rPr>
          <w:lang w:eastAsia="ar-SA"/>
        </w:rPr>
      </w:pPr>
    </w:p>
    <w:p w:rsidR="00F46BA7" w:rsidRPr="00B0502A" w:rsidRDefault="00F46BA7" w:rsidP="00B0502A">
      <w:pPr>
        <w:suppressAutoHyphens/>
        <w:rPr>
          <w:lang w:eastAsia="ar-SA"/>
        </w:rPr>
      </w:pPr>
    </w:p>
    <w:p w:rsidR="00F46BA7" w:rsidRPr="00D40AD5" w:rsidRDefault="00F46BA7" w:rsidP="00D40AD5">
      <w:pPr>
        <w:pStyle w:val="ListParagraph"/>
        <w:numPr>
          <w:ilvl w:val="0"/>
          <w:numId w:val="2"/>
        </w:numPr>
        <w:suppressAutoHyphens/>
        <w:ind w:left="0" w:firstLine="0"/>
        <w:rPr>
          <w:b/>
          <w:bCs/>
          <w:lang w:eastAsia="ar-SA"/>
        </w:rPr>
      </w:pPr>
      <w:r w:rsidRPr="00D40AD5">
        <w:rPr>
          <w:b/>
          <w:bCs/>
          <w:lang w:eastAsia="ar-SA"/>
        </w:rPr>
        <w:t>Közös ellenőrzésre vonatkozó szabályok:</w:t>
      </w:r>
    </w:p>
    <w:p w:rsidR="00F46BA7" w:rsidRDefault="00F46BA7" w:rsidP="00BB362A">
      <w:pPr>
        <w:suppressAutoHyphens/>
        <w:rPr>
          <w:lang w:eastAsia="ar-SA"/>
        </w:rPr>
      </w:pPr>
    </w:p>
    <w:p w:rsidR="00F46BA7" w:rsidRPr="00CF663A" w:rsidRDefault="00F46BA7" w:rsidP="00BB362A">
      <w:pPr>
        <w:suppressAutoHyphens/>
        <w:rPr>
          <w:lang w:eastAsia="ar-SA"/>
        </w:rPr>
      </w:pPr>
      <w:r w:rsidRPr="00C409A3">
        <w:rPr>
          <w:b/>
          <w:bCs/>
          <w:color w:val="474747"/>
          <w:shd w:val="clear" w:color="auto" w:fill="FFFFFF"/>
        </w:rPr>
        <w:t>A közigazgatási hatósági eljárás és szolgáltatás általános szabályairól szóló 2004. évi CXL. törvény (a továbbiakban: Ket.) 39. § (8) bekezdése értelmében:</w:t>
      </w:r>
      <w:r w:rsidRPr="00CF663A">
        <w:rPr>
          <w:color w:val="474747"/>
          <w:shd w:val="clear" w:color="auto" w:fill="FFFFFF"/>
        </w:rPr>
        <w:t xml:space="preserve"> </w:t>
      </w:r>
      <w:r>
        <w:rPr>
          <w:color w:val="474747"/>
          <w:shd w:val="clear" w:color="auto" w:fill="FFFFFF"/>
        </w:rPr>
        <w:t>„</w:t>
      </w:r>
      <w:r w:rsidRPr="00CF663A">
        <w:rPr>
          <w:color w:val="474747"/>
          <w:shd w:val="clear" w:color="auto" w:fill="FFFFFF"/>
        </w:rPr>
        <w:t xml:space="preserve">A </w:t>
      </w:r>
      <w:r w:rsidRPr="00EB488F">
        <w:rPr>
          <w:b/>
          <w:bCs/>
          <w:color w:val="474747"/>
          <w:shd w:val="clear" w:color="auto" w:fill="FFFFFF"/>
        </w:rPr>
        <w:t>több hatóság részvételével végzett eljárási cselekményről közös jegyzőkönyv vagy közös egyszerűsített jegyzőkönyv készíthető,</w:t>
      </w:r>
      <w:r w:rsidRPr="00CF663A">
        <w:rPr>
          <w:color w:val="474747"/>
          <w:shd w:val="clear" w:color="auto" w:fill="FFFFFF"/>
        </w:rPr>
        <w:t xml:space="preserve"> amely együttesen tartalmazza az egyes eljáró hatóságok megnevezését, a képviseletükben eljáró valamennyi ügyintéző nevét és aláírását, valamint az eljáró hatóságoknál folyamatban lévő ügyek ügyiratszámait.</w:t>
      </w:r>
    </w:p>
    <w:p w:rsidR="00F46BA7" w:rsidRDefault="00F46BA7" w:rsidP="00BB362A">
      <w:pPr>
        <w:suppressAutoHyphens/>
        <w:rPr>
          <w:lang w:eastAsia="ar-SA"/>
        </w:rPr>
      </w:pPr>
    </w:p>
    <w:p w:rsidR="00F46BA7" w:rsidRPr="00EB488F" w:rsidRDefault="00F46BA7" w:rsidP="00BB362A">
      <w:pPr>
        <w:suppressAutoHyphens/>
        <w:rPr>
          <w:b/>
          <w:bCs/>
          <w:lang w:eastAsia="ar-SA"/>
        </w:rPr>
      </w:pPr>
      <w:r w:rsidRPr="00EB488F">
        <w:rPr>
          <w:b/>
          <w:bCs/>
          <w:lang w:eastAsia="ar-SA"/>
        </w:rPr>
        <w:t xml:space="preserve">A szakhatóságok együttműködésére vonatkozó utalást </w:t>
      </w:r>
      <w:r>
        <w:rPr>
          <w:b/>
          <w:bCs/>
          <w:lang w:eastAsia="ar-SA"/>
        </w:rPr>
        <w:t>a Ket.</w:t>
      </w:r>
      <w:r w:rsidRPr="00EB488F">
        <w:rPr>
          <w:b/>
          <w:bCs/>
          <w:lang w:eastAsia="ar-SA"/>
        </w:rPr>
        <w:t xml:space="preserve"> fenti </w:t>
      </w:r>
      <w:r>
        <w:rPr>
          <w:b/>
          <w:bCs/>
          <w:lang w:eastAsia="ar-SA"/>
        </w:rPr>
        <w:t xml:space="preserve">rendelkezése </w:t>
      </w:r>
      <w:r w:rsidRPr="00EB488F">
        <w:rPr>
          <w:b/>
          <w:bCs/>
          <w:lang w:eastAsia="ar-SA"/>
        </w:rPr>
        <w:t>tartalmaz.</w:t>
      </w:r>
    </w:p>
    <w:p w:rsidR="00F46BA7" w:rsidRDefault="00F46BA7" w:rsidP="00BB362A">
      <w:pPr>
        <w:suppressAutoHyphens/>
        <w:rPr>
          <w:lang w:eastAsia="ar-SA"/>
        </w:rPr>
      </w:pPr>
    </w:p>
    <w:p w:rsidR="00F46BA7" w:rsidRDefault="00F46BA7" w:rsidP="00BB362A">
      <w:pPr>
        <w:suppressAutoHyphens/>
        <w:rPr>
          <w:b/>
          <w:bCs/>
          <w:lang w:eastAsia="ar-SA"/>
        </w:rPr>
      </w:pPr>
      <w:r w:rsidRPr="00EB488F">
        <w:rPr>
          <w:b/>
          <w:bCs/>
          <w:lang w:eastAsia="ar-SA"/>
        </w:rPr>
        <w:t>A gyakorlat szerint amennyiben valamely hatóság kezdeményezi sor került már közös ellenőrzésekre, olyan módon, hogy a helyszínen valamennyi hatóság természetesen a hatáskörébe tartozó feladatellátást végzi, a rá vonatkozó jogszabályi rendelkezésekben foglalt előírások betartását ellenőrzi</w:t>
      </w:r>
      <w:r>
        <w:rPr>
          <w:b/>
          <w:bCs/>
          <w:lang w:eastAsia="ar-SA"/>
        </w:rPr>
        <w:t>.</w:t>
      </w:r>
    </w:p>
    <w:p w:rsidR="00F46BA7" w:rsidRDefault="00F46BA7" w:rsidP="00BB362A">
      <w:pPr>
        <w:suppressAutoHyphens/>
        <w:rPr>
          <w:b/>
          <w:bCs/>
          <w:lang w:eastAsia="ar-SA"/>
        </w:rPr>
      </w:pPr>
    </w:p>
    <w:p w:rsidR="00F46BA7" w:rsidRDefault="00F46BA7" w:rsidP="00BB362A">
      <w:pPr>
        <w:suppressAutoHyphens/>
        <w:rPr>
          <w:b/>
          <w:bCs/>
          <w:lang w:eastAsia="ar-SA"/>
        </w:rPr>
      </w:pPr>
      <w:r>
        <w:rPr>
          <w:b/>
          <w:bCs/>
          <w:lang w:eastAsia="ar-SA"/>
        </w:rPr>
        <w:t>Fentieken kívül a szabálysértési törvényből adódóan a közterület-felügyelő szabálysértési bírságot önállóan is kiszabhat.</w:t>
      </w:r>
    </w:p>
    <w:p w:rsidR="00F46BA7" w:rsidRDefault="00F46BA7" w:rsidP="00BB362A">
      <w:pPr>
        <w:suppressAutoHyphens/>
        <w:rPr>
          <w:b/>
          <w:bCs/>
          <w:lang w:eastAsia="ar-SA"/>
        </w:rPr>
      </w:pPr>
    </w:p>
    <w:p w:rsidR="00F46BA7" w:rsidRDefault="00F46BA7" w:rsidP="009A65B3">
      <w:pPr>
        <w:pStyle w:val="ListParagraph"/>
        <w:numPr>
          <w:ilvl w:val="0"/>
          <w:numId w:val="2"/>
        </w:numPr>
        <w:suppressAutoHyphens/>
        <w:ind w:left="0" w:firstLine="0"/>
        <w:rPr>
          <w:b/>
          <w:bCs/>
          <w:lang w:eastAsia="ar-SA"/>
        </w:rPr>
      </w:pPr>
      <w:r>
        <w:rPr>
          <w:b/>
          <w:bCs/>
          <w:lang w:eastAsia="ar-SA"/>
        </w:rPr>
        <w:t>Hatásköri szabályok:</w:t>
      </w:r>
    </w:p>
    <w:p w:rsidR="00F46BA7" w:rsidRDefault="00F46BA7" w:rsidP="009A65B3">
      <w:pPr>
        <w:pStyle w:val="ListParagraph"/>
        <w:suppressAutoHyphens/>
        <w:ind w:left="0"/>
        <w:rPr>
          <w:b/>
          <w:bCs/>
          <w:lang w:eastAsia="ar-SA"/>
        </w:rPr>
      </w:pPr>
    </w:p>
    <w:p w:rsidR="00F46BA7" w:rsidRPr="00B77E28" w:rsidRDefault="00F46BA7" w:rsidP="009A65B3">
      <w:pPr>
        <w:pStyle w:val="ListParagraph"/>
        <w:suppressAutoHyphens/>
        <w:ind w:left="0"/>
        <w:rPr>
          <w:b/>
          <w:bCs/>
          <w:lang w:eastAsia="ar-SA"/>
        </w:rPr>
      </w:pPr>
      <w:r w:rsidRPr="009A65B3">
        <w:rPr>
          <w:b/>
          <w:bCs/>
          <w:spacing w:val="-5"/>
        </w:rPr>
        <w:t xml:space="preserve">A közszolgálati tisztviselőkről szóló 2011. évi CXCIX. törvény </w:t>
      </w:r>
      <w:r w:rsidRPr="00B77E28">
        <w:rPr>
          <w:b/>
          <w:bCs/>
          <w:color w:val="474747"/>
        </w:rPr>
        <w:t>8. §</w:t>
      </w:r>
      <w:r w:rsidRPr="009A65B3">
        <w:rPr>
          <w:b/>
          <w:bCs/>
          <w:color w:val="474747"/>
        </w:rPr>
        <w:t xml:space="preserve"> (1)-(2) bekezdésében bekezdésében foglaltak értelmében:</w:t>
      </w:r>
      <w:r w:rsidRPr="00B77E28">
        <w:rPr>
          <w:color w:val="474747"/>
        </w:rPr>
        <w:t xml:space="preserve"> </w:t>
      </w:r>
      <w:r w:rsidRPr="009A65B3">
        <w:rPr>
          <w:b/>
          <w:bCs/>
          <w:color w:val="474747"/>
        </w:rPr>
        <w:t>„8. § (1)</w:t>
      </w:r>
      <w:r>
        <w:rPr>
          <w:color w:val="474747"/>
        </w:rPr>
        <w:t xml:space="preserve"> </w:t>
      </w:r>
      <w:r w:rsidRPr="00B77E28">
        <w:rPr>
          <w:color w:val="474747"/>
        </w:rPr>
        <w:t xml:space="preserve">A közigazgatási szerv közhatalmi, irányítási, ellenőrzési és felügyeleti hatáskörének gyakorlásával közvetlenül összefüggő, valamint </w:t>
      </w:r>
      <w:r w:rsidRPr="00B77E28">
        <w:rPr>
          <w:b/>
          <w:bCs/>
          <w:color w:val="474747"/>
        </w:rPr>
        <w:t>ügyviteli feladat ellátására kizárólag kormányzati szolgálati, illetve közszolgálati jogviszony létesíthető.</w:t>
      </w:r>
    </w:p>
    <w:p w:rsidR="00F46BA7" w:rsidRPr="00B77E28" w:rsidRDefault="00F46BA7" w:rsidP="00B77E28">
      <w:pPr>
        <w:shd w:val="clear" w:color="auto" w:fill="FFFFFF"/>
        <w:ind w:firstLine="238"/>
        <w:rPr>
          <w:color w:val="474747"/>
        </w:rPr>
      </w:pPr>
      <w:r w:rsidRPr="00B77E28">
        <w:rPr>
          <w:color w:val="474747"/>
        </w:rPr>
        <w:t xml:space="preserve">(2) </w:t>
      </w:r>
      <w:r w:rsidRPr="00B77E28">
        <w:rPr>
          <w:b/>
          <w:bCs/>
          <w:color w:val="474747"/>
        </w:rPr>
        <w:t>Megbízási, vállalkozási, illetve munkaszerződés nem köthető olyan feladat elvégzésére, amelyre csak kormánytisztviselői, köztisztviselői kinevezés adható</w:t>
      </w:r>
      <w:r w:rsidRPr="00B77E28">
        <w:rPr>
          <w:color w:val="474747"/>
        </w:rPr>
        <w:t>.</w:t>
      </w:r>
    </w:p>
    <w:p w:rsidR="00F46BA7" w:rsidRPr="00B77E28" w:rsidRDefault="00F46BA7" w:rsidP="00B77E28">
      <w:pPr>
        <w:shd w:val="clear" w:color="auto" w:fill="FFFFFF"/>
        <w:ind w:firstLine="238"/>
        <w:rPr>
          <w:color w:val="474747"/>
        </w:rPr>
      </w:pPr>
      <w:r w:rsidRPr="00B77E28">
        <w:rPr>
          <w:color w:val="474747"/>
        </w:rPr>
        <w:t>(3) Az (1) bekezdésben nem szereplő feladat ellátására megbízási, illetve vállalkozási szerződés abban az esetben köthető, ha</w:t>
      </w:r>
    </w:p>
    <w:p w:rsidR="00F46BA7" w:rsidRPr="00B77E28" w:rsidRDefault="00F46BA7" w:rsidP="00B77E28">
      <w:pPr>
        <w:shd w:val="clear" w:color="auto" w:fill="FFFFFF"/>
        <w:ind w:firstLine="238"/>
        <w:rPr>
          <w:color w:val="474747"/>
        </w:rPr>
      </w:pPr>
      <w:r w:rsidRPr="00B77E28">
        <w:rPr>
          <w:i/>
          <w:iCs/>
          <w:color w:val="474747"/>
        </w:rPr>
        <w:t>a) </w:t>
      </w:r>
      <w:r w:rsidRPr="00B77E28">
        <w:rPr>
          <w:color w:val="474747"/>
        </w:rPr>
        <w:t>a szolgáltatás - vállalkozás esetében az eredmény - tárgya jogügyletileg korlátozott, és a szerződésben előre pontosan meghatározható, és</w:t>
      </w:r>
    </w:p>
    <w:p w:rsidR="00F46BA7" w:rsidRPr="00B77E28" w:rsidRDefault="00F46BA7" w:rsidP="00B77E28">
      <w:pPr>
        <w:shd w:val="clear" w:color="auto" w:fill="FFFFFF"/>
        <w:ind w:firstLine="238"/>
        <w:rPr>
          <w:color w:val="474747"/>
        </w:rPr>
      </w:pPr>
      <w:r w:rsidRPr="00B77E28">
        <w:rPr>
          <w:i/>
          <w:iCs/>
          <w:color w:val="474747"/>
        </w:rPr>
        <w:t>b) </w:t>
      </w:r>
      <w:r w:rsidRPr="00B77E28">
        <w:rPr>
          <w:color w:val="474747"/>
        </w:rPr>
        <w:t>a feladat jellege lehetővé teszi, hogy a közigazgatási szervet, mint megrendelőt, illetve megbízót kizárólag korrekciós jellegű, az érdekközvetítést szolgáló utasítási jog illesse meg, és</w:t>
      </w:r>
    </w:p>
    <w:p w:rsidR="00F46BA7" w:rsidRPr="00B77E28" w:rsidRDefault="00F46BA7" w:rsidP="00B77E28">
      <w:pPr>
        <w:shd w:val="clear" w:color="auto" w:fill="FFFFFF"/>
        <w:ind w:firstLine="238"/>
        <w:rPr>
          <w:color w:val="474747"/>
        </w:rPr>
      </w:pPr>
      <w:r w:rsidRPr="00B77E28">
        <w:rPr>
          <w:i/>
          <w:iCs/>
          <w:color w:val="474747"/>
        </w:rPr>
        <w:t>c) </w:t>
      </w:r>
      <w:r w:rsidRPr="00B77E28">
        <w:rPr>
          <w:color w:val="474747"/>
        </w:rPr>
        <w:t>a feladat a megbízott, vállalkozó saját anyagainak, illetve eszközeinek felhasználásával teljesíthető, és</w:t>
      </w:r>
    </w:p>
    <w:p w:rsidR="00F46BA7" w:rsidRPr="00B65B0F" w:rsidRDefault="00F46BA7" w:rsidP="00B65B0F">
      <w:pPr>
        <w:shd w:val="clear" w:color="auto" w:fill="FFFFFF"/>
        <w:ind w:firstLine="238"/>
        <w:rPr>
          <w:rFonts w:ascii="Arial" w:hAnsi="Arial" w:cs="Arial"/>
          <w:color w:val="474747"/>
          <w:sz w:val="27"/>
          <w:szCs w:val="27"/>
        </w:rPr>
      </w:pPr>
      <w:r w:rsidRPr="00B77E28">
        <w:rPr>
          <w:i/>
          <w:iCs/>
          <w:color w:val="474747"/>
        </w:rPr>
        <w:t>d) </w:t>
      </w:r>
      <w:r w:rsidRPr="00B77E28">
        <w:rPr>
          <w:color w:val="474747"/>
        </w:rPr>
        <w:t>a feladat teljesítésének helye nem szükséges, hogy a közigazgatási szerv székhelyén, telephelyén legyen, azt a megbízott, illetve a vállalkozó maga választhatja meg, illetve az a feladat ellátásához igazítható</w:t>
      </w:r>
      <w:r>
        <w:rPr>
          <w:color w:val="474747"/>
        </w:rPr>
        <w:t>.”</w:t>
      </w:r>
    </w:p>
    <w:p w:rsidR="00F46BA7" w:rsidRDefault="00F46BA7" w:rsidP="00BB362A">
      <w:pPr>
        <w:suppressAutoHyphens/>
        <w:rPr>
          <w:lang w:eastAsia="ar-SA"/>
        </w:rPr>
      </w:pPr>
    </w:p>
    <w:p w:rsidR="00F46BA7" w:rsidRDefault="00F46BA7" w:rsidP="007C64F1">
      <w:pPr>
        <w:shd w:val="clear" w:color="auto" w:fill="FFFFFF"/>
        <w:rPr>
          <w:color w:val="474747"/>
        </w:rPr>
      </w:pPr>
      <w:r>
        <w:rPr>
          <w:b/>
          <w:bCs/>
          <w:color w:val="474747"/>
        </w:rPr>
        <w:t xml:space="preserve">A Magyarország helyi önkormányzatairól szóló 2011. évi CLXXXIX. törvény </w:t>
      </w:r>
      <w:r w:rsidRPr="009A65B3">
        <w:rPr>
          <w:b/>
          <w:bCs/>
          <w:color w:val="474747"/>
        </w:rPr>
        <w:t>32. § </w:t>
      </w:r>
      <w:r w:rsidRPr="009A65B3">
        <w:rPr>
          <w:color w:val="474747"/>
        </w:rPr>
        <w:t>(1)</w:t>
      </w:r>
      <w:r>
        <w:rPr>
          <w:color w:val="474747"/>
        </w:rPr>
        <w:t xml:space="preserve"> (2) bekezdései értelemében: „32. § (1) </w:t>
      </w:r>
      <w:r w:rsidRPr="009A65B3">
        <w:rPr>
          <w:color w:val="474747"/>
        </w:rPr>
        <w:t>Az önkormányzati képviselő a település (fővárosi kerület, megye) egészéért vállalt felelősséggel képviseli a választóinak az érdekeit. Az önkormányzati képviselők jogai és kötelességei azonosak.</w:t>
      </w:r>
    </w:p>
    <w:p w:rsidR="00F46BA7" w:rsidRPr="009A65B3" w:rsidRDefault="00F46BA7" w:rsidP="009A65B3">
      <w:pPr>
        <w:shd w:val="clear" w:color="auto" w:fill="FFFFFF"/>
        <w:ind w:firstLine="238"/>
        <w:rPr>
          <w:color w:val="474747"/>
        </w:rPr>
      </w:pPr>
      <w:r w:rsidRPr="009A65B3">
        <w:rPr>
          <w:color w:val="474747"/>
        </w:rPr>
        <w:t>(2) Az önkormányzati képviselő:</w:t>
      </w:r>
    </w:p>
    <w:p w:rsidR="00F46BA7" w:rsidRPr="009A65B3" w:rsidRDefault="00F46BA7" w:rsidP="009A65B3">
      <w:pPr>
        <w:shd w:val="clear" w:color="auto" w:fill="FFFFFF"/>
        <w:ind w:firstLine="238"/>
        <w:rPr>
          <w:color w:val="474747"/>
        </w:rPr>
      </w:pPr>
      <w:r w:rsidRPr="009A65B3">
        <w:rPr>
          <w:i/>
          <w:iCs/>
          <w:color w:val="474747"/>
        </w:rPr>
        <w:t>a) </w:t>
      </w:r>
      <w:r w:rsidRPr="009A65B3">
        <w:rPr>
          <w:color w:val="474747"/>
        </w:rPr>
        <w:t>a képviselő-testület ülésén - a szervezeti és működési szabályzatban meghatározott módon - kezdeményezheti rendelet megalkotását vagy határozat meghozatalát;</w:t>
      </w:r>
    </w:p>
    <w:p w:rsidR="00F46BA7" w:rsidRPr="009A65B3" w:rsidRDefault="00F46BA7" w:rsidP="009A65B3">
      <w:pPr>
        <w:shd w:val="clear" w:color="auto" w:fill="FFFFFF"/>
        <w:ind w:firstLine="238"/>
        <w:rPr>
          <w:color w:val="474747"/>
        </w:rPr>
      </w:pPr>
      <w:r w:rsidRPr="009A65B3">
        <w:rPr>
          <w:i/>
          <w:iCs/>
          <w:color w:val="474747"/>
        </w:rPr>
        <w:t>b) </w:t>
      </w:r>
      <w:r w:rsidRPr="009A65B3">
        <w:rPr>
          <w:color w:val="474747"/>
        </w:rPr>
        <w:t>a képviselő-testület ülésén a polgármestertől (alpolgármestertől), a jegyzőtől, a bizottság elnökétől önkormányzati ügyekben felvilágosítást kérhet, amelyre az ülésen - vagy legkésőbb harminc napon belül írásban - érdemi választ kell adni;</w:t>
      </w:r>
    </w:p>
    <w:p w:rsidR="00F46BA7" w:rsidRPr="009A65B3" w:rsidRDefault="00F46BA7" w:rsidP="009A65B3">
      <w:pPr>
        <w:shd w:val="clear" w:color="auto" w:fill="FFFFFF"/>
        <w:ind w:firstLine="238"/>
        <w:rPr>
          <w:color w:val="474747"/>
        </w:rPr>
      </w:pPr>
      <w:r w:rsidRPr="009A65B3">
        <w:rPr>
          <w:i/>
          <w:iCs/>
          <w:color w:val="474747"/>
        </w:rPr>
        <w:t>c) </w:t>
      </w:r>
      <w:r w:rsidRPr="009A65B3">
        <w:rPr>
          <w:color w:val="474747"/>
        </w:rPr>
        <w:t>kérésére az írásban is benyújtott hozzászólását a jegyzőkönyvhöz kell mellékelni, vagy kérésére a véleményét rögzíteni kell a jegyzőkönyvben;</w:t>
      </w:r>
    </w:p>
    <w:p w:rsidR="00F46BA7" w:rsidRPr="009A65B3" w:rsidRDefault="00F46BA7" w:rsidP="009A65B3">
      <w:pPr>
        <w:shd w:val="clear" w:color="auto" w:fill="FFFFFF"/>
        <w:ind w:firstLine="238"/>
        <w:rPr>
          <w:color w:val="474747"/>
        </w:rPr>
      </w:pPr>
      <w:r w:rsidRPr="009A65B3">
        <w:rPr>
          <w:i/>
          <w:iCs/>
          <w:color w:val="474747"/>
        </w:rPr>
        <w:t>d) </w:t>
      </w:r>
      <w:r w:rsidRPr="009A65B3">
        <w:rPr>
          <w:color w:val="474747"/>
        </w:rPr>
        <w:t>tanácskozási joggal részt vehet a képviselő-testület bármely bizottságának nyilvános vagy zárt ülésén. Javasolhatja a bizottság elnökének a bizottság feladatkörébe tartozó ügy megtárgyalását, amelyet a bizottság legközelebbi ülése elé kell terjeszteni és tárgyalására az önkormányzati képviselőt meg kell hívni. Kezdeményezheti, hogy a képviselő-testület vizsgálja felül bizottságának, a polgármesternek, a részönkormányzat testületének, a jegyzőnek - a képviselőtestület által átruházott - önkormányzati ügyben hozott döntését;</w:t>
      </w:r>
    </w:p>
    <w:p w:rsidR="00F46BA7" w:rsidRPr="009A65B3" w:rsidRDefault="00F46BA7" w:rsidP="009A65B3">
      <w:pPr>
        <w:shd w:val="clear" w:color="auto" w:fill="FFFFFF"/>
        <w:ind w:firstLine="238"/>
        <w:rPr>
          <w:b/>
          <w:bCs/>
          <w:color w:val="474747"/>
        </w:rPr>
      </w:pPr>
      <w:r w:rsidRPr="009A65B3">
        <w:rPr>
          <w:i/>
          <w:iCs/>
          <w:color w:val="474747"/>
        </w:rPr>
        <w:t>e) </w:t>
      </w:r>
      <w:r w:rsidRPr="009A65B3">
        <w:rPr>
          <w:b/>
          <w:bCs/>
          <w:color w:val="474747"/>
        </w:rPr>
        <w:t>megbízás alapján képviselheti a képviselő-testületet;</w:t>
      </w:r>
    </w:p>
    <w:p w:rsidR="00F46BA7" w:rsidRPr="009A65B3" w:rsidRDefault="00F46BA7" w:rsidP="009A65B3">
      <w:pPr>
        <w:shd w:val="clear" w:color="auto" w:fill="FFFFFF"/>
        <w:ind w:firstLine="238"/>
        <w:rPr>
          <w:color w:val="474747"/>
        </w:rPr>
      </w:pPr>
      <w:r w:rsidRPr="009A65B3">
        <w:rPr>
          <w:i/>
          <w:iCs/>
          <w:color w:val="474747"/>
        </w:rPr>
        <w:t>f) </w:t>
      </w:r>
      <w:r w:rsidRPr="009A65B3">
        <w:rPr>
          <w:color w:val="474747"/>
        </w:rPr>
        <w:t>a polgármestertől igényelheti a képviselői munkájához szükséges tájékoztatást. Közérdekű ügyben kezdeményezheti a polgármester intézkedését, amelyre annak harminc napon belül érdemi választ kell adni;</w:t>
      </w:r>
    </w:p>
    <w:p w:rsidR="00F46BA7" w:rsidRPr="009A65B3" w:rsidRDefault="00F46BA7" w:rsidP="009A65B3">
      <w:pPr>
        <w:shd w:val="clear" w:color="auto" w:fill="FFFFFF"/>
        <w:ind w:firstLine="238"/>
        <w:rPr>
          <w:color w:val="474747"/>
        </w:rPr>
      </w:pPr>
      <w:r w:rsidRPr="009A65B3">
        <w:rPr>
          <w:i/>
          <w:iCs/>
          <w:color w:val="474747"/>
        </w:rPr>
        <w:t>g) </w:t>
      </w:r>
      <w:r w:rsidRPr="009A65B3">
        <w:rPr>
          <w:color w:val="474747"/>
        </w:rPr>
        <w:t>a testületi munkában való részvételhez szükséges időtartam alatt a munkahelyén felmentést élvez a munkavégzés alól. Az emiatt kiesett jövedelmét a képviselő-testület téríti meg, melynek alapján az önkormányzati képviselő társadalombiztosítási ellátásra is jogosult. A képviselő-testület átalányt is megállapíthat;</w:t>
      </w:r>
    </w:p>
    <w:p w:rsidR="00F46BA7" w:rsidRPr="009A65B3" w:rsidRDefault="00F46BA7" w:rsidP="009A65B3">
      <w:pPr>
        <w:shd w:val="clear" w:color="auto" w:fill="FFFFFF"/>
        <w:ind w:firstLine="238"/>
        <w:rPr>
          <w:color w:val="474747"/>
        </w:rPr>
      </w:pPr>
      <w:r w:rsidRPr="009A65B3">
        <w:rPr>
          <w:i/>
          <w:iCs/>
          <w:color w:val="474747"/>
        </w:rPr>
        <w:t>h) </w:t>
      </w:r>
      <w:r w:rsidRPr="009A65B3">
        <w:rPr>
          <w:color w:val="474747"/>
        </w:rPr>
        <w:t>a képviselő-testület és a képviselő-testület bizottságának ülésén a magyar jelnyelvet vagy az általa választott speciális kommunikációs rendszert használhatja. A magyar jelnyelv, valamint a választott speciális kommunikációs rendszer használatának valamennyi költségét az önkormányzat biztosítja;</w:t>
      </w:r>
    </w:p>
    <w:p w:rsidR="00F46BA7" w:rsidRPr="009A65B3" w:rsidRDefault="00F46BA7" w:rsidP="009A65B3">
      <w:pPr>
        <w:shd w:val="clear" w:color="auto" w:fill="FFFFFF"/>
        <w:ind w:firstLine="238"/>
        <w:rPr>
          <w:color w:val="474747"/>
        </w:rPr>
      </w:pPr>
      <w:r w:rsidRPr="009A65B3">
        <w:rPr>
          <w:i/>
          <w:iCs/>
          <w:color w:val="474747"/>
        </w:rPr>
        <w:t>i) </w:t>
      </w:r>
      <w:r w:rsidRPr="009A65B3">
        <w:rPr>
          <w:color w:val="474747"/>
        </w:rPr>
        <w:t>köteles a testületi üléseken megjelenni, a képviselő-testület munkájában és döntéshozatali eljárásában részt venni;</w:t>
      </w:r>
    </w:p>
    <w:p w:rsidR="00F46BA7" w:rsidRPr="009A65B3" w:rsidRDefault="00F46BA7" w:rsidP="009A65B3">
      <w:pPr>
        <w:shd w:val="clear" w:color="auto" w:fill="FFFFFF"/>
        <w:ind w:firstLine="238"/>
        <w:rPr>
          <w:color w:val="474747"/>
        </w:rPr>
      </w:pPr>
      <w:r w:rsidRPr="009A65B3">
        <w:rPr>
          <w:i/>
          <w:iCs/>
          <w:color w:val="474747"/>
        </w:rPr>
        <w:t>j) </w:t>
      </w:r>
      <w:r w:rsidRPr="009A65B3">
        <w:rPr>
          <w:color w:val="474747"/>
        </w:rPr>
        <w:t>eskütételét követően három hónapon belül köteles részt venni a kormányhivatal által szervezett képzésen;</w:t>
      </w:r>
    </w:p>
    <w:p w:rsidR="00F46BA7" w:rsidRPr="009A65B3" w:rsidRDefault="00F46BA7" w:rsidP="009A65B3">
      <w:pPr>
        <w:shd w:val="clear" w:color="auto" w:fill="FFFFFF"/>
        <w:ind w:firstLine="238"/>
        <w:rPr>
          <w:color w:val="474747"/>
        </w:rPr>
      </w:pPr>
      <w:r w:rsidRPr="009A65B3">
        <w:rPr>
          <w:i/>
          <w:iCs/>
          <w:color w:val="474747"/>
        </w:rPr>
        <w:t>k) </w:t>
      </w:r>
      <w:r w:rsidRPr="009A65B3">
        <w:rPr>
          <w:color w:val="474747"/>
        </w:rPr>
        <w:t>köteles kapcsolatot tartani a választópolgárokkal, akiknek évente legalább egy alkalommal tájékoztatást nyújt képviselői tevékenységéről.</w:t>
      </w:r>
    </w:p>
    <w:p w:rsidR="00F46BA7" w:rsidRPr="009A65B3" w:rsidRDefault="00F46BA7" w:rsidP="00BB362A">
      <w:pPr>
        <w:suppressAutoHyphens/>
        <w:rPr>
          <w:lang w:eastAsia="ar-SA"/>
        </w:rPr>
      </w:pPr>
    </w:p>
    <w:p w:rsidR="00F46BA7" w:rsidRPr="00F724B3" w:rsidRDefault="00F46BA7" w:rsidP="00BB362A">
      <w:pPr>
        <w:suppressAutoHyphens/>
        <w:rPr>
          <w:b/>
          <w:bCs/>
          <w:lang w:eastAsia="ar-SA"/>
        </w:rPr>
      </w:pPr>
      <w:r w:rsidRPr="00F724B3">
        <w:rPr>
          <w:b/>
          <w:bCs/>
          <w:lang w:eastAsia="ar-SA"/>
        </w:rPr>
        <w:t xml:space="preserve">Fentiek alapján a jegyző, mint kereskedelmi hatóság hatáskörébe tartozó kérdésekben a hatóság jár el. </w:t>
      </w:r>
    </w:p>
    <w:p w:rsidR="00F46BA7" w:rsidRDefault="00F46BA7" w:rsidP="00BB362A">
      <w:pPr>
        <w:suppressAutoHyphens/>
        <w:rPr>
          <w:lang w:eastAsia="ar-SA"/>
        </w:rPr>
      </w:pPr>
    </w:p>
    <w:p w:rsidR="00F46BA7" w:rsidRDefault="00F46BA7" w:rsidP="00BB362A">
      <w:pPr>
        <w:suppressAutoHyphens/>
        <w:rPr>
          <w:lang w:eastAsia="ar-SA"/>
        </w:rPr>
      </w:pPr>
    </w:p>
    <w:p w:rsidR="00F46BA7" w:rsidRPr="00D40AD5" w:rsidRDefault="00F46BA7" w:rsidP="00D40AD5">
      <w:pPr>
        <w:pStyle w:val="ListParagraph"/>
        <w:numPr>
          <w:ilvl w:val="0"/>
          <w:numId w:val="2"/>
        </w:numPr>
        <w:suppressAutoHyphens/>
        <w:ind w:left="0" w:firstLine="0"/>
        <w:rPr>
          <w:b/>
          <w:bCs/>
          <w:lang w:eastAsia="ar-SA"/>
        </w:rPr>
      </w:pPr>
      <w:r w:rsidRPr="00D40AD5">
        <w:rPr>
          <w:b/>
          <w:bCs/>
          <w:lang w:eastAsia="ar-SA"/>
        </w:rPr>
        <w:t>Jogszabályalkotásra vonatkozó szabályok:</w:t>
      </w:r>
    </w:p>
    <w:p w:rsidR="00F46BA7" w:rsidRDefault="00F46BA7" w:rsidP="00D40AD5">
      <w:pPr>
        <w:pStyle w:val="ListParagraph"/>
        <w:suppressAutoHyphens/>
        <w:ind w:left="1080"/>
        <w:rPr>
          <w:lang w:eastAsia="ar-SA"/>
        </w:rPr>
      </w:pPr>
    </w:p>
    <w:p w:rsidR="00F46BA7" w:rsidRDefault="00F46BA7" w:rsidP="00D40AD5">
      <w:pPr>
        <w:pStyle w:val="ListParagraph"/>
        <w:suppressAutoHyphens/>
        <w:ind w:left="1080"/>
        <w:rPr>
          <w:lang w:eastAsia="ar-SA"/>
        </w:rPr>
      </w:pPr>
    </w:p>
    <w:p w:rsidR="00F46BA7" w:rsidRPr="00313161" w:rsidRDefault="00F46BA7" w:rsidP="00313161">
      <w:pPr>
        <w:spacing w:after="20"/>
        <w:rPr>
          <w:rFonts w:ascii="Times" w:hAnsi="Times" w:cs="Times"/>
          <w:color w:val="000000"/>
        </w:rPr>
      </w:pPr>
      <w:r w:rsidRPr="00313161">
        <w:rPr>
          <w:rFonts w:ascii="Times" w:hAnsi="Times" w:cs="Times"/>
          <w:b/>
          <w:bCs/>
          <w:color w:val="000000"/>
        </w:rPr>
        <w:t>Magyarország Alaptörvénye 32. cikk (1)</w:t>
      </w:r>
      <w:r>
        <w:rPr>
          <w:rFonts w:ascii="Times" w:hAnsi="Times" w:cs="Times"/>
          <w:b/>
          <w:bCs/>
          <w:color w:val="000000"/>
        </w:rPr>
        <w:t xml:space="preserve"> bekezdése, valmint 32. cikk (2)-(3) bekezdései értelmében: „</w:t>
      </w:r>
      <w:r w:rsidRPr="00313161">
        <w:rPr>
          <w:rFonts w:ascii="Times" w:hAnsi="Times" w:cs="Times"/>
          <w:color w:val="000000"/>
        </w:rPr>
        <w:t>A helyi önkormányzat a helyi közügyek intézése körében törvény keretei között</w:t>
      </w:r>
    </w:p>
    <w:p w:rsidR="00F46BA7" w:rsidRPr="00313161" w:rsidRDefault="00F46BA7" w:rsidP="00313161">
      <w:pPr>
        <w:spacing w:after="20"/>
        <w:ind w:firstLine="180"/>
        <w:rPr>
          <w:rFonts w:ascii="Times" w:hAnsi="Times" w:cs="Times"/>
          <w:color w:val="000000"/>
        </w:rPr>
      </w:pPr>
      <w:r w:rsidRPr="00313161">
        <w:rPr>
          <w:rFonts w:ascii="Times" w:hAnsi="Times" w:cs="Times"/>
          <w:i/>
          <w:iCs/>
          <w:color w:val="000000"/>
        </w:rPr>
        <w:t>a)</w:t>
      </w:r>
      <w:r w:rsidRPr="00313161">
        <w:rPr>
          <w:rFonts w:ascii="Times" w:hAnsi="Times" w:cs="Times"/>
          <w:color w:val="000000"/>
        </w:rPr>
        <w:t> rendeletet alkot;</w:t>
      </w:r>
      <w:r>
        <w:rPr>
          <w:rFonts w:ascii="Times" w:hAnsi="Times" w:cs="Times"/>
          <w:color w:val="000000"/>
        </w:rPr>
        <w:t>”…</w:t>
      </w:r>
    </w:p>
    <w:p w:rsidR="00F46BA7" w:rsidRPr="00313161" w:rsidRDefault="00F46BA7" w:rsidP="00313161">
      <w:pPr>
        <w:spacing w:after="20"/>
        <w:rPr>
          <w:rFonts w:ascii="Times" w:hAnsi="Times" w:cs="Times"/>
          <w:b/>
          <w:bCs/>
          <w:color w:val="000000"/>
        </w:rPr>
      </w:pPr>
      <w:r w:rsidRPr="00313161">
        <w:rPr>
          <w:rFonts w:ascii="Times" w:hAnsi="Times" w:cs="Times"/>
          <w:color w:val="000000"/>
        </w:rPr>
        <w:t xml:space="preserve">(2) Feladatkörében eljárva a </w:t>
      </w:r>
      <w:r w:rsidRPr="00313161">
        <w:rPr>
          <w:rFonts w:ascii="Times" w:hAnsi="Times" w:cs="Times"/>
          <w:b/>
          <w:bCs/>
          <w:color w:val="000000"/>
        </w:rPr>
        <w:t>helyi önkormányzat törvény által nem szabályozott helyi társadalmi viszonyok rendezésére, illetve törvényben kapott felhatalmazás alapján önkormányzati rendeletet alkot.</w:t>
      </w:r>
    </w:p>
    <w:p w:rsidR="00F46BA7" w:rsidRPr="00313161" w:rsidRDefault="00F46BA7" w:rsidP="00313161">
      <w:pPr>
        <w:spacing w:after="20"/>
        <w:rPr>
          <w:rFonts w:ascii="Times" w:hAnsi="Times" w:cs="Times"/>
          <w:color w:val="000000"/>
        </w:rPr>
      </w:pPr>
      <w:r w:rsidRPr="00313161">
        <w:rPr>
          <w:rFonts w:ascii="Times" w:hAnsi="Times" w:cs="Times"/>
          <w:color w:val="000000"/>
        </w:rPr>
        <w:t>(3) Az önkormányzati rendelet más jogszabállyal nem lehet ellentétes.</w:t>
      </w:r>
      <w:r>
        <w:rPr>
          <w:rFonts w:ascii="Times" w:hAnsi="Times" w:cs="Times"/>
          <w:color w:val="000000"/>
        </w:rPr>
        <w:t>”</w:t>
      </w:r>
    </w:p>
    <w:p w:rsidR="00F46BA7" w:rsidRPr="00D40AD5" w:rsidRDefault="00F46BA7" w:rsidP="00D40AD5">
      <w:pPr>
        <w:pStyle w:val="ListParagraph"/>
        <w:suppressAutoHyphens/>
        <w:ind w:left="1080"/>
        <w:rPr>
          <w:lang w:eastAsia="ar-SA"/>
        </w:rPr>
      </w:pPr>
    </w:p>
    <w:p w:rsidR="00F46BA7" w:rsidRPr="00C44B84" w:rsidRDefault="00F46BA7" w:rsidP="005D31C2">
      <w:pPr>
        <w:suppressAutoHyphens/>
        <w:rPr>
          <w:b/>
          <w:bCs/>
          <w:lang w:eastAsia="ar-SA"/>
        </w:rPr>
      </w:pPr>
      <w:r w:rsidRPr="00C44B84">
        <w:rPr>
          <w:b/>
          <w:bCs/>
          <w:lang w:eastAsia="ar-SA"/>
        </w:rPr>
        <w:t xml:space="preserve">A Magyarország helyi önkormányzatairól szóló 2011. évi CLXXXIX. tv. </w:t>
      </w:r>
      <w:r>
        <w:rPr>
          <w:b/>
          <w:bCs/>
          <w:lang w:eastAsia="ar-SA"/>
        </w:rPr>
        <w:t xml:space="preserve">(a továbbiakban: Mötv.) 2.§, 4-5.§, 13. §-aiban foglaltak értelmében: </w:t>
      </w:r>
    </w:p>
    <w:p w:rsidR="00F46BA7" w:rsidRDefault="00F46BA7" w:rsidP="00E156AA">
      <w:pPr>
        <w:pStyle w:val="NormalWeb"/>
        <w:spacing w:before="0" w:beforeAutospacing="0" w:after="20" w:afterAutospacing="0"/>
        <w:jc w:val="both"/>
        <w:rPr>
          <w:rFonts w:ascii="Times" w:hAnsi="Times" w:cs="Times"/>
          <w:b/>
          <w:bCs/>
          <w:i/>
          <w:iCs/>
          <w:color w:val="000000"/>
          <w:sz w:val="20"/>
          <w:szCs w:val="20"/>
        </w:rPr>
      </w:pPr>
    </w:p>
    <w:p w:rsidR="00F46BA7" w:rsidRPr="008F3126" w:rsidRDefault="00F46BA7" w:rsidP="00E156AA">
      <w:pPr>
        <w:pStyle w:val="NormalWeb"/>
        <w:spacing w:before="0" w:beforeAutospacing="0" w:after="20" w:afterAutospacing="0"/>
        <w:jc w:val="both"/>
        <w:rPr>
          <w:rFonts w:ascii="Times" w:hAnsi="Times" w:cs="Times"/>
          <w:color w:val="000000"/>
        </w:rPr>
      </w:pPr>
      <w:r w:rsidRPr="00337C0F">
        <w:rPr>
          <w:rFonts w:ascii="Times" w:hAnsi="Times" w:cs="Times"/>
          <w:b/>
          <w:bCs/>
          <w:color w:val="000000"/>
        </w:rPr>
        <w:t>2. §</w:t>
      </w:r>
      <w:r w:rsidRPr="008F3126">
        <w:rPr>
          <w:rStyle w:val="apple-converted-space"/>
          <w:rFonts w:ascii="Times" w:hAnsi="Times" w:cs="Times"/>
          <w:color w:val="000000"/>
        </w:rPr>
        <w:t> </w:t>
      </w:r>
      <w:r w:rsidRPr="008F3126">
        <w:rPr>
          <w:rFonts w:ascii="Times" w:hAnsi="Times" w:cs="Times"/>
          <w:color w:val="000000"/>
        </w:rPr>
        <w:t>(1) A helyi önkormányzás a település, valamint a megye választópolgárai közösségének joga, melynek során érvényre jut az állampolgári felelősségérzet, kibontakozik az alkotó együttműködés a helyi közösségen belül.</w:t>
      </w:r>
    </w:p>
    <w:p w:rsidR="00F46BA7" w:rsidRPr="008F3126" w:rsidRDefault="00F46BA7" w:rsidP="00A12F6D">
      <w:pPr>
        <w:pStyle w:val="NormalWeb"/>
        <w:spacing w:before="0" w:beforeAutospacing="0" w:after="20" w:afterAutospacing="0"/>
        <w:ind w:firstLine="180"/>
        <w:jc w:val="both"/>
        <w:rPr>
          <w:rFonts w:ascii="Times" w:hAnsi="Times" w:cs="Times"/>
          <w:b/>
          <w:bCs/>
          <w:color w:val="000000"/>
        </w:rPr>
      </w:pPr>
      <w:r w:rsidRPr="008F3126">
        <w:rPr>
          <w:rFonts w:ascii="Times" w:hAnsi="Times" w:cs="Times"/>
          <w:color w:val="000000"/>
        </w:rPr>
        <w:t xml:space="preserve">(2) A helyi önkormányzás a </w:t>
      </w:r>
      <w:r w:rsidRPr="008F3126">
        <w:rPr>
          <w:rFonts w:ascii="Times" w:hAnsi="Times" w:cs="Times"/>
          <w:b/>
          <w:bCs/>
          <w:color w:val="000000"/>
        </w:rPr>
        <w:t>helyi közügyekben demokratikus módon, széles körű nyilvánosságot teremtve kifejezi és megvalósítja a helyi közakaratot.</w:t>
      </w:r>
    </w:p>
    <w:p w:rsidR="00F46BA7" w:rsidRPr="008F3126" w:rsidRDefault="00F46BA7" w:rsidP="00A12F6D">
      <w:pPr>
        <w:pStyle w:val="NormalWeb"/>
        <w:spacing w:before="0" w:beforeAutospacing="0" w:after="20" w:afterAutospacing="0"/>
        <w:ind w:firstLine="180"/>
        <w:jc w:val="both"/>
        <w:rPr>
          <w:rFonts w:ascii="Times" w:hAnsi="Times" w:cs="Times"/>
          <w:b/>
          <w:bCs/>
          <w:color w:val="000000"/>
        </w:rPr>
      </w:pPr>
      <w:r w:rsidRPr="008F3126">
        <w:rPr>
          <w:rFonts w:ascii="Times" w:hAnsi="Times" w:cs="Times"/>
          <w:b/>
          <w:bCs/>
          <w:color w:val="000000"/>
        </w:rPr>
        <w:t>4. §</w:t>
      </w:r>
      <w:r w:rsidRPr="008F3126">
        <w:rPr>
          <w:rStyle w:val="apple-converted-space"/>
          <w:rFonts w:ascii="Times" w:hAnsi="Times" w:cs="Times"/>
          <w:color w:val="000000"/>
        </w:rPr>
        <w:t> </w:t>
      </w:r>
      <w:r w:rsidRPr="008F3126">
        <w:rPr>
          <w:rFonts w:ascii="Times" w:hAnsi="Times" w:cs="Times"/>
          <w:color w:val="000000"/>
        </w:rPr>
        <w:t xml:space="preserve">A </w:t>
      </w:r>
      <w:r w:rsidRPr="008F3126">
        <w:rPr>
          <w:rFonts w:ascii="Times" w:hAnsi="Times" w:cs="Times"/>
          <w:b/>
          <w:bCs/>
          <w:color w:val="000000"/>
        </w:rPr>
        <w:t>helyi közügyek alapvetően a lakosság közszolgáltatásokkal való ellátásához, valamint a helyi önkormányzás és a lakossággal való együttműködés szervezeti, személyi és anyagi feltételeinek megteremtéséhez kapcsolódnak.</w:t>
      </w:r>
    </w:p>
    <w:p w:rsidR="00F46BA7" w:rsidRPr="008F3126" w:rsidRDefault="00F46BA7" w:rsidP="00A12F6D">
      <w:pPr>
        <w:pStyle w:val="NormalWeb"/>
        <w:spacing w:before="0" w:beforeAutospacing="0" w:after="20" w:afterAutospacing="0"/>
        <w:ind w:firstLine="180"/>
        <w:jc w:val="both"/>
        <w:rPr>
          <w:rFonts w:ascii="Times" w:hAnsi="Times" w:cs="Times"/>
          <w:color w:val="000000"/>
        </w:rPr>
      </w:pPr>
      <w:r w:rsidRPr="008F3126">
        <w:rPr>
          <w:rFonts w:ascii="Times" w:hAnsi="Times" w:cs="Times"/>
          <w:b/>
          <w:bCs/>
          <w:color w:val="000000"/>
        </w:rPr>
        <w:t>5. §</w:t>
      </w:r>
      <w:r w:rsidRPr="008F3126">
        <w:rPr>
          <w:rStyle w:val="apple-converted-space"/>
          <w:rFonts w:ascii="Times" w:hAnsi="Times" w:cs="Times"/>
          <w:color w:val="000000"/>
        </w:rPr>
        <w:t> </w:t>
      </w:r>
      <w:r w:rsidRPr="008F3126">
        <w:rPr>
          <w:rFonts w:ascii="Times" w:hAnsi="Times" w:cs="Times"/>
          <w:color w:val="000000"/>
        </w:rPr>
        <w:t>A helyi önkormányzatok által ellátott, az Alaptörvény 32. cikk (1) bekezdésében rögzített feladat- és hatáskörök jogszerű gyakorlása alkotmánybírósági és bírósági védelemben részesül.</w:t>
      </w:r>
    </w:p>
    <w:p w:rsidR="00F46BA7" w:rsidRDefault="00F46BA7" w:rsidP="005D31C2">
      <w:pPr>
        <w:suppressAutoHyphens/>
        <w:rPr>
          <w:rFonts w:ascii="Times" w:hAnsi="Times" w:cs="Times"/>
          <w:b/>
          <w:bCs/>
          <w:color w:val="000000"/>
        </w:rPr>
      </w:pPr>
    </w:p>
    <w:p w:rsidR="00F46BA7" w:rsidRPr="00337C0F" w:rsidRDefault="00F46BA7" w:rsidP="005D31C2">
      <w:pPr>
        <w:suppressAutoHyphens/>
        <w:rPr>
          <w:b/>
          <w:bCs/>
          <w:lang w:eastAsia="ar-SA"/>
        </w:rPr>
      </w:pPr>
      <w:r>
        <w:rPr>
          <w:rFonts w:ascii="Times" w:hAnsi="Times" w:cs="Times"/>
          <w:b/>
          <w:bCs/>
          <w:color w:val="000000"/>
        </w:rPr>
        <w:t>13. §</w:t>
      </w:r>
      <w:r>
        <w:rPr>
          <w:rStyle w:val="apple-converted-space"/>
          <w:rFonts w:ascii="Times" w:hAnsi="Times" w:cs="Times"/>
          <w:color w:val="000000"/>
        </w:rPr>
        <w:t> </w:t>
      </w:r>
      <w:r>
        <w:rPr>
          <w:rFonts w:ascii="Times" w:hAnsi="Times" w:cs="Times"/>
          <w:color w:val="000000"/>
        </w:rPr>
        <w:t>(1)</w:t>
      </w:r>
      <w:r>
        <w:rPr>
          <w:rFonts w:ascii="Times" w:hAnsi="Times" w:cs="Times"/>
          <w:color w:val="000000"/>
          <w:vertAlign w:val="superscript"/>
        </w:rPr>
        <w:t xml:space="preserve"> </w:t>
      </w:r>
      <w:r>
        <w:rPr>
          <w:rFonts w:ascii="Times" w:hAnsi="Times" w:cs="Times"/>
          <w:color w:val="000000"/>
        </w:rPr>
        <w:t xml:space="preserve">A </w:t>
      </w:r>
      <w:r w:rsidRPr="00337C0F">
        <w:rPr>
          <w:rFonts w:ascii="Times" w:hAnsi="Times" w:cs="Times"/>
          <w:b/>
          <w:bCs/>
          <w:color w:val="000000"/>
        </w:rPr>
        <w:t>helyi közügyek, valamint a helyben biztosítható közfeladatok körében ellátandó helyi önkormányzati feladatok különösen:</w:t>
      </w:r>
    </w:p>
    <w:p w:rsidR="00F46BA7" w:rsidRDefault="00F46BA7" w:rsidP="005D31C2">
      <w:pPr>
        <w:suppressAutoHyphens/>
        <w:rPr>
          <w:rFonts w:ascii="Times" w:hAnsi="Times" w:cs="Times"/>
          <w:color w:val="000000"/>
        </w:rPr>
      </w:pPr>
      <w:r>
        <w:rPr>
          <w:rFonts w:ascii="Times" w:hAnsi="Times" w:cs="Times"/>
          <w:color w:val="000000"/>
        </w:rPr>
        <w:t>„15. sport, ifjúsági ügyek;”…</w:t>
      </w:r>
    </w:p>
    <w:p w:rsidR="00F46BA7" w:rsidRDefault="00F46BA7" w:rsidP="005D31C2">
      <w:pPr>
        <w:suppressAutoHyphens/>
        <w:rPr>
          <w:rFonts w:ascii="Times" w:hAnsi="Times" w:cs="Times"/>
          <w:color w:val="000000"/>
        </w:rPr>
      </w:pPr>
      <w:r>
        <w:rPr>
          <w:rFonts w:ascii="Times" w:hAnsi="Times" w:cs="Times"/>
          <w:color w:val="000000"/>
        </w:rPr>
        <w:t>„17. közreműködés a település közbiztonságának biztosításában;”…</w:t>
      </w:r>
    </w:p>
    <w:p w:rsidR="00F46BA7" w:rsidRDefault="00F46BA7" w:rsidP="005D31C2">
      <w:pPr>
        <w:suppressAutoHyphens/>
        <w:rPr>
          <w:rFonts w:ascii="Times" w:hAnsi="Times" w:cs="Times"/>
          <w:color w:val="000000"/>
        </w:rPr>
      </w:pPr>
    </w:p>
    <w:p w:rsidR="00F46BA7" w:rsidRPr="00E7778D" w:rsidRDefault="00F46BA7" w:rsidP="00E7778D">
      <w:pPr>
        <w:pStyle w:val="Heading1"/>
        <w:shd w:val="clear" w:color="auto" w:fill="FFFFFF"/>
        <w:spacing w:before="0"/>
        <w:rPr>
          <w:rFonts w:ascii="Times New Roman" w:hAnsi="Times New Roman" w:cs="Times New Roman"/>
          <w:b w:val="0"/>
          <w:bCs w:val="0"/>
          <w:color w:val="auto"/>
          <w:spacing w:val="-5"/>
          <w:sz w:val="24"/>
          <w:szCs w:val="24"/>
        </w:rPr>
      </w:pPr>
      <w:r w:rsidRPr="00E7778D">
        <w:rPr>
          <w:rFonts w:ascii="Times New Roman" w:hAnsi="Times New Roman" w:cs="Times New Roman"/>
          <w:b w:val="0"/>
          <w:bCs w:val="0"/>
          <w:color w:val="auto"/>
          <w:spacing w:val="-5"/>
          <w:sz w:val="24"/>
          <w:szCs w:val="24"/>
        </w:rPr>
        <w:t xml:space="preserve">A jogalkotásról szóló </w:t>
      </w:r>
      <w:r w:rsidRPr="008F3126">
        <w:rPr>
          <w:rFonts w:ascii="Times New Roman" w:hAnsi="Times New Roman" w:cs="Times New Roman"/>
          <w:color w:val="auto"/>
          <w:spacing w:val="-5"/>
          <w:sz w:val="24"/>
          <w:szCs w:val="24"/>
        </w:rPr>
        <w:t xml:space="preserve">2010. évi CXXX. törvény </w:t>
      </w:r>
      <w:r w:rsidRPr="008F3126">
        <w:rPr>
          <w:rFonts w:ascii="Times New Roman" w:hAnsi="Times New Roman" w:cs="Times New Roman"/>
          <w:color w:val="auto"/>
          <w:sz w:val="24"/>
          <w:szCs w:val="24"/>
        </w:rPr>
        <w:t>5. §</w:t>
      </w:r>
      <w:r w:rsidRPr="008F3126">
        <w:rPr>
          <w:rStyle w:val="apple-converted-space"/>
          <w:rFonts w:ascii="Times New Roman" w:hAnsi="Times New Roman" w:cs="Times New Roman"/>
          <w:color w:val="auto"/>
          <w:sz w:val="24"/>
          <w:szCs w:val="24"/>
        </w:rPr>
        <w:t> </w:t>
      </w:r>
      <w:r w:rsidRPr="008F3126">
        <w:rPr>
          <w:rFonts w:ascii="Times New Roman" w:hAnsi="Times New Roman" w:cs="Times New Roman"/>
          <w:color w:val="auto"/>
          <w:sz w:val="24"/>
          <w:szCs w:val="24"/>
        </w:rPr>
        <w:t>(1)</w:t>
      </w:r>
      <w:r>
        <w:rPr>
          <w:rFonts w:ascii="Times New Roman" w:hAnsi="Times New Roman" w:cs="Times New Roman"/>
          <w:color w:val="auto"/>
          <w:sz w:val="24"/>
          <w:szCs w:val="24"/>
        </w:rPr>
        <w:t>-(2) bekezdéseiben, valamint 6. §</w:t>
      </w:r>
      <w:r>
        <w:rPr>
          <w:rFonts w:ascii="Times New Roman" w:hAnsi="Times New Roman" w:cs="Times New Roman"/>
          <w:b w:val="0"/>
          <w:bCs w:val="0"/>
          <w:color w:val="auto"/>
          <w:sz w:val="24"/>
          <w:szCs w:val="24"/>
        </w:rPr>
        <w:t xml:space="preserve">-ában foglaltak alapján: „5. § (1) </w:t>
      </w:r>
      <w:r w:rsidRPr="00E7778D">
        <w:rPr>
          <w:rFonts w:ascii="Times New Roman" w:hAnsi="Times New Roman" w:cs="Times New Roman"/>
          <w:b w:val="0"/>
          <w:bCs w:val="0"/>
          <w:color w:val="auto"/>
          <w:sz w:val="24"/>
          <w:szCs w:val="24"/>
        </w:rPr>
        <w:t xml:space="preserve">A </w:t>
      </w:r>
      <w:r w:rsidRPr="00337C0F">
        <w:rPr>
          <w:rFonts w:ascii="Times New Roman" w:hAnsi="Times New Roman" w:cs="Times New Roman"/>
          <w:color w:val="auto"/>
          <w:sz w:val="24"/>
          <w:szCs w:val="24"/>
        </w:rPr>
        <w:t xml:space="preserve">jogszabály alkotására adott felhatalmazásban </w:t>
      </w:r>
      <w:r w:rsidRPr="00E7778D">
        <w:rPr>
          <w:rFonts w:ascii="Times New Roman" w:hAnsi="Times New Roman" w:cs="Times New Roman"/>
          <w:b w:val="0"/>
          <w:bCs w:val="0"/>
          <w:color w:val="auto"/>
          <w:sz w:val="24"/>
          <w:szCs w:val="24"/>
        </w:rPr>
        <w:t>meg kell határozni a felhatalmazás jogosultját, tárgyát és kereteit. Ha a miniszteri rendelet esetében a felhatalmazásban adott jogalkotási jogosultság nem önálló, a felhatalmazásban az egyetértési jog jogosultját is meg kell jelölni. Miniszteri rendelet kiadására adott felhatalmazásban a felhatalmazás jogosultját feladatkör szerint kell megjelölni.</w:t>
      </w:r>
    </w:p>
    <w:p w:rsidR="00F46BA7" w:rsidRPr="00337C0F" w:rsidRDefault="00F46BA7" w:rsidP="00337C0F">
      <w:pPr>
        <w:shd w:val="clear" w:color="auto" w:fill="FFFFFF"/>
      </w:pPr>
      <w:r w:rsidRPr="00E7778D">
        <w:t>(1a)</w:t>
      </w:r>
      <w:r w:rsidRPr="00E7778D">
        <w:rPr>
          <w:rStyle w:val="apple-converted-space"/>
        </w:rPr>
        <w:t> </w:t>
      </w:r>
      <w:r w:rsidRPr="00E7778D">
        <w:t xml:space="preserve">Ha a </w:t>
      </w:r>
      <w:r w:rsidRPr="00337C0F">
        <w:rPr>
          <w:b/>
          <w:bCs/>
        </w:rPr>
        <w:t>felhatalmazás jogosultja a helyi önkormányzat képviselő-testülete</w:t>
      </w:r>
      <w:r w:rsidRPr="00E7778D">
        <w:t>, társulás esetén - ha a társulási megállapodásban meghatározott feladat- és hatáskör a felhatalmazás tárgyának szabályozására kiterjed - az önkormányzati rendelet megalkotására a társulási megállapodásban kijelölt vagy ennek hiányában a társulás székhelye szerinti helyi önkormányzat képviselő-testülete jogosult. A rendelet megalkotásához a társulásban résztvevő helyi önkormányzat képviselőtestületének hozzájárulása szükséges.</w:t>
      </w:r>
      <w:r>
        <w:t>”</w:t>
      </w:r>
    </w:p>
    <w:p w:rsidR="00F46BA7" w:rsidRPr="004B74BB" w:rsidRDefault="00F46BA7" w:rsidP="00F05E98">
      <w:pPr>
        <w:suppressAutoHyphens/>
        <w:rPr>
          <w:color w:val="000000"/>
        </w:rPr>
      </w:pPr>
      <w:r w:rsidRPr="00E7778D">
        <w:rPr>
          <w:color w:val="474747"/>
          <w:shd w:val="clear" w:color="auto" w:fill="FFFFFF"/>
        </w:rPr>
        <w:t>(2) A felhatalmazás jogosultja a jogi szabályozásra másnak további felhatalmazást nem adhat.</w:t>
      </w:r>
    </w:p>
    <w:p w:rsidR="00F46BA7" w:rsidRDefault="00F46BA7" w:rsidP="0057540C">
      <w:pPr>
        <w:widowControl w:val="0"/>
        <w:overflowPunct w:val="0"/>
        <w:autoSpaceDE w:val="0"/>
        <w:autoSpaceDN w:val="0"/>
        <w:adjustRightInd w:val="0"/>
        <w:spacing w:line="220" w:lineRule="auto"/>
        <w:rPr>
          <w:b/>
          <w:bCs/>
          <w:sz w:val="23"/>
          <w:szCs w:val="23"/>
        </w:rPr>
      </w:pPr>
    </w:p>
    <w:p w:rsidR="00F46BA7" w:rsidRDefault="00F46BA7" w:rsidP="0057540C">
      <w:pPr>
        <w:widowControl w:val="0"/>
        <w:overflowPunct w:val="0"/>
        <w:autoSpaceDE w:val="0"/>
        <w:autoSpaceDN w:val="0"/>
        <w:adjustRightInd w:val="0"/>
        <w:spacing w:line="220" w:lineRule="auto"/>
        <w:rPr>
          <w:b/>
          <w:bCs/>
          <w:sz w:val="23"/>
          <w:szCs w:val="23"/>
        </w:rPr>
      </w:pPr>
    </w:p>
    <w:p w:rsidR="00F46BA7" w:rsidRPr="00452F6F" w:rsidRDefault="00F46BA7" w:rsidP="00452F6F">
      <w:pPr>
        <w:shd w:val="clear" w:color="auto" w:fill="FFFFFF"/>
        <w:rPr>
          <w:color w:val="474747"/>
        </w:rPr>
      </w:pPr>
      <w:r w:rsidRPr="00452F6F">
        <w:rPr>
          <w:b/>
          <w:bCs/>
          <w:color w:val="474747"/>
        </w:rPr>
        <w:t>6. §</w:t>
      </w:r>
      <w:r w:rsidRPr="00452F6F">
        <w:rPr>
          <w:rStyle w:val="apple-converted-space"/>
          <w:b/>
          <w:bCs/>
          <w:color w:val="474747"/>
        </w:rPr>
        <w:t> </w:t>
      </w:r>
      <w:r w:rsidRPr="00452F6F">
        <w:rPr>
          <w:color w:val="474747"/>
        </w:rPr>
        <w:t xml:space="preserve">(1) A </w:t>
      </w:r>
      <w:r w:rsidRPr="00452F6F">
        <w:rPr>
          <w:b/>
          <w:bCs/>
          <w:color w:val="474747"/>
        </w:rPr>
        <w:t>jogszabály területi hatálya Magyarország területére</w:t>
      </w:r>
      <w:r w:rsidRPr="00452F6F">
        <w:rPr>
          <w:color w:val="474747"/>
        </w:rPr>
        <w:t xml:space="preserve">, az </w:t>
      </w:r>
      <w:r w:rsidRPr="00452F6F">
        <w:rPr>
          <w:b/>
          <w:bCs/>
          <w:color w:val="474747"/>
        </w:rPr>
        <w:t>önkormányzati rendelet területi hatálya a helyi önkormányzat közigazgatási területére terjed ki.</w:t>
      </w:r>
      <w:r w:rsidRPr="00452F6F">
        <w:rPr>
          <w:color w:val="474747"/>
        </w:rPr>
        <w:t xml:space="preserve"> Az önkormányzati rendelet területi hatálya az 5. § (1a) bekezdés szerinti esetben a társulásban részt vevő helyi önkormányzatok, az 5. § (1b) bekezdés szerinti esetben a társult képviselő-testületben részt vevő települési önkormányzatok közigazgatási területére terjed ki.</w:t>
      </w:r>
    </w:p>
    <w:p w:rsidR="00F46BA7" w:rsidRPr="00452F6F" w:rsidRDefault="00F46BA7" w:rsidP="00452F6F">
      <w:pPr>
        <w:shd w:val="clear" w:color="auto" w:fill="FFFFFF"/>
        <w:ind w:firstLine="240"/>
        <w:rPr>
          <w:b/>
          <w:bCs/>
          <w:color w:val="474747"/>
        </w:rPr>
      </w:pPr>
      <w:r w:rsidRPr="00452F6F">
        <w:rPr>
          <w:color w:val="474747"/>
        </w:rPr>
        <w:t xml:space="preserve">(2) A </w:t>
      </w:r>
      <w:r w:rsidRPr="00452F6F">
        <w:rPr>
          <w:b/>
          <w:bCs/>
          <w:color w:val="474747"/>
        </w:rPr>
        <w:t>jogszabály személyi hatálya</w:t>
      </w:r>
    </w:p>
    <w:p w:rsidR="00F46BA7" w:rsidRPr="00452F6F" w:rsidRDefault="00F46BA7" w:rsidP="00452F6F">
      <w:pPr>
        <w:shd w:val="clear" w:color="auto" w:fill="FFFFFF"/>
        <w:ind w:firstLine="240"/>
        <w:rPr>
          <w:color w:val="474747"/>
        </w:rPr>
      </w:pPr>
      <w:r w:rsidRPr="00452F6F">
        <w:rPr>
          <w:b/>
          <w:bCs/>
          <w:i/>
          <w:iCs/>
          <w:color w:val="474747"/>
        </w:rPr>
        <w:t>a)</w:t>
      </w:r>
      <w:r w:rsidRPr="00452F6F">
        <w:rPr>
          <w:rStyle w:val="apple-converted-space"/>
          <w:b/>
          <w:bCs/>
          <w:i/>
          <w:iCs/>
          <w:color w:val="474747"/>
        </w:rPr>
        <w:t> </w:t>
      </w:r>
      <w:r w:rsidRPr="00452F6F">
        <w:rPr>
          <w:b/>
          <w:bCs/>
          <w:color w:val="474747"/>
        </w:rPr>
        <w:t xml:space="preserve">Magyarország területén a természetes személyekre, jogi személyekre és jogi személyiséggel </w:t>
      </w:r>
      <w:r w:rsidRPr="00452F6F">
        <w:rPr>
          <w:color w:val="474747"/>
        </w:rPr>
        <w:t>nem rendelkező szervezetekre, valamint Magyarország területén kívül a magyar állampolgárokra,</w:t>
      </w:r>
    </w:p>
    <w:p w:rsidR="00F46BA7" w:rsidRPr="00452F6F" w:rsidRDefault="00F46BA7" w:rsidP="00452F6F">
      <w:pPr>
        <w:shd w:val="clear" w:color="auto" w:fill="FFFFFF"/>
        <w:ind w:firstLine="240"/>
        <w:rPr>
          <w:color w:val="474747"/>
        </w:rPr>
      </w:pPr>
      <w:r w:rsidRPr="00452F6F">
        <w:rPr>
          <w:i/>
          <w:iCs/>
          <w:color w:val="474747"/>
        </w:rPr>
        <w:t>b)</w:t>
      </w:r>
      <w:r w:rsidRPr="00452F6F">
        <w:rPr>
          <w:rStyle w:val="apple-converted-space"/>
          <w:i/>
          <w:iCs/>
          <w:color w:val="474747"/>
        </w:rPr>
        <w:t> </w:t>
      </w:r>
      <w:r w:rsidRPr="00452F6F">
        <w:rPr>
          <w:b/>
          <w:bCs/>
          <w:color w:val="474747"/>
        </w:rPr>
        <w:t>önkormányzati rendelet esetében a helyi önkormányzat közigazgatási területén a természetes személyekre, jogi személyekre és jogi személyiséggel nem rendelkező szervezetekre,</w:t>
      </w:r>
      <w:r w:rsidRPr="00452F6F">
        <w:rPr>
          <w:color w:val="474747"/>
        </w:rPr>
        <w:t xml:space="preserve"> az 5. § (1a) bekezdés szerinti esetben a társulásban részt vevő helyi önkormányzatok, az 5. § (1b) bekezdés szerinti esetben a társult képviselő-testületben részt vevő települési önkormányzatok közigazgatási területén a természetes személyekre, jogi személyekre és jogi személyiséggel nem rendelkező szervezetekre</w:t>
      </w:r>
    </w:p>
    <w:p w:rsidR="00F46BA7" w:rsidRPr="00452F6F" w:rsidRDefault="00F46BA7" w:rsidP="00452F6F">
      <w:pPr>
        <w:shd w:val="clear" w:color="auto" w:fill="FFFFFF"/>
        <w:rPr>
          <w:color w:val="474747"/>
        </w:rPr>
      </w:pPr>
      <w:r w:rsidRPr="00452F6F">
        <w:rPr>
          <w:color w:val="474747"/>
        </w:rPr>
        <w:t>terjed ki.</w:t>
      </w:r>
    </w:p>
    <w:p w:rsidR="00F46BA7" w:rsidRPr="00452F6F" w:rsidRDefault="00F46BA7" w:rsidP="00452F6F">
      <w:pPr>
        <w:shd w:val="clear" w:color="auto" w:fill="FFFFFF"/>
        <w:ind w:firstLine="240"/>
        <w:rPr>
          <w:color w:val="474747"/>
        </w:rPr>
      </w:pPr>
      <w:r w:rsidRPr="00452F6F">
        <w:rPr>
          <w:color w:val="474747"/>
        </w:rPr>
        <w:t>(3) A jogszabály területi, illetve személyi hatályát a jogszabályban az 5. § (1a) és (1b) bekezdés szerinti esetben, valamint akkor kell kifejezetten meghatározni, ha az az (1) és (2) bekezdéstől eltérő területre, illetve személyi körre terjed ki.</w:t>
      </w:r>
    </w:p>
    <w:p w:rsidR="00F46BA7" w:rsidRDefault="00F46BA7" w:rsidP="0057540C">
      <w:pPr>
        <w:widowControl w:val="0"/>
        <w:overflowPunct w:val="0"/>
        <w:autoSpaceDE w:val="0"/>
        <w:autoSpaceDN w:val="0"/>
        <w:adjustRightInd w:val="0"/>
        <w:spacing w:line="220" w:lineRule="auto"/>
        <w:rPr>
          <w:b/>
          <w:bCs/>
          <w:sz w:val="23"/>
          <w:szCs w:val="23"/>
        </w:rPr>
      </w:pPr>
    </w:p>
    <w:p w:rsidR="00F46BA7" w:rsidRDefault="00F46BA7" w:rsidP="0057540C">
      <w:pPr>
        <w:widowControl w:val="0"/>
        <w:overflowPunct w:val="0"/>
        <w:autoSpaceDE w:val="0"/>
        <w:autoSpaceDN w:val="0"/>
        <w:adjustRightInd w:val="0"/>
        <w:spacing w:line="220" w:lineRule="auto"/>
        <w:rPr>
          <w:b/>
          <w:bCs/>
        </w:rPr>
      </w:pPr>
      <w:r>
        <w:rPr>
          <w:b/>
          <w:bCs/>
          <w:sz w:val="23"/>
          <w:szCs w:val="23"/>
        </w:rPr>
        <w:t>Fentiek kapcsán szeretném ismertetni „Az alapvető jogok biztosának Jelentése</w:t>
      </w:r>
      <w:r>
        <w:t xml:space="preserve"> a</w:t>
      </w:r>
      <w:r>
        <w:rPr>
          <w:b/>
          <w:bCs/>
        </w:rPr>
        <w:t>z AJB-3466/2013 ügyben” megjelölésű jelentésének bizonyos részeit, mely a gyermekek védelmének jogszabályi alapjait ismerteti, összefüggésben a fiatalkorúak dohánytermékkel történő kiszolgálására, az azzal kapcsolatban hozott jogszabályi rendelkezésekre.</w:t>
      </w:r>
    </w:p>
    <w:p w:rsidR="00F46BA7" w:rsidRPr="0057540C" w:rsidRDefault="00F46BA7" w:rsidP="0057540C">
      <w:pPr>
        <w:widowControl w:val="0"/>
        <w:overflowPunct w:val="0"/>
        <w:autoSpaceDE w:val="0"/>
        <w:autoSpaceDN w:val="0"/>
        <w:adjustRightInd w:val="0"/>
        <w:spacing w:line="220" w:lineRule="auto"/>
        <w:rPr>
          <w:b/>
          <w:bCs/>
          <w:sz w:val="23"/>
          <w:szCs w:val="23"/>
        </w:rPr>
      </w:pPr>
      <w:r>
        <w:rPr>
          <w:b/>
          <w:bCs/>
        </w:rPr>
        <w:t xml:space="preserve">Az eljárás alapjául szolgáló körülmények: </w:t>
      </w:r>
    </w:p>
    <w:p w:rsidR="00F46BA7" w:rsidRPr="004B74BB" w:rsidRDefault="00F46BA7" w:rsidP="0057540C">
      <w:pPr>
        <w:widowControl w:val="0"/>
        <w:overflowPunct w:val="0"/>
        <w:autoSpaceDE w:val="0"/>
        <w:autoSpaceDN w:val="0"/>
        <w:adjustRightInd w:val="0"/>
        <w:spacing w:line="220" w:lineRule="auto"/>
        <w:rPr>
          <w:b/>
          <w:bCs/>
        </w:rPr>
      </w:pPr>
      <w:r>
        <w:t>„…a beadványozók a nemzeti dohányboltok odaítélésére kiírt koncessziós pályázatok elbírálását, azok feltételeit, a nemzeti dohányboltokban forgalmazott termékek körét, a Nemzeti Dohányboltokba történő kiskorúak belépési tilalmának szabályozását, valamint a Nemzeti Dohányboltok korlátozott számát kifogásolták.”…</w:t>
      </w:r>
    </w:p>
    <w:p w:rsidR="00F46BA7" w:rsidRDefault="00F46BA7" w:rsidP="00F05E98">
      <w:pPr>
        <w:suppressAutoHyphens/>
        <w:rPr>
          <w:b/>
          <w:bCs/>
          <w:lang w:eastAsia="ar-SA"/>
        </w:rPr>
      </w:pPr>
    </w:p>
    <w:p w:rsidR="00F46BA7" w:rsidRDefault="00F46BA7" w:rsidP="004B74BB">
      <w:pPr>
        <w:widowControl w:val="0"/>
        <w:overflowPunct w:val="0"/>
        <w:autoSpaceDE w:val="0"/>
        <w:autoSpaceDN w:val="0"/>
        <w:adjustRightInd w:val="0"/>
        <w:spacing w:line="225" w:lineRule="auto"/>
        <w:ind w:left="4" w:right="20"/>
        <w:rPr>
          <w:i/>
          <w:iCs/>
        </w:rPr>
      </w:pPr>
      <w:r>
        <w:rPr>
          <w:i/>
          <w:iCs/>
        </w:rPr>
        <w:t>„Az</w:t>
      </w:r>
      <w:r>
        <w:rPr>
          <w:b/>
          <w:bCs/>
        </w:rPr>
        <w:t xml:space="preserve"> </w:t>
      </w:r>
      <w:r>
        <w:rPr>
          <w:i/>
          <w:iCs/>
        </w:rPr>
        <w:t>Alaptörvény XV. cikk (5) bekezdése szerint Magyarország külön</w:t>
      </w:r>
      <w:r>
        <w:rPr>
          <w:b/>
          <w:bCs/>
        </w:rPr>
        <w:t xml:space="preserve"> </w:t>
      </w:r>
      <w:r>
        <w:rPr>
          <w:i/>
          <w:iCs/>
        </w:rPr>
        <w:t>intézkedésekkel védi […] a gyermekeket […], az Alaptörvény XVI. cikk (1) bekezdése szerint pedig minden gyermeknek joga van a megfelelő testi, szellemi és erkölcsi fejlődéshez szükséges védelemhez és gondoskodáshoz.</w:t>
      </w:r>
    </w:p>
    <w:p w:rsidR="00F46BA7" w:rsidRDefault="00F46BA7" w:rsidP="004B74BB">
      <w:pPr>
        <w:widowControl w:val="0"/>
        <w:overflowPunct w:val="0"/>
        <w:autoSpaceDE w:val="0"/>
        <w:autoSpaceDN w:val="0"/>
        <w:adjustRightInd w:val="0"/>
        <w:spacing w:line="225" w:lineRule="auto"/>
        <w:ind w:left="4" w:right="20"/>
        <w:rPr>
          <w:i/>
          <w:iCs/>
        </w:rPr>
      </w:pPr>
    </w:p>
    <w:p w:rsidR="00F46BA7" w:rsidRDefault="00F46BA7" w:rsidP="004B74BB">
      <w:pPr>
        <w:widowControl w:val="0"/>
        <w:overflowPunct w:val="0"/>
        <w:autoSpaceDE w:val="0"/>
        <w:autoSpaceDN w:val="0"/>
        <w:adjustRightInd w:val="0"/>
        <w:spacing w:line="225" w:lineRule="auto"/>
        <w:ind w:left="4" w:right="20"/>
      </w:pPr>
    </w:p>
    <w:p w:rsidR="00F46BA7" w:rsidRDefault="00F46BA7" w:rsidP="0057540C">
      <w:pPr>
        <w:widowControl w:val="0"/>
        <w:autoSpaceDE w:val="0"/>
        <w:autoSpaceDN w:val="0"/>
        <w:adjustRightInd w:val="0"/>
        <w:spacing w:line="60" w:lineRule="exact"/>
      </w:pPr>
    </w:p>
    <w:p w:rsidR="00F46BA7" w:rsidRDefault="00F46BA7" w:rsidP="0057540C">
      <w:pPr>
        <w:widowControl w:val="0"/>
        <w:overflowPunct w:val="0"/>
        <w:autoSpaceDE w:val="0"/>
        <w:autoSpaceDN w:val="0"/>
        <w:adjustRightInd w:val="0"/>
        <w:spacing w:line="218" w:lineRule="auto"/>
        <w:ind w:left="4" w:right="20" w:firstLine="720"/>
      </w:pPr>
      <w:r>
        <w:t>A gyermekek jogairól szóló ENSZ egyezményt az ENSZ Közgyűlése 1989. november 20-án egyhangúan fogadta el és 1990. szeptember 2-án lépett hatályba. A következő évtizedben az ENSZ tagállamok – két ország kivételével – ratifikálták. Ezzel az Egyezmény a legszélesebb körben elismert nemzetközi emberi jogi szerződéssé vált. Magyarország, mint az Egyezményt ratifikáló országok egyike, nemzetközi kötelezettséget vállalt, hogy érvényesíti a gyermekek alapvető jogait és gyakorlatban alkalmazza az egyezmény előírásait.</w:t>
      </w:r>
    </w:p>
    <w:p w:rsidR="00F46BA7" w:rsidRDefault="00F46BA7" w:rsidP="0057540C">
      <w:pPr>
        <w:widowControl w:val="0"/>
        <w:autoSpaceDE w:val="0"/>
        <w:autoSpaceDN w:val="0"/>
        <w:adjustRightInd w:val="0"/>
        <w:spacing w:line="61" w:lineRule="exact"/>
      </w:pPr>
    </w:p>
    <w:p w:rsidR="00F46BA7" w:rsidRDefault="00F46BA7" w:rsidP="0057540C">
      <w:pPr>
        <w:widowControl w:val="0"/>
        <w:overflowPunct w:val="0"/>
        <w:autoSpaceDE w:val="0"/>
        <w:autoSpaceDN w:val="0"/>
        <w:adjustRightInd w:val="0"/>
        <w:spacing w:line="230" w:lineRule="auto"/>
        <w:ind w:left="4" w:right="20" w:firstLine="720"/>
      </w:pPr>
      <w:r>
        <w:t xml:space="preserve">Az Egyezmény legjelentősebb előrelépése, hogy a gyermekeket </w:t>
      </w:r>
      <w:r>
        <w:rPr>
          <w:i/>
          <w:iCs/>
        </w:rPr>
        <w:t>személyeknek</w:t>
      </w:r>
      <w:r>
        <w:t xml:space="preserve"> és </w:t>
      </w:r>
      <w:r>
        <w:rPr>
          <w:i/>
          <w:iCs/>
        </w:rPr>
        <w:t xml:space="preserve">állampolgároknak </w:t>
      </w:r>
      <w:r>
        <w:t>ismeri el, akik képesek arra, hogy aktív szerepet játsszanak emberi jogaik</w:t>
      </w:r>
      <w:r>
        <w:rPr>
          <w:i/>
          <w:iCs/>
        </w:rPr>
        <w:t xml:space="preserve"> </w:t>
      </w:r>
      <w:r>
        <w:t>megélésében. A gyermek ily módon sokkal inkább társadalmi szereplő, semmint erőtlen és hangtalan gyámolítottja a családnak és a társadalomnak. Az Egyezmény a gyermek jogairól bevezette és hangsúlyozza azt a felfogást, miszerint a gyermekek jogokkal bíró személyek, átmenetet képezve a szükségletek kielégítésére alapozott politikától a jogok és az egyéni érdekek tiszteletén alapuló politika irányába.</w:t>
      </w:r>
    </w:p>
    <w:p w:rsidR="00F46BA7" w:rsidRDefault="00F46BA7" w:rsidP="0057540C">
      <w:pPr>
        <w:widowControl w:val="0"/>
        <w:autoSpaceDE w:val="0"/>
        <w:autoSpaceDN w:val="0"/>
        <w:adjustRightInd w:val="0"/>
        <w:spacing w:line="65" w:lineRule="exact"/>
      </w:pPr>
    </w:p>
    <w:p w:rsidR="00F46BA7" w:rsidRDefault="00F46BA7" w:rsidP="0057540C">
      <w:pPr>
        <w:widowControl w:val="0"/>
        <w:overflowPunct w:val="0"/>
        <w:autoSpaceDE w:val="0"/>
        <w:autoSpaceDN w:val="0"/>
        <w:adjustRightInd w:val="0"/>
        <w:spacing w:line="225" w:lineRule="auto"/>
        <w:ind w:left="4" w:firstLine="720"/>
      </w:pPr>
    </w:p>
    <w:p w:rsidR="00F46BA7" w:rsidRDefault="00F46BA7" w:rsidP="0057540C">
      <w:pPr>
        <w:widowControl w:val="0"/>
        <w:overflowPunct w:val="0"/>
        <w:autoSpaceDE w:val="0"/>
        <w:autoSpaceDN w:val="0"/>
        <w:adjustRightInd w:val="0"/>
        <w:spacing w:line="225" w:lineRule="auto"/>
        <w:ind w:left="4" w:firstLine="720"/>
      </w:pPr>
      <w:r>
        <w:t xml:space="preserve">Az Egyezményben részes államok, a dokumentum 24. cikkében elismerték a gyermeknek a lehető legjobb egészségi állapothoz való jogát, valamint, hogy orvosi ellátásban és </w:t>
      </w:r>
      <w:r>
        <w:rPr>
          <w:i/>
          <w:iCs/>
        </w:rPr>
        <w:t>gyógyító-nevelésben</w:t>
      </w:r>
      <w:r>
        <w:t xml:space="preserve"> részesülhessen, és erőfeszítéseket tesznek annak biztosítására, hogy egyetlen gyermek se legyen megfosztva az ezeknek a szolgáltatásoknak az igénybevételére irányuló jogától.</w:t>
      </w:r>
    </w:p>
    <w:p w:rsidR="00F46BA7" w:rsidRDefault="00F46BA7" w:rsidP="0057540C">
      <w:pPr>
        <w:widowControl w:val="0"/>
        <w:autoSpaceDE w:val="0"/>
        <w:autoSpaceDN w:val="0"/>
        <w:adjustRightInd w:val="0"/>
        <w:spacing w:line="26" w:lineRule="exact"/>
      </w:pPr>
    </w:p>
    <w:p w:rsidR="00F46BA7" w:rsidRDefault="00F46BA7" w:rsidP="0057540C">
      <w:pPr>
        <w:widowControl w:val="0"/>
        <w:overflowPunct w:val="0"/>
        <w:autoSpaceDE w:val="0"/>
        <w:autoSpaceDN w:val="0"/>
        <w:adjustRightInd w:val="0"/>
        <w:spacing w:line="225" w:lineRule="auto"/>
        <w:ind w:left="4" w:right="20" w:firstLine="708"/>
      </w:pPr>
      <w:r>
        <w:t>A korábbi Alkotmány 67. § (1) bekezdésében foglaltak szerint a Magyar Köztársaságban minden gyermeknek joga van a családja, az állam és a társadalom részéről arra a védelemre és gondoskodásra, amely a megfelelő testi, szellemi és erkölcsi fejlődéséhez szükséges. Az alkotmányi felsorolás (család, állam, társadalom) egyben „rangsornak” is tekinthető: a gyermeknek elsődlegesen a családtól kell a szükséges védelmet és gondoskodást megkapnia. Ezt egészíti ki, meghatározott esetekben pedig pótolja, illetve helyettesíti az állami intézményvédelem. Ez a fajta sorrend fakad a vonatkozó nemzetközi dokumentumok rendelkezéseiből, valamint ezt diktálja a gyermek mindenekfelett álló érdeke, de ezt támasztja alá az Alkotmánybíróság gyakorlata is. A gyermeknek e joga tehát megalapozza az állam alkotmányos kötelességét a gyermek fejlődésének védelmére. Az állam alatt nem pusztán a Magyar Államot, mint jogi személyt kell jelen esetben érteni, hanem – a különböző jogszabályokban meghatározott feladat- és hatáskörében eljárva – valamennyi, ezért tételesen meg nem határozható állami- és önkormányzati szervet is.”…</w:t>
      </w:r>
    </w:p>
    <w:p w:rsidR="00F46BA7" w:rsidRDefault="00F46BA7" w:rsidP="0057540C">
      <w:pPr>
        <w:widowControl w:val="0"/>
        <w:overflowPunct w:val="0"/>
        <w:autoSpaceDE w:val="0"/>
        <w:autoSpaceDN w:val="0"/>
        <w:adjustRightInd w:val="0"/>
        <w:spacing w:line="225" w:lineRule="auto"/>
        <w:ind w:left="4" w:right="20" w:firstLine="708"/>
      </w:pPr>
    </w:p>
    <w:p w:rsidR="00F46BA7" w:rsidRDefault="00F46BA7" w:rsidP="00E26C76">
      <w:pPr>
        <w:widowControl w:val="0"/>
        <w:overflowPunct w:val="0"/>
        <w:autoSpaceDE w:val="0"/>
        <w:autoSpaceDN w:val="0"/>
        <w:adjustRightInd w:val="0"/>
        <w:spacing w:line="225" w:lineRule="auto"/>
        <w:ind w:right="20"/>
      </w:pPr>
      <w:r>
        <w:t xml:space="preserve">„További kérdésként merült fel, hogy a fiatalkorúak védelme érdekében indokolt volt-e a dohánytermék-kiskereskedelem állami monopóliumba vétele. A kérdés tisztázása érdekében érdemes pár nemzetközi példát megvizsgálni. Európa északi részén található országok közül számos országban találunk példát az alkoholtermékek koncessziós árusítására. Svédországban, Norvégiában, Finnországban és a már nem Skandináviához tartozó Izlandon ezen felül állami monopólium a borok, tömény szeszek, likőrök árusítása is (Izlandon még sört sem lehet venni a „sarki kisboltban”). </w:t>
      </w:r>
    </w:p>
    <w:p w:rsidR="00F46BA7" w:rsidRDefault="00F46BA7" w:rsidP="00E26C76">
      <w:pPr>
        <w:widowControl w:val="0"/>
        <w:overflowPunct w:val="0"/>
        <w:autoSpaceDE w:val="0"/>
        <w:autoSpaceDN w:val="0"/>
        <w:adjustRightInd w:val="0"/>
        <w:spacing w:line="225" w:lineRule="auto"/>
        <w:ind w:right="20"/>
      </w:pPr>
      <w:r>
        <w:t>Az északi országok közül talán a svédek korlátozása a legismertebb, mivel náluk alakult ki először ez a rendszer, melynek komoly</w:t>
      </w:r>
      <w:r w:rsidRPr="00E26C76">
        <w:t xml:space="preserve"> </w:t>
      </w:r>
      <w:r>
        <w:t>történelmi hagyományai is vannak. Az alkohol termékek állam monopóliumba vételének elsősorban egészségügyi okai voltak: a túlzott mértékű alkohol fogyasztás visszaszorítása volt az elsődleges cél, ami alkotmányosan is indokolhatóvá tette ezen termékek kiskereskedelmi árusításának monopolizálását.</w:t>
      </w:r>
    </w:p>
    <w:p w:rsidR="00F46BA7" w:rsidRDefault="00F46BA7" w:rsidP="00E26C76">
      <w:pPr>
        <w:widowControl w:val="0"/>
        <w:autoSpaceDE w:val="0"/>
        <w:autoSpaceDN w:val="0"/>
        <w:adjustRightInd w:val="0"/>
        <w:spacing w:line="60" w:lineRule="exact"/>
      </w:pPr>
    </w:p>
    <w:p w:rsidR="00F46BA7" w:rsidRDefault="00F46BA7" w:rsidP="00E26C76">
      <w:pPr>
        <w:widowControl w:val="0"/>
        <w:overflowPunct w:val="0"/>
        <w:autoSpaceDE w:val="0"/>
        <w:autoSpaceDN w:val="0"/>
        <w:adjustRightInd w:val="0"/>
        <w:spacing w:line="232" w:lineRule="auto"/>
        <w:ind w:firstLine="708"/>
      </w:pPr>
      <w:r>
        <w:t xml:space="preserve">Az amerikai kontinensen az Egyesült Államokban és Kanadában találkozhatunk az alkoholos italok forgalmazásának korlátozásával. Az USA-ban nagy hagyományai vannak a mérsékelt alkoholfogyasztás propagálásának, jelenleg 18 államban van érvényben olyan szabályozás, mely koncentrálja és koncessziós rendszerbe helyezi a borok, sörök, és röviditalok árusítását. </w:t>
      </w:r>
    </w:p>
    <w:p w:rsidR="00F46BA7" w:rsidRDefault="00F46BA7" w:rsidP="00E26C76">
      <w:pPr>
        <w:widowControl w:val="0"/>
        <w:overflowPunct w:val="0"/>
        <w:autoSpaceDE w:val="0"/>
        <w:autoSpaceDN w:val="0"/>
        <w:adjustRightInd w:val="0"/>
        <w:spacing w:line="232" w:lineRule="auto"/>
        <w:ind w:firstLine="708"/>
      </w:pPr>
    </w:p>
    <w:p w:rsidR="00F46BA7" w:rsidRDefault="00F46BA7" w:rsidP="00A33040">
      <w:pPr>
        <w:widowControl w:val="0"/>
        <w:overflowPunct w:val="0"/>
        <w:autoSpaceDE w:val="0"/>
        <w:autoSpaceDN w:val="0"/>
        <w:adjustRightInd w:val="0"/>
        <w:spacing w:line="232" w:lineRule="auto"/>
      </w:pPr>
      <w:r>
        <w:t xml:space="preserve">Az amerikai rendszer ugyanakkor államról államra változó képet mutat, van, ahol az állam kezében összpontosul a kiskereskedelmi eladás is, és van olyan, ahol ezt magánboltok végzik külön engedéllyel. Washington államban például épp idén június elsejével privatizálták a „likőrboltokat”. Az is államonként változik, hogy milyen alkoholtartalmú italokat árusíthatnak csak a </w:t>
      </w:r>
      <w:r>
        <w:rPr>
          <w:i/>
          <w:iCs/>
        </w:rPr>
        <w:t>liquor store</w:t>
      </w:r>
      <w:r>
        <w:t>-okban, Utah-ban már a 3,2 százalékos söröket sem lehet bárhol megvenni, míg Idahóban a 16 alkoholszázalék feletti italok tartoznak az állami terjesztés hatálya alá.</w:t>
      </w:r>
    </w:p>
    <w:p w:rsidR="00F46BA7" w:rsidRDefault="00F46BA7" w:rsidP="00E26C76">
      <w:pPr>
        <w:widowControl w:val="0"/>
        <w:autoSpaceDE w:val="0"/>
        <w:autoSpaceDN w:val="0"/>
        <w:adjustRightInd w:val="0"/>
        <w:spacing w:line="64" w:lineRule="exact"/>
      </w:pPr>
    </w:p>
    <w:p w:rsidR="00F46BA7" w:rsidRDefault="00F46BA7" w:rsidP="00E26C76">
      <w:pPr>
        <w:widowControl w:val="0"/>
        <w:overflowPunct w:val="0"/>
        <w:autoSpaceDE w:val="0"/>
        <w:autoSpaceDN w:val="0"/>
        <w:adjustRightInd w:val="0"/>
        <w:spacing w:line="230" w:lineRule="auto"/>
        <w:ind w:firstLine="708"/>
      </w:pPr>
      <w:r>
        <w:t xml:space="preserve">Mindezek alapján is jól látható, hogy a dohánytermékek kiskereskedelmének állam tulajdonba vétele hasonló az említett példákban felsorolt országokban történő alkoholárusítási korlátozásokhoz. Ahogyan ezekben az országokban az alkohol árusítás vonatkozásában (lásd egészséghez való jog védelme), úgy Magyarországon a dohánytermékek-kiskereskedelmének monopolizálása esetében is (fiatalkorúak védelme) </w:t>
      </w:r>
      <w:r>
        <w:rPr>
          <w:i/>
          <w:iCs/>
        </w:rPr>
        <w:t>megtalálható azon alkotmányos érdek,</w:t>
      </w:r>
      <w:r>
        <w:t xml:space="preserve"> </w:t>
      </w:r>
      <w:r>
        <w:rPr>
          <w:i/>
          <w:iCs/>
        </w:rPr>
        <w:t>amely szükségessé és egyben arányossá teszi a tulajdonhoz való jog korlátozását.</w:t>
      </w:r>
    </w:p>
    <w:p w:rsidR="00F46BA7" w:rsidRDefault="00F46BA7" w:rsidP="00E26C76">
      <w:pPr>
        <w:widowControl w:val="0"/>
        <w:autoSpaceDE w:val="0"/>
        <w:autoSpaceDN w:val="0"/>
        <w:adjustRightInd w:val="0"/>
        <w:spacing w:line="62" w:lineRule="exact"/>
      </w:pPr>
    </w:p>
    <w:p w:rsidR="00F46BA7" w:rsidRDefault="00F46BA7" w:rsidP="00E26C76">
      <w:pPr>
        <w:widowControl w:val="0"/>
        <w:overflowPunct w:val="0"/>
        <w:autoSpaceDE w:val="0"/>
        <w:autoSpaceDN w:val="0"/>
        <w:adjustRightInd w:val="0"/>
        <w:spacing w:line="230" w:lineRule="auto"/>
        <w:ind w:right="20"/>
      </w:pPr>
      <w:r>
        <w:t xml:space="preserve">Mindemellett fontos megjegyezni azt is, hogy a dohánytermékek esetében az állami monopóliumba vétel alkotmányosságához, nem feltétlenül szükséges külön alkotmányos érdeket sem megjelölni, elegendőek pusztán az általános népegészségügyi szempontok is. </w:t>
      </w:r>
    </w:p>
    <w:p w:rsidR="00F46BA7" w:rsidRDefault="00F46BA7" w:rsidP="00E26C76">
      <w:pPr>
        <w:widowControl w:val="0"/>
        <w:overflowPunct w:val="0"/>
        <w:autoSpaceDE w:val="0"/>
        <w:autoSpaceDN w:val="0"/>
        <w:adjustRightInd w:val="0"/>
        <w:spacing w:line="230" w:lineRule="auto"/>
        <w:ind w:right="20"/>
      </w:pPr>
    </w:p>
    <w:p w:rsidR="00F46BA7" w:rsidRDefault="00F46BA7" w:rsidP="00E26C76">
      <w:pPr>
        <w:widowControl w:val="0"/>
        <w:overflowPunct w:val="0"/>
        <w:autoSpaceDE w:val="0"/>
        <w:autoSpaceDN w:val="0"/>
        <w:adjustRightInd w:val="0"/>
        <w:spacing w:line="230" w:lineRule="auto"/>
        <w:ind w:right="20"/>
      </w:pPr>
      <w:r>
        <w:t xml:space="preserve">Így pl. Ausztriában a </w:t>
      </w:r>
      <w:r>
        <w:rPr>
          <w:i/>
          <w:iCs/>
        </w:rPr>
        <w:t>Tabakmonopolsgesetz</w:t>
      </w:r>
      <w:r>
        <w:t xml:space="preserve"> nem jelöl meg külön alkotmányos érdeket a dohánytermékek állami monopóliumba vételéhez, mégis alkotmányosnak tekinthető az ottani szabályozás is. </w:t>
      </w:r>
      <w:r>
        <w:rPr>
          <w:i/>
          <w:iCs/>
        </w:rPr>
        <w:t>Mindezek alapján a tulajdonhoz való jog sérelmét állító beadványt</w:t>
      </w:r>
      <w:r>
        <w:t xml:space="preserve"> </w:t>
      </w:r>
      <w:r>
        <w:rPr>
          <w:i/>
          <w:iCs/>
        </w:rPr>
        <w:t>elutasítottam.”</w:t>
      </w:r>
    </w:p>
    <w:p w:rsidR="00F46BA7" w:rsidRDefault="00F46BA7" w:rsidP="00F05E98">
      <w:pPr>
        <w:suppressAutoHyphens/>
        <w:rPr>
          <w:b/>
          <w:bCs/>
          <w:lang w:eastAsia="ar-SA"/>
        </w:rPr>
      </w:pPr>
    </w:p>
    <w:p w:rsidR="00F46BA7" w:rsidRDefault="00F46BA7" w:rsidP="004B74BB">
      <w:pPr>
        <w:suppressAutoHyphens/>
        <w:rPr>
          <w:b/>
          <w:bCs/>
          <w:lang w:eastAsia="ar-SA"/>
        </w:rPr>
      </w:pPr>
      <w:r w:rsidRPr="00F05E98">
        <w:rPr>
          <w:b/>
          <w:bCs/>
          <w:lang w:eastAsia="ar-SA"/>
        </w:rPr>
        <w:t>Fentiek alapján az önkormányzat felhatalmazás alapján vagy helyi közügyben eredeti jogalkotói hatáskörben alkothat rendeletet.</w:t>
      </w:r>
      <w:r>
        <w:rPr>
          <w:b/>
          <w:bCs/>
          <w:lang w:eastAsia="ar-SA"/>
        </w:rPr>
        <w:t xml:space="preserve"> Fenti témában felhatalmazás nincs, a helyi közügyből történő rendeletalkotás feltételeit nem látjuk biztosítottnak. Ezen kívül önkormányzat rendeletet, egy kivételtől eltekintve saját közigazgatási területe vonatkozásában alkothat.</w:t>
      </w:r>
    </w:p>
    <w:p w:rsidR="00F46BA7" w:rsidRDefault="00F46BA7" w:rsidP="005D31C2">
      <w:pPr>
        <w:suppressAutoHyphens/>
        <w:jc w:val="left"/>
        <w:rPr>
          <w:sz w:val="16"/>
          <w:szCs w:val="16"/>
          <w:lang w:eastAsia="ar-SA"/>
        </w:rPr>
      </w:pPr>
    </w:p>
    <w:p w:rsidR="00F46BA7" w:rsidRDefault="00F46BA7" w:rsidP="005D31C2">
      <w:pPr>
        <w:suppressAutoHyphens/>
        <w:jc w:val="left"/>
        <w:rPr>
          <w:sz w:val="16"/>
          <w:szCs w:val="16"/>
          <w:lang w:eastAsia="ar-SA"/>
        </w:rPr>
      </w:pPr>
    </w:p>
    <w:p w:rsidR="00F46BA7" w:rsidRDefault="00F46BA7" w:rsidP="005D31C2">
      <w:pPr>
        <w:suppressAutoHyphens/>
        <w:jc w:val="left"/>
        <w:rPr>
          <w:sz w:val="16"/>
          <w:szCs w:val="16"/>
          <w:lang w:eastAsia="ar-SA"/>
        </w:rPr>
      </w:pPr>
    </w:p>
    <w:p w:rsidR="00F46BA7" w:rsidRDefault="00F46BA7" w:rsidP="005D31C2">
      <w:pPr>
        <w:suppressAutoHyphens/>
        <w:jc w:val="left"/>
        <w:rPr>
          <w:sz w:val="16"/>
          <w:szCs w:val="16"/>
          <w:lang w:eastAsia="ar-SA"/>
        </w:rPr>
      </w:pPr>
    </w:p>
    <w:p w:rsidR="00F46BA7" w:rsidRDefault="00F46BA7" w:rsidP="005D31C2">
      <w:pPr>
        <w:suppressAutoHyphens/>
        <w:jc w:val="left"/>
        <w:rPr>
          <w:sz w:val="16"/>
          <w:szCs w:val="16"/>
          <w:lang w:eastAsia="ar-SA"/>
        </w:rPr>
      </w:pPr>
    </w:p>
    <w:p w:rsidR="00F46BA7" w:rsidRDefault="00F46BA7" w:rsidP="005D31C2">
      <w:pPr>
        <w:suppressAutoHyphens/>
        <w:jc w:val="left"/>
        <w:rPr>
          <w:sz w:val="16"/>
          <w:szCs w:val="16"/>
          <w:lang w:eastAsia="ar-SA"/>
        </w:rPr>
      </w:pPr>
    </w:p>
    <w:p w:rsidR="00F46BA7" w:rsidRDefault="00F46BA7" w:rsidP="005D31C2">
      <w:pPr>
        <w:suppressAutoHyphens/>
        <w:jc w:val="left"/>
        <w:rPr>
          <w:sz w:val="16"/>
          <w:szCs w:val="16"/>
          <w:lang w:eastAsia="ar-SA"/>
        </w:rPr>
      </w:pPr>
    </w:p>
    <w:p w:rsidR="00F46BA7" w:rsidRDefault="00F46BA7" w:rsidP="005D31C2">
      <w:pPr>
        <w:suppressAutoHyphens/>
        <w:jc w:val="left"/>
        <w:rPr>
          <w:sz w:val="16"/>
          <w:szCs w:val="16"/>
          <w:lang w:eastAsia="ar-SA"/>
        </w:rPr>
      </w:pPr>
    </w:p>
    <w:p w:rsidR="00F46BA7" w:rsidRDefault="00F46BA7" w:rsidP="005D31C2">
      <w:pPr>
        <w:suppressAutoHyphens/>
        <w:jc w:val="left"/>
        <w:rPr>
          <w:sz w:val="16"/>
          <w:szCs w:val="16"/>
          <w:lang w:eastAsia="ar-SA"/>
        </w:rPr>
      </w:pPr>
    </w:p>
    <w:p w:rsidR="00F46BA7" w:rsidRDefault="00F46BA7" w:rsidP="005D31C2">
      <w:pPr>
        <w:suppressAutoHyphens/>
        <w:jc w:val="left"/>
        <w:rPr>
          <w:sz w:val="16"/>
          <w:szCs w:val="16"/>
          <w:lang w:eastAsia="ar-SA"/>
        </w:rPr>
      </w:pPr>
    </w:p>
    <w:p w:rsidR="00F46BA7" w:rsidRPr="00C21FC3" w:rsidRDefault="00F46BA7" w:rsidP="00C21FC3">
      <w:pPr>
        <w:pStyle w:val="ListParagraph"/>
        <w:numPr>
          <w:ilvl w:val="0"/>
          <w:numId w:val="2"/>
        </w:numPr>
        <w:suppressAutoHyphens/>
        <w:ind w:left="0" w:firstLine="0"/>
        <w:jc w:val="left"/>
        <w:rPr>
          <w:b/>
          <w:bCs/>
          <w:lang w:eastAsia="ar-SA"/>
        </w:rPr>
      </w:pPr>
      <w:r w:rsidRPr="00C21FC3">
        <w:rPr>
          <w:b/>
          <w:bCs/>
          <w:lang w:eastAsia="ar-SA"/>
        </w:rPr>
        <w:t xml:space="preserve">Összegzés: </w:t>
      </w:r>
    </w:p>
    <w:p w:rsidR="00F46BA7" w:rsidRDefault="00F46BA7" w:rsidP="005D31C2">
      <w:pPr>
        <w:suppressAutoHyphens/>
        <w:jc w:val="left"/>
        <w:rPr>
          <w:lang w:eastAsia="ar-SA"/>
        </w:rPr>
      </w:pPr>
    </w:p>
    <w:p w:rsidR="00F46BA7" w:rsidRPr="0078393E" w:rsidRDefault="00F46BA7" w:rsidP="009C0B63">
      <w:pPr>
        <w:suppressAutoHyphens/>
        <w:rPr>
          <w:b/>
          <w:bCs/>
          <w:color w:val="474747"/>
          <w:shd w:val="clear" w:color="auto" w:fill="FFFFFF"/>
        </w:rPr>
      </w:pPr>
      <w:r w:rsidRPr="009C0B63">
        <w:rPr>
          <w:b/>
          <w:bCs/>
          <w:lang w:eastAsia="ar-SA"/>
        </w:rPr>
        <w:t xml:space="preserve">A fiatalkorúak szeszes itallal történő kiszolgálásának ellenőrzése a fogyasztóvédelmi hatóság hatáskörébe tartozik. A jegyző, mint kereskedelmi hatóság együttes ellenőrzés keretében vizsgálhatja a hatáskörébe tartozó </w:t>
      </w:r>
      <w:r>
        <w:rPr>
          <w:b/>
          <w:bCs/>
          <w:lang w:eastAsia="ar-SA"/>
        </w:rPr>
        <w:t>törvényi rendelkezések megtartását azzal, hogy a közös ellenőrzés során a fogyasztóvédelmi hatóság ellenőrizheti a fiatalkorúak szeszes itallal történő kiszolgálását.</w:t>
      </w:r>
      <w:r w:rsidRPr="009C0B63">
        <w:rPr>
          <w:b/>
          <w:bCs/>
          <w:lang w:eastAsia="ar-SA"/>
        </w:rPr>
        <w:t xml:space="preserve"> </w:t>
      </w:r>
      <w:r w:rsidRPr="00673BDD">
        <w:rPr>
          <w:lang w:eastAsia="ar-SA"/>
        </w:rPr>
        <w:t>T</w:t>
      </w:r>
      <w:r w:rsidRPr="0078393E">
        <w:rPr>
          <w:color w:val="474747"/>
          <w:shd w:val="clear" w:color="auto" w:fill="FFFFFF"/>
        </w:rPr>
        <w:t xml:space="preserve">örvényben meghatározott esetben szabálysértés észlelése esetén </w:t>
      </w:r>
      <w:r>
        <w:rPr>
          <w:color w:val="474747"/>
          <w:shd w:val="clear" w:color="auto" w:fill="FFFFFF"/>
        </w:rPr>
        <w:t xml:space="preserve">a </w:t>
      </w:r>
      <w:r w:rsidRPr="0078393E">
        <w:rPr>
          <w:b/>
          <w:bCs/>
          <w:color w:val="474747"/>
          <w:shd w:val="clear" w:color="auto" w:fill="FFFFFF"/>
        </w:rPr>
        <w:t>közterület felügyelő</w:t>
      </w:r>
      <w:r w:rsidRPr="0078393E">
        <w:rPr>
          <w:color w:val="474747"/>
          <w:shd w:val="clear" w:color="auto" w:fill="FFFFFF"/>
        </w:rPr>
        <w:t xml:space="preserve"> </w:t>
      </w:r>
      <w:r>
        <w:rPr>
          <w:color w:val="474747"/>
          <w:shd w:val="clear" w:color="auto" w:fill="FFFFFF"/>
        </w:rPr>
        <w:t xml:space="preserve">- </w:t>
      </w:r>
      <w:r w:rsidRPr="0097016E">
        <w:rPr>
          <w:color w:val="474747"/>
        </w:rPr>
        <w:t>Szeszesital-árusítás, -kiszolgálás és -fogyasztás tilalmának megszegése</w:t>
      </w:r>
      <w:r w:rsidRPr="0078393E">
        <w:rPr>
          <w:color w:val="474747"/>
          <w:shd w:val="clear" w:color="auto" w:fill="FFFFFF"/>
        </w:rPr>
        <w:t xml:space="preserve"> </w:t>
      </w:r>
      <w:r>
        <w:rPr>
          <w:color w:val="474747"/>
          <w:shd w:val="clear" w:color="auto" w:fill="FFFFFF"/>
        </w:rPr>
        <w:t xml:space="preserve">miatt- </w:t>
      </w:r>
      <w:r w:rsidRPr="0078393E">
        <w:rPr>
          <w:b/>
          <w:bCs/>
          <w:color w:val="474747"/>
          <w:shd w:val="clear" w:color="auto" w:fill="FFFFFF"/>
        </w:rPr>
        <w:t>helyszíni bírságot szabhat ki.</w:t>
      </w:r>
    </w:p>
    <w:p w:rsidR="00F46BA7" w:rsidRPr="009C0B63" w:rsidRDefault="00F46BA7" w:rsidP="009C0B63">
      <w:pPr>
        <w:suppressAutoHyphens/>
        <w:rPr>
          <w:b/>
          <w:bCs/>
          <w:lang w:eastAsia="ar-SA"/>
        </w:rPr>
      </w:pPr>
      <w:r>
        <w:rPr>
          <w:b/>
          <w:bCs/>
          <w:lang w:eastAsia="ar-SA"/>
        </w:rPr>
        <w:t xml:space="preserve">Tekintve, hogy a polgármesteri hivatal ügyviteli feladatainak ellátására a </w:t>
      </w:r>
      <w:r w:rsidRPr="009A65B3">
        <w:rPr>
          <w:b/>
          <w:bCs/>
          <w:spacing w:val="-5"/>
        </w:rPr>
        <w:t xml:space="preserve">közszolgálati tisztviselőkről szóló </w:t>
      </w:r>
      <w:r>
        <w:rPr>
          <w:b/>
          <w:bCs/>
          <w:spacing w:val="-5"/>
        </w:rPr>
        <w:t xml:space="preserve">törvény értelmében </w:t>
      </w:r>
      <w:r w:rsidRPr="00B77E28">
        <w:rPr>
          <w:b/>
          <w:bCs/>
          <w:color w:val="474747"/>
        </w:rPr>
        <w:t>kizárólag kormányzati szolgálati, illetve közszolgálati jogviszony létesíthető</w:t>
      </w:r>
      <w:r>
        <w:rPr>
          <w:b/>
          <w:bCs/>
          <w:color w:val="474747"/>
        </w:rPr>
        <w:t xml:space="preserve"> a kereskedelmi hatósági feladatokat a hivatal köztisztviselője végzi.</w:t>
      </w:r>
    </w:p>
    <w:p w:rsidR="00F46BA7" w:rsidRDefault="00F46BA7" w:rsidP="005D31C2">
      <w:pPr>
        <w:suppressAutoHyphens/>
        <w:jc w:val="left"/>
        <w:rPr>
          <w:lang w:eastAsia="ar-SA"/>
        </w:rPr>
      </w:pPr>
    </w:p>
    <w:p w:rsidR="00F46BA7" w:rsidRDefault="00F46BA7" w:rsidP="005D31C2">
      <w:pPr>
        <w:suppressAutoHyphens/>
        <w:jc w:val="left"/>
        <w:rPr>
          <w:sz w:val="16"/>
          <w:szCs w:val="16"/>
          <w:lang w:eastAsia="ar-SA"/>
        </w:rPr>
      </w:pPr>
    </w:p>
    <w:p w:rsidR="00F46BA7" w:rsidRDefault="00F46BA7" w:rsidP="005D31C2">
      <w:pPr>
        <w:suppressAutoHyphens/>
        <w:rPr>
          <w:lang w:eastAsia="ar-SA"/>
        </w:rPr>
      </w:pPr>
      <w:r>
        <w:t>Mindezek alapján kérem a tisztelt Képviselő-testületet, hogy a tájékoztatót elfogadni szíveskedjen!</w:t>
      </w:r>
    </w:p>
    <w:p w:rsidR="00F46BA7" w:rsidRDefault="00F46BA7" w:rsidP="005D31C2">
      <w:pPr>
        <w:suppressAutoHyphens/>
        <w:rPr>
          <w:sz w:val="16"/>
          <w:szCs w:val="16"/>
          <w:lang w:eastAsia="ar-SA"/>
        </w:rPr>
      </w:pPr>
    </w:p>
    <w:p w:rsidR="00F46BA7" w:rsidRDefault="00F46BA7" w:rsidP="005D31C2">
      <w:pPr>
        <w:suppressAutoHyphens/>
        <w:rPr>
          <w:sz w:val="16"/>
          <w:szCs w:val="16"/>
          <w:lang w:eastAsia="ar-SA"/>
        </w:rPr>
      </w:pPr>
    </w:p>
    <w:p w:rsidR="00F46BA7" w:rsidRDefault="00F46BA7" w:rsidP="005D31C2">
      <w:pPr>
        <w:suppressAutoHyphens/>
        <w:rPr>
          <w:sz w:val="16"/>
          <w:szCs w:val="16"/>
          <w:lang w:eastAsia="ar-SA"/>
        </w:rPr>
      </w:pPr>
    </w:p>
    <w:p w:rsidR="00F46BA7" w:rsidRDefault="00F46BA7" w:rsidP="005D31C2">
      <w:pPr>
        <w:suppressAutoHyphens/>
        <w:rPr>
          <w:lang w:eastAsia="ar-SA"/>
        </w:rPr>
      </w:pPr>
      <w:r>
        <w:t>Tiszavasvári, 2017. március 16.</w:t>
      </w:r>
    </w:p>
    <w:p w:rsidR="00F46BA7" w:rsidRDefault="00F46BA7" w:rsidP="005D31C2">
      <w:pPr>
        <w:suppressAutoHyphens/>
        <w:rPr>
          <w:lang w:eastAsia="ar-SA"/>
        </w:rPr>
      </w:pPr>
    </w:p>
    <w:p w:rsidR="00F46BA7" w:rsidRDefault="00F46BA7" w:rsidP="005D31C2">
      <w:pPr>
        <w:suppressAutoHyphens/>
        <w:rPr>
          <w:lang w:eastAsia="ar-SA"/>
        </w:rPr>
      </w:pPr>
    </w:p>
    <w:p w:rsidR="00F46BA7" w:rsidRDefault="00F46BA7" w:rsidP="005D31C2">
      <w:pPr>
        <w:suppressAutoHyphens/>
        <w:rPr>
          <w:b/>
          <w:bCs/>
          <w:lang w:eastAsia="ar-SA"/>
        </w:rPr>
      </w:pPr>
      <w:r>
        <w:tab/>
      </w:r>
      <w:r>
        <w:tab/>
      </w:r>
      <w:r>
        <w:tab/>
      </w:r>
      <w:r>
        <w:tab/>
      </w:r>
      <w:r>
        <w:tab/>
      </w:r>
      <w:r>
        <w:tab/>
      </w:r>
      <w:r>
        <w:tab/>
      </w:r>
      <w:r>
        <w:rPr>
          <w:b/>
          <w:bCs/>
        </w:rPr>
        <w:t xml:space="preserve">          </w:t>
      </w:r>
      <w:bookmarkStart w:id="0" w:name="_GoBack"/>
      <w:bookmarkEnd w:id="0"/>
      <w:r>
        <w:rPr>
          <w:b/>
          <w:bCs/>
        </w:rPr>
        <w:t>Badics Ildikó</w:t>
      </w:r>
    </w:p>
    <w:p w:rsidR="00F46BA7" w:rsidRDefault="00F46BA7" w:rsidP="005D31C2">
      <w:pPr>
        <w:suppressAutoHyphens/>
        <w:rPr>
          <w:b/>
          <w:bCs/>
        </w:rPr>
      </w:pPr>
      <w:r>
        <w:rPr>
          <w:b/>
          <w:bCs/>
        </w:rPr>
        <w:tab/>
      </w:r>
      <w:r>
        <w:rPr>
          <w:b/>
          <w:bCs/>
        </w:rPr>
        <w:tab/>
      </w:r>
      <w:r>
        <w:rPr>
          <w:b/>
          <w:bCs/>
        </w:rPr>
        <w:tab/>
      </w:r>
      <w:r>
        <w:rPr>
          <w:b/>
          <w:bCs/>
        </w:rPr>
        <w:tab/>
      </w:r>
      <w:r>
        <w:rPr>
          <w:b/>
          <w:bCs/>
        </w:rPr>
        <w:tab/>
      </w:r>
      <w:r>
        <w:rPr>
          <w:b/>
          <w:bCs/>
        </w:rPr>
        <w:tab/>
      </w:r>
      <w:r>
        <w:rPr>
          <w:b/>
          <w:bCs/>
        </w:rPr>
        <w:tab/>
      </w:r>
      <w:r>
        <w:rPr>
          <w:b/>
          <w:bCs/>
        </w:rPr>
        <w:tab/>
        <w:t xml:space="preserve">    jegyző</w:t>
      </w:r>
    </w:p>
    <w:p w:rsidR="00F46BA7" w:rsidRDefault="00F46BA7"/>
    <w:sectPr w:rsidR="00F46BA7" w:rsidSect="004C78D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BA7" w:rsidRDefault="00F46BA7" w:rsidP="00EF27CC">
      <w:r>
        <w:separator/>
      </w:r>
    </w:p>
  </w:endnote>
  <w:endnote w:type="continuationSeparator" w:id="0">
    <w:p w:rsidR="00F46BA7" w:rsidRDefault="00F46BA7" w:rsidP="00EF27C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7" w:rsidRDefault="00F46BA7">
    <w:pPr>
      <w:pStyle w:val="Footer"/>
      <w:jc w:val="center"/>
    </w:pPr>
    <w:fldSimple w:instr="PAGE   \* MERGEFORMAT">
      <w:r>
        <w:rPr>
          <w:noProof/>
        </w:rPr>
        <w:t>15</w:t>
      </w:r>
    </w:fldSimple>
  </w:p>
  <w:p w:rsidR="00F46BA7" w:rsidRDefault="00F46BA7">
    <w:pPr>
      <w:pStyle w:val="Footer"/>
    </w:pPr>
  </w:p>
  <w:p w:rsidR="00F46BA7" w:rsidRDefault="00F46B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BA7" w:rsidRDefault="00F46BA7" w:rsidP="00EF27CC">
      <w:r>
        <w:separator/>
      </w:r>
    </w:p>
  </w:footnote>
  <w:footnote w:type="continuationSeparator" w:id="0">
    <w:p w:rsidR="00F46BA7" w:rsidRDefault="00F46BA7" w:rsidP="00EF2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25F9"/>
    <w:multiLevelType w:val="multilevel"/>
    <w:tmpl w:val="F912DFD8"/>
    <w:lvl w:ilvl="0">
      <w:start w:val="1"/>
      <w:numFmt w:val="bullet"/>
      <w:lvlText w:val="o"/>
      <w:lvlJc w:val="left"/>
      <w:pPr>
        <w:tabs>
          <w:tab w:val="num" w:pos="720"/>
        </w:tabs>
        <w:ind w:left="720" w:hanging="360"/>
      </w:pPr>
      <w:rPr>
        <w:rFonts w:ascii="Courier New" w:hAnsi="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
    <w:nsid w:val="0F2F2F20"/>
    <w:multiLevelType w:val="multilevel"/>
    <w:tmpl w:val="434E6E0C"/>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
    <w:nsid w:val="0FBF5657"/>
    <w:multiLevelType w:val="hybridMultilevel"/>
    <w:tmpl w:val="15140A16"/>
    <w:lvl w:ilvl="0" w:tplc="897CBD1A">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34B1360E"/>
    <w:multiLevelType w:val="hybridMultilevel"/>
    <w:tmpl w:val="678E3FBE"/>
    <w:lvl w:ilvl="0" w:tplc="A316218C">
      <w:start w:val="1"/>
      <w:numFmt w:val="upperRoman"/>
      <w:lvlText w:val="%1."/>
      <w:lvlJc w:val="left"/>
      <w:pPr>
        <w:ind w:left="1080" w:hanging="720"/>
      </w:pPr>
      <w:rPr>
        <w:rFonts w:hint="default"/>
        <w:b w:val="0"/>
        <w:bCs w:val="0"/>
        <w:color w:val="252525"/>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7B3D31D4"/>
    <w:multiLevelType w:val="hybridMultilevel"/>
    <w:tmpl w:val="FE0241B6"/>
    <w:lvl w:ilvl="0" w:tplc="0256066E">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932"/>
    <w:rsid w:val="00026364"/>
    <w:rsid w:val="0003181E"/>
    <w:rsid w:val="00061682"/>
    <w:rsid w:val="00072267"/>
    <w:rsid w:val="000C3F95"/>
    <w:rsid w:val="000E2AF5"/>
    <w:rsid w:val="000F0E12"/>
    <w:rsid w:val="00106573"/>
    <w:rsid w:val="00146D44"/>
    <w:rsid w:val="00155A9F"/>
    <w:rsid w:val="00160E91"/>
    <w:rsid w:val="001923E9"/>
    <w:rsid w:val="001A065C"/>
    <w:rsid w:val="001D553C"/>
    <w:rsid w:val="00231F3E"/>
    <w:rsid w:val="002A4D79"/>
    <w:rsid w:val="002B32AC"/>
    <w:rsid w:val="002C2866"/>
    <w:rsid w:val="002D4C7F"/>
    <w:rsid w:val="00313161"/>
    <w:rsid w:val="00337C0F"/>
    <w:rsid w:val="00337E0A"/>
    <w:rsid w:val="003466F5"/>
    <w:rsid w:val="003B3FC2"/>
    <w:rsid w:val="003B5F29"/>
    <w:rsid w:val="003C28B3"/>
    <w:rsid w:val="00452F6F"/>
    <w:rsid w:val="004A1142"/>
    <w:rsid w:val="004B74BB"/>
    <w:rsid w:val="004C78D5"/>
    <w:rsid w:val="004D71D2"/>
    <w:rsid w:val="004F0FBA"/>
    <w:rsid w:val="0051643F"/>
    <w:rsid w:val="00530932"/>
    <w:rsid w:val="0055130E"/>
    <w:rsid w:val="0057540C"/>
    <w:rsid w:val="00581130"/>
    <w:rsid w:val="005B32A0"/>
    <w:rsid w:val="005D31C2"/>
    <w:rsid w:val="005E7977"/>
    <w:rsid w:val="00614181"/>
    <w:rsid w:val="006164C5"/>
    <w:rsid w:val="006374A0"/>
    <w:rsid w:val="006654F5"/>
    <w:rsid w:val="00673BDD"/>
    <w:rsid w:val="006C6541"/>
    <w:rsid w:val="006D7597"/>
    <w:rsid w:val="006E6592"/>
    <w:rsid w:val="00702DE0"/>
    <w:rsid w:val="00716F73"/>
    <w:rsid w:val="00775762"/>
    <w:rsid w:val="0078393E"/>
    <w:rsid w:val="007932BA"/>
    <w:rsid w:val="007B66C2"/>
    <w:rsid w:val="007C17D2"/>
    <w:rsid w:val="007C31C5"/>
    <w:rsid w:val="007C4BCA"/>
    <w:rsid w:val="007C64F1"/>
    <w:rsid w:val="007F42AF"/>
    <w:rsid w:val="008166F8"/>
    <w:rsid w:val="0084724C"/>
    <w:rsid w:val="008702E6"/>
    <w:rsid w:val="0088553F"/>
    <w:rsid w:val="008B145A"/>
    <w:rsid w:val="008F3126"/>
    <w:rsid w:val="00920689"/>
    <w:rsid w:val="0093014E"/>
    <w:rsid w:val="00962523"/>
    <w:rsid w:val="0097016E"/>
    <w:rsid w:val="00973925"/>
    <w:rsid w:val="009920DD"/>
    <w:rsid w:val="0099715C"/>
    <w:rsid w:val="009A65B3"/>
    <w:rsid w:val="009C0B63"/>
    <w:rsid w:val="009D3CC4"/>
    <w:rsid w:val="009E2CB7"/>
    <w:rsid w:val="009F31C9"/>
    <w:rsid w:val="009F4AF4"/>
    <w:rsid w:val="00A12AB3"/>
    <w:rsid w:val="00A12F6D"/>
    <w:rsid w:val="00A33040"/>
    <w:rsid w:val="00A41E36"/>
    <w:rsid w:val="00AB14C4"/>
    <w:rsid w:val="00AC14DE"/>
    <w:rsid w:val="00AD3B6D"/>
    <w:rsid w:val="00B0502A"/>
    <w:rsid w:val="00B201FD"/>
    <w:rsid w:val="00B44072"/>
    <w:rsid w:val="00B548DD"/>
    <w:rsid w:val="00B65B0F"/>
    <w:rsid w:val="00B77E28"/>
    <w:rsid w:val="00BA23DA"/>
    <w:rsid w:val="00BA614E"/>
    <w:rsid w:val="00BB362A"/>
    <w:rsid w:val="00BB42C1"/>
    <w:rsid w:val="00BC1C11"/>
    <w:rsid w:val="00C14818"/>
    <w:rsid w:val="00C21FC3"/>
    <w:rsid w:val="00C30B9F"/>
    <w:rsid w:val="00C409A3"/>
    <w:rsid w:val="00C4178A"/>
    <w:rsid w:val="00C44B84"/>
    <w:rsid w:val="00C46CC2"/>
    <w:rsid w:val="00C63E99"/>
    <w:rsid w:val="00CF663A"/>
    <w:rsid w:val="00D40AD5"/>
    <w:rsid w:val="00D54528"/>
    <w:rsid w:val="00D73E7F"/>
    <w:rsid w:val="00D81C0D"/>
    <w:rsid w:val="00D87C75"/>
    <w:rsid w:val="00DE6FC2"/>
    <w:rsid w:val="00E03807"/>
    <w:rsid w:val="00E05585"/>
    <w:rsid w:val="00E058D7"/>
    <w:rsid w:val="00E07213"/>
    <w:rsid w:val="00E156AA"/>
    <w:rsid w:val="00E26C76"/>
    <w:rsid w:val="00E7778D"/>
    <w:rsid w:val="00EB488F"/>
    <w:rsid w:val="00ED0BE9"/>
    <w:rsid w:val="00EF27CC"/>
    <w:rsid w:val="00F020C3"/>
    <w:rsid w:val="00F05E98"/>
    <w:rsid w:val="00F10070"/>
    <w:rsid w:val="00F35D84"/>
    <w:rsid w:val="00F46BA7"/>
    <w:rsid w:val="00F47FC6"/>
    <w:rsid w:val="00F724B3"/>
    <w:rsid w:val="00F90679"/>
    <w:rsid w:val="00F90EB5"/>
    <w:rsid w:val="00F95831"/>
    <w:rsid w:val="00F95D10"/>
    <w:rsid w:val="00FA3EE7"/>
    <w:rsid w:val="00FD5FE0"/>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1C2"/>
    <w:pPr>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4A1142"/>
    <w:pPr>
      <w:keepNext/>
      <w:keepLines/>
      <w:spacing w:before="480"/>
      <w:outlineLvl w:val="0"/>
    </w:pPr>
    <w:rPr>
      <w:rFonts w:ascii="Cambria" w:hAnsi="Cambria" w:cs="Cambria"/>
      <w:b/>
      <w:bCs/>
      <w:color w:val="365F91"/>
      <w:sz w:val="28"/>
      <w:szCs w:val="28"/>
    </w:rPr>
  </w:style>
  <w:style w:type="paragraph" w:styleId="Heading3">
    <w:name w:val="heading 3"/>
    <w:basedOn w:val="Normal"/>
    <w:link w:val="Heading3Char"/>
    <w:uiPriority w:val="99"/>
    <w:qFormat/>
    <w:rsid w:val="004A1142"/>
    <w:pPr>
      <w:spacing w:before="100" w:beforeAutospacing="1" w:after="100" w:afterAutospacing="1"/>
      <w:jc w:val="left"/>
      <w:outlineLvl w:val="2"/>
    </w:pPr>
    <w:rPr>
      <w:b/>
      <w:bCs/>
      <w:sz w:val="27"/>
      <w:szCs w:val="27"/>
    </w:rPr>
  </w:style>
  <w:style w:type="paragraph" w:styleId="Heading4">
    <w:name w:val="heading 4"/>
    <w:basedOn w:val="Normal"/>
    <w:next w:val="Normal"/>
    <w:link w:val="Heading4Char"/>
    <w:uiPriority w:val="99"/>
    <w:qFormat/>
    <w:rsid w:val="0097016E"/>
    <w:pPr>
      <w:keepNext/>
      <w:keepLines/>
      <w:spacing w:before="200"/>
      <w:outlineLvl w:val="3"/>
    </w:pPr>
    <w:rPr>
      <w:rFonts w:ascii="Cambria"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142"/>
    <w:rPr>
      <w:rFonts w:ascii="Cambria" w:hAnsi="Cambria" w:cs="Cambria"/>
      <w:b/>
      <w:bCs/>
      <w:color w:val="365F91"/>
      <w:sz w:val="28"/>
      <w:szCs w:val="28"/>
      <w:lang w:eastAsia="hu-HU"/>
    </w:rPr>
  </w:style>
  <w:style w:type="character" w:customStyle="1" w:styleId="Heading3Char">
    <w:name w:val="Heading 3 Char"/>
    <w:basedOn w:val="DefaultParagraphFont"/>
    <w:link w:val="Heading3"/>
    <w:uiPriority w:val="99"/>
    <w:locked/>
    <w:rsid w:val="004A1142"/>
    <w:rPr>
      <w:rFonts w:ascii="Times New Roman" w:hAnsi="Times New Roman" w:cs="Times New Roman"/>
      <w:b/>
      <w:bCs/>
      <w:sz w:val="27"/>
      <w:szCs w:val="27"/>
      <w:lang w:eastAsia="hu-HU"/>
    </w:rPr>
  </w:style>
  <w:style w:type="character" w:customStyle="1" w:styleId="Heading4Char">
    <w:name w:val="Heading 4 Char"/>
    <w:basedOn w:val="DefaultParagraphFont"/>
    <w:link w:val="Heading4"/>
    <w:uiPriority w:val="99"/>
    <w:semiHidden/>
    <w:locked/>
    <w:rsid w:val="0097016E"/>
    <w:rPr>
      <w:rFonts w:ascii="Cambria" w:hAnsi="Cambria" w:cs="Cambria"/>
      <w:b/>
      <w:bCs/>
      <w:i/>
      <w:iCs/>
      <w:color w:val="4F81BD"/>
      <w:sz w:val="20"/>
      <w:szCs w:val="20"/>
      <w:lang w:eastAsia="hu-HU"/>
    </w:rPr>
  </w:style>
  <w:style w:type="paragraph" w:styleId="Header">
    <w:name w:val="header"/>
    <w:basedOn w:val="Normal"/>
    <w:link w:val="HeaderChar"/>
    <w:uiPriority w:val="99"/>
    <w:rsid w:val="005D31C2"/>
    <w:pPr>
      <w:tabs>
        <w:tab w:val="center" w:pos="4536"/>
        <w:tab w:val="right" w:pos="9072"/>
      </w:tabs>
    </w:pPr>
    <w:rPr>
      <w:sz w:val="16"/>
      <w:szCs w:val="16"/>
    </w:rPr>
  </w:style>
  <w:style w:type="character" w:customStyle="1" w:styleId="HeaderChar">
    <w:name w:val="Header Char"/>
    <w:basedOn w:val="DefaultParagraphFont"/>
    <w:link w:val="Header"/>
    <w:uiPriority w:val="99"/>
    <w:locked/>
    <w:rsid w:val="005D31C2"/>
    <w:rPr>
      <w:rFonts w:ascii="Times New Roman" w:hAnsi="Times New Roman" w:cs="Times New Roman"/>
      <w:sz w:val="20"/>
      <w:szCs w:val="20"/>
      <w:lang w:eastAsia="hu-HU"/>
    </w:rPr>
  </w:style>
  <w:style w:type="character" w:customStyle="1" w:styleId="Hiperhivatkozs1">
    <w:name w:val="Hiperhivatkozás1"/>
    <w:basedOn w:val="DefaultParagraphFont"/>
    <w:uiPriority w:val="99"/>
    <w:rsid w:val="005D31C2"/>
    <w:rPr>
      <w:color w:val="0000FF"/>
      <w:u w:val="single"/>
    </w:rPr>
  </w:style>
  <w:style w:type="character" w:styleId="Hyperlink">
    <w:name w:val="Hyperlink"/>
    <w:basedOn w:val="DefaultParagraphFont"/>
    <w:uiPriority w:val="99"/>
    <w:rsid w:val="00DE6FC2"/>
    <w:rPr>
      <w:color w:val="0000FF"/>
      <w:u w:val="single"/>
    </w:rPr>
  </w:style>
  <w:style w:type="character" w:customStyle="1" w:styleId="Hiperhivatkozs11">
    <w:name w:val="Hiperhivatkozás11"/>
    <w:uiPriority w:val="99"/>
    <w:rsid w:val="00DE6FC2"/>
    <w:rPr>
      <w:color w:val="0000FF"/>
      <w:u w:val="single"/>
    </w:rPr>
  </w:style>
  <w:style w:type="paragraph" w:styleId="ListParagraph">
    <w:name w:val="List Paragraph"/>
    <w:basedOn w:val="Normal"/>
    <w:uiPriority w:val="99"/>
    <w:qFormat/>
    <w:rsid w:val="007B66C2"/>
    <w:pPr>
      <w:ind w:left="720"/>
    </w:pPr>
  </w:style>
  <w:style w:type="paragraph" w:styleId="NormalWeb">
    <w:name w:val="Normal (Web)"/>
    <w:basedOn w:val="Normal"/>
    <w:uiPriority w:val="99"/>
    <w:rsid w:val="00A12F6D"/>
    <w:pPr>
      <w:spacing w:before="100" w:beforeAutospacing="1" w:after="100" w:afterAutospacing="1"/>
      <w:jc w:val="left"/>
    </w:pPr>
  </w:style>
  <w:style w:type="character" w:customStyle="1" w:styleId="apple-converted-space">
    <w:name w:val="apple-converted-space"/>
    <w:basedOn w:val="DefaultParagraphFont"/>
    <w:uiPriority w:val="99"/>
    <w:rsid w:val="00A12F6D"/>
  </w:style>
  <w:style w:type="paragraph" w:styleId="Footer">
    <w:name w:val="footer"/>
    <w:basedOn w:val="Normal"/>
    <w:link w:val="FooterChar"/>
    <w:uiPriority w:val="99"/>
    <w:rsid w:val="00EF27CC"/>
    <w:pPr>
      <w:tabs>
        <w:tab w:val="center" w:pos="4536"/>
        <w:tab w:val="right" w:pos="9072"/>
      </w:tabs>
    </w:pPr>
  </w:style>
  <w:style w:type="character" w:customStyle="1" w:styleId="FooterChar">
    <w:name w:val="Footer Char"/>
    <w:basedOn w:val="DefaultParagraphFont"/>
    <w:link w:val="Footer"/>
    <w:uiPriority w:val="99"/>
    <w:locked/>
    <w:rsid w:val="00EF27CC"/>
    <w:rPr>
      <w:rFonts w:ascii="Times New Roman" w:hAnsi="Times New Roman" w:cs="Times New Roman"/>
      <w:sz w:val="20"/>
      <w:szCs w:val="20"/>
      <w:lang w:eastAsia="hu-HU"/>
    </w:rPr>
  </w:style>
</w:styles>
</file>

<file path=word/webSettings.xml><?xml version="1.0" encoding="utf-8"?>
<w:webSettings xmlns:r="http://schemas.openxmlformats.org/officeDocument/2006/relationships" xmlns:w="http://schemas.openxmlformats.org/wordprocessingml/2006/main">
  <w:divs>
    <w:div w:id="750198475">
      <w:marLeft w:val="0"/>
      <w:marRight w:val="0"/>
      <w:marTop w:val="0"/>
      <w:marBottom w:val="0"/>
      <w:divBdr>
        <w:top w:val="none" w:sz="0" w:space="0" w:color="auto"/>
        <w:left w:val="none" w:sz="0" w:space="0" w:color="auto"/>
        <w:bottom w:val="none" w:sz="0" w:space="0" w:color="auto"/>
        <w:right w:val="none" w:sz="0" w:space="0" w:color="auto"/>
      </w:divBdr>
    </w:div>
    <w:div w:id="750198477">
      <w:marLeft w:val="0"/>
      <w:marRight w:val="0"/>
      <w:marTop w:val="0"/>
      <w:marBottom w:val="0"/>
      <w:divBdr>
        <w:top w:val="none" w:sz="0" w:space="0" w:color="auto"/>
        <w:left w:val="none" w:sz="0" w:space="0" w:color="auto"/>
        <w:bottom w:val="none" w:sz="0" w:space="0" w:color="auto"/>
        <w:right w:val="none" w:sz="0" w:space="0" w:color="auto"/>
      </w:divBdr>
    </w:div>
    <w:div w:id="750198481">
      <w:marLeft w:val="0"/>
      <w:marRight w:val="0"/>
      <w:marTop w:val="0"/>
      <w:marBottom w:val="0"/>
      <w:divBdr>
        <w:top w:val="none" w:sz="0" w:space="0" w:color="auto"/>
        <w:left w:val="none" w:sz="0" w:space="0" w:color="auto"/>
        <w:bottom w:val="none" w:sz="0" w:space="0" w:color="auto"/>
        <w:right w:val="none" w:sz="0" w:space="0" w:color="auto"/>
      </w:divBdr>
    </w:div>
    <w:div w:id="750198485">
      <w:marLeft w:val="0"/>
      <w:marRight w:val="0"/>
      <w:marTop w:val="0"/>
      <w:marBottom w:val="0"/>
      <w:divBdr>
        <w:top w:val="none" w:sz="0" w:space="0" w:color="auto"/>
        <w:left w:val="none" w:sz="0" w:space="0" w:color="auto"/>
        <w:bottom w:val="none" w:sz="0" w:space="0" w:color="auto"/>
        <w:right w:val="none" w:sz="0" w:space="0" w:color="auto"/>
      </w:divBdr>
    </w:div>
    <w:div w:id="750198500">
      <w:marLeft w:val="0"/>
      <w:marRight w:val="0"/>
      <w:marTop w:val="0"/>
      <w:marBottom w:val="0"/>
      <w:divBdr>
        <w:top w:val="none" w:sz="0" w:space="0" w:color="auto"/>
        <w:left w:val="none" w:sz="0" w:space="0" w:color="auto"/>
        <w:bottom w:val="none" w:sz="0" w:space="0" w:color="auto"/>
        <w:right w:val="none" w:sz="0" w:space="0" w:color="auto"/>
      </w:divBdr>
    </w:div>
    <w:div w:id="750198502">
      <w:marLeft w:val="0"/>
      <w:marRight w:val="0"/>
      <w:marTop w:val="0"/>
      <w:marBottom w:val="0"/>
      <w:divBdr>
        <w:top w:val="none" w:sz="0" w:space="0" w:color="auto"/>
        <w:left w:val="none" w:sz="0" w:space="0" w:color="auto"/>
        <w:bottom w:val="none" w:sz="0" w:space="0" w:color="auto"/>
        <w:right w:val="none" w:sz="0" w:space="0" w:color="auto"/>
      </w:divBdr>
    </w:div>
    <w:div w:id="750198504">
      <w:marLeft w:val="0"/>
      <w:marRight w:val="0"/>
      <w:marTop w:val="0"/>
      <w:marBottom w:val="0"/>
      <w:divBdr>
        <w:top w:val="none" w:sz="0" w:space="0" w:color="auto"/>
        <w:left w:val="none" w:sz="0" w:space="0" w:color="auto"/>
        <w:bottom w:val="none" w:sz="0" w:space="0" w:color="auto"/>
        <w:right w:val="none" w:sz="0" w:space="0" w:color="auto"/>
      </w:divBdr>
    </w:div>
    <w:div w:id="750198506">
      <w:marLeft w:val="0"/>
      <w:marRight w:val="0"/>
      <w:marTop w:val="0"/>
      <w:marBottom w:val="0"/>
      <w:divBdr>
        <w:top w:val="none" w:sz="0" w:space="0" w:color="auto"/>
        <w:left w:val="none" w:sz="0" w:space="0" w:color="auto"/>
        <w:bottom w:val="none" w:sz="0" w:space="0" w:color="auto"/>
        <w:right w:val="none" w:sz="0" w:space="0" w:color="auto"/>
      </w:divBdr>
    </w:div>
    <w:div w:id="750198507">
      <w:marLeft w:val="0"/>
      <w:marRight w:val="0"/>
      <w:marTop w:val="0"/>
      <w:marBottom w:val="0"/>
      <w:divBdr>
        <w:top w:val="none" w:sz="0" w:space="0" w:color="auto"/>
        <w:left w:val="none" w:sz="0" w:space="0" w:color="auto"/>
        <w:bottom w:val="none" w:sz="0" w:space="0" w:color="auto"/>
        <w:right w:val="none" w:sz="0" w:space="0" w:color="auto"/>
      </w:divBdr>
    </w:div>
    <w:div w:id="750198511">
      <w:marLeft w:val="0"/>
      <w:marRight w:val="0"/>
      <w:marTop w:val="0"/>
      <w:marBottom w:val="0"/>
      <w:divBdr>
        <w:top w:val="none" w:sz="0" w:space="0" w:color="auto"/>
        <w:left w:val="none" w:sz="0" w:space="0" w:color="auto"/>
        <w:bottom w:val="none" w:sz="0" w:space="0" w:color="auto"/>
        <w:right w:val="none" w:sz="0" w:space="0" w:color="auto"/>
      </w:divBdr>
    </w:div>
    <w:div w:id="750198515">
      <w:marLeft w:val="0"/>
      <w:marRight w:val="0"/>
      <w:marTop w:val="0"/>
      <w:marBottom w:val="0"/>
      <w:divBdr>
        <w:top w:val="none" w:sz="0" w:space="0" w:color="auto"/>
        <w:left w:val="none" w:sz="0" w:space="0" w:color="auto"/>
        <w:bottom w:val="none" w:sz="0" w:space="0" w:color="auto"/>
        <w:right w:val="none" w:sz="0" w:space="0" w:color="auto"/>
      </w:divBdr>
    </w:div>
    <w:div w:id="750198524">
      <w:marLeft w:val="0"/>
      <w:marRight w:val="0"/>
      <w:marTop w:val="0"/>
      <w:marBottom w:val="0"/>
      <w:divBdr>
        <w:top w:val="none" w:sz="0" w:space="0" w:color="auto"/>
        <w:left w:val="none" w:sz="0" w:space="0" w:color="auto"/>
        <w:bottom w:val="none" w:sz="0" w:space="0" w:color="auto"/>
        <w:right w:val="none" w:sz="0" w:space="0" w:color="auto"/>
      </w:divBdr>
    </w:div>
    <w:div w:id="750198526">
      <w:marLeft w:val="0"/>
      <w:marRight w:val="0"/>
      <w:marTop w:val="0"/>
      <w:marBottom w:val="0"/>
      <w:divBdr>
        <w:top w:val="none" w:sz="0" w:space="0" w:color="auto"/>
        <w:left w:val="none" w:sz="0" w:space="0" w:color="auto"/>
        <w:bottom w:val="none" w:sz="0" w:space="0" w:color="auto"/>
        <w:right w:val="none" w:sz="0" w:space="0" w:color="auto"/>
      </w:divBdr>
    </w:div>
    <w:div w:id="750198550">
      <w:marLeft w:val="0"/>
      <w:marRight w:val="0"/>
      <w:marTop w:val="0"/>
      <w:marBottom w:val="0"/>
      <w:divBdr>
        <w:top w:val="none" w:sz="0" w:space="0" w:color="auto"/>
        <w:left w:val="none" w:sz="0" w:space="0" w:color="auto"/>
        <w:bottom w:val="none" w:sz="0" w:space="0" w:color="auto"/>
        <w:right w:val="none" w:sz="0" w:space="0" w:color="auto"/>
      </w:divBdr>
    </w:div>
    <w:div w:id="750198554">
      <w:marLeft w:val="0"/>
      <w:marRight w:val="0"/>
      <w:marTop w:val="0"/>
      <w:marBottom w:val="0"/>
      <w:divBdr>
        <w:top w:val="none" w:sz="0" w:space="0" w:color="auto"/>
        <w:left w:val="none" w:sz="0" w:space="0" w:color="auto"/>
        <w:bottom w:val="none" w:sz="0" w:space="0" w:color="auto"/>
        <w:right w:val="none" w:sz="0" w:space="0" w:color="auto"/>
      </w:divBdr>
    </w:div>
    <w:div w:id="750198576">
      <w:marLeft w:val="0"/>
      <w:marRight w:val="0"/>
      <w:marTop w:val="0"/>
      <w:marBottom w:val="0"/>
      <w:divBdr>
        <w:top w:val="none" w:sz="0" w:space="0" w:color="auto"/>
        <w:left w:val="none" w:sz="0" w:space="0" w:color="auto"/>
        <w:bottom w:val="none" w:sz="0" w:space="0" w:color="auto"/>
        <w:right w:val="none" w:sz="0" w:space="0" w:color="auto"/>
      </w:divBdr>
    </w:div>
    <w:div w:id="750198578">
      <w:marLeft w:val="0"/>
      <w:marRight w:val="0"/>
      <w:marTop w:val="0"/>
      <w:marBottom w:val="0"/>
      <w:divBdr>
        <w:top w:val="none" w:sz="0" w:space="0" w:color="auto"/>
        <w:left w:val="none" w:sz="0" w:space="0" w:color="auto"/>
        <w:bottom w:val="none" w:sz="0" w:space="0" w:color="auto"/>
        <w:right w:val="none" w:sz="0" w:space="0" w:color="auto"/>
      </w:divBdr>
    </w:div>
    <w:div w:id="750198590">
      <w:marLeft w:val="0"/>
      <w:marRight w:val="0"/>
      <w:marTop w:val="0"/>
      <w:marBottom w:val="0"/>
      <w:divBdr>
        <w:top w:val="none" w:sz="0" w:space="0" w:color="auto"/>
        <w:left w:val="none" w:sz="0" w:space="0" w:color="auto"/>
        <w:bottom w:val="none" w:sz="0" w:space="0" w:color="auto"/>
        <w:right w:val="none" w:sz="0" w:space="0" w:color="auto"/>
      </w:divBdr>
    </w:div>
    <w:div w:id="750198608">
      <w:marLeft w:val="0"/>
      <w:marRight w:val="0"/>
      <w:marTop w:val="0"/>
      <w:marBottom w:val="0"/>
      <w:divBdr>
        <w:top w:val="none" w:sz="0" w:space="0" w:color="auto"/>
        <w:left w:val="none" w:sz="0" w:space="0" w:color="auto"/>
        <w:bottom w:val="none" w:sz="0" w:space="0" w:color="auto"/>
        <w:right w:val="none" w:sz="0" w:space="0" w:color="auto"/>
      </w:divBdr>
    </w:div>
    <w:div w:id="750198616">
      <w:marLeft w:val="0"/>
      <w:marRight w:val="0"/>
      <w:marTop w:val="0"/>
      <w:marBottom w:val="0"/>
      <w:divBdr>
        <w:top w:val="none" w:sz="0" w:space="0" w:color="auto"/>
        <w:left w:val="none" w:sz="0" w:space="0" w:color="auto"/>
        <w:bottom w:val="none" w:sz="0" w:space="0" w:color="auto"/>
        <w:right w:val="none" w:sz="0" w:space="0" w:color="auto"/>
      </w:divBdr>
    </w:div>
    <w:div w:id="750198626">
      <w:marLeft w:val="0"/>
      <w:marRight w:val="0"/>
      <w:marTop w:val="0"/>
      <w:marBottom w:val="0"/>
      <w:divBdr>
        <w:top w:val="none" w:sz="0" w:space="0" w:color="auto"/>
        <w:left w:val="none" w:sz="0" w:space="0" w:color="auto"/>
        <w:bottom w:val="none" w:sz="0" w:space="0" w:color="auto"/>
        <w:right w:val="none" w:sz="0" w:space="0" w:color="auto"/>
      </w:divBdr>
    </w:div>
    <w:div w:id="750198630">
      <w:marLeft w:val="0"/>
      <w:marRight w:val="0"/>
      <w:marTop w:val="0"/>
      <w:marBottom w:val="0"/>
      <w:divBdr>
        <w:top w:val="none" w:sz="0" w:space="0" w:color="auto"/>
        <w:left w:val="none" w:sz="0" w:space="0" w:color="auto"/>
        <w:bottom w:val="none" w:sz="0" w:space="0" w:color="auto"/>
        <w:right w:val="none" w:sz="0" w:space="0" w:color="auto"/>
      </w:divBdr>
    </w:div>
    <w:div w:id="750198632">
      <w:marLeft w:val="0"/>
      <w:marRight w:val="0"/>
      <w:marTop w:val="0"/>
      <w:marBottom w:val="0"/>
      <w:divBdr>
        <w:top w:val="none" w:sz="0" w:space="0" w:color="auto"/>
        <w:left w:val="none" w:sz="0" w:space="0" w:color="auto"/>
        <w:bottom w:val="none" w:sz="0" w:space="0" w:color="auto"/>
        <w:right w:val="none" w:sz="0" w:space="0" w:color="auto"/>
      </w:divBdr>
    </w:div>
    <w:div w:id="750198636">
      <w:marLeft w:val="0"/>
      <w:marRight w:val="0"/>
      <w:marTop w:val="0"/>
      <w:marBottom w:val="0"/>
      <w:divBdr>
        <w:top w:val="none" w:sz="0" w:space="0" w:color="auto"/>
        <w:left w:val="none" w:sz="0" w:space="0" w:color="auto"/>
        <w:bottom w:val="none" w:sz="0" w:space="0" w:color="auto"/>
        <w:right w:val="none" w:sz="0" w:space="0" w:color="auto"/>
      </w:divBdr>
      <w:divsChild>
        <w:div w:id="750198460">
          <w:marLeft w:val="0"/>
          <w:marRight w:val="0"/>
          <w:marTop w:val="0"/>
          <w:marBottom w:val="0"/>
          <w:divBdr>
            <w:top w:val="none" w:sz="0" w:space="0" w:color="auto"/>
            <w:left w:val="none" w:sz="0" w:space="0" w:color="auto"/>
            <w:bottom w:val="none" w:sz="0" w:space="0" w:color="auto"/>
            <w:right w:val="none" w:sz="0" w:space="0" w:color="auto"/>
          </w:divBdr>
        </w:div>
        <w:div w:id="750198461">
          <w:marLeft w:val="0"/>
          <w:marRight w:val="0"/>
          <w:marTop w:val="0"/>
          <w:marBottom w:val="0"/>
          <w:divBdr>
            <w:top w:val="none" w:sz="0" w:space="0" w:color="auto"/>
            <w:left w:val="none" w:sz="0" w:space="0" w:color="auto"/>
            <w:bottom w:val="none" w:sz="0" w:space="0" w:color="auto"/>
            <w:right w:val="none" w:sz="0" w:space="0" w:color="auto"/>
          </w:divBdr>
        </w:div>
        <w:div w:id="750198462">
          <w:marLeft w:val="0"/>
          <w:marRight w:val="0"/>
          <w:marTop w:val="0"/>
          <w:marBottom w:val="0"/>
          <w:divBdr>
            <w:top w:val="none" w:sz="0" w:space="0" w:color="auto"/>
            <w:left w:val="none" w:sz="0" w:space="0" w:color="auto"/>
            <w:bottom w:val="none" w:sz="0" w:space="0" w:color="auto"/>
            <w:right w:val="none" w:sz="0" w:space="0" w:color="auto"/>
          </w:divBdr>
        </w:div>
        <w:div w:id="750198463">
          <w:marLeft w:val="0"/>
          <w:marRight w:val="0"/>
          <w:marTop w:val="0"/>
          <w:marBottom w:val="0"/>
          <w:divBdr>
            <w:top w:val="none" w:sz="0" w:space="0" w:color="auto"/>
            <w:left w:val="none" w:sz="0" w:space="0" w:color="auto"/>
            <w:bottom w:val="none" w:sz="0" w:space="0" w:color="auto"/>
            <w:right w:val="none" w:sz="0" w:space="0" w:color="auto"/>
          </w:divBdr>
        </w:div>
        <w:div w:id="750198464">
          <w:marLeft w:val="0"/>
          <w:marRight w:val="0"/>
          <w:marTop w:val="0"/>
          <w:marBottom w:val="0"/>
          <w:divBdr>
            <w:top w:val="none" w:sz="0" w:space="0" w:color="auto"/>
            <w:left w:val="none" w:sz="0" w:space="0" w:color="auto"/>
            <w:bottom w:val="none" w:sz="0" w:space="0" w:color="auto"/>
            <w:right w:val="none" w:sz="0" w:space="0" w:color="auto"/>
          </w:divBdr>
        </w:div>
        <w:div w:id="750198465">
          <w:marLeft w:val="0"/>
          <w:marRight w:val="0"/>
          <w:marTop w:val="0"/>
          <w:marBottom w:val="0"/>
          <w:divBdr>
            <w:top w:val="none" w:sz="0" w:space="0" w:color="auto"/>
            <w:left w:val="none" w:sz="0" w:space="0" w:color="auto"/>
            <w:bottom w:val="none" w:sz="0" w:space="0" w:color="auto"/>
            <w:right w:val="none" w:sz="0" w:space="0" w:color="auto"/>
          </w:divBdr>
        </w:div>
        <w:div w:id="750198466">
          <w:marLeft w:val="0"/>
          <w:marRight w:val="0"/>
          <w:marTop w:val="0"/>
          <w:marBottom w:val="0"/>
          <w:divBdr>
            <w:top w:val="none" w:sz="0" w:space="0" w:color="auto"/>
            <w:left w:val="none" w:sz="0" w:space="0" w:color="auto"/>
            <w:bottom w:val="none" w:sz="0" w:space="0" w:color="auto"/>
            <w:right w:val="none" w:sz="0" w:space="0" w:color="auto"/>
          </w:divBdr>
        </w:div>
        <w:div w:id="750198467">
          <w:marLeft w:val="0"/>
          <w:marRight w:val="0"/>
          <w:marTop w:val="0"/>
          <w:marBottom w:val="0"/>
          <w:divBdr>
            <w:top w:val="none" w:sz="0" w:space="0" w:color="auto"/>
            <w:left w:val="none" w:sz="0" w:space="0" w:color="auto"/>
            <w:bottom w:val="none" w:sz="0" w:space="0" w:color="auto"/>
            <w:right w:val="none" w:sz="0" w:space="0" w:color="auto"/>
          </w:divBdr>
        </w:div>
        <w:div w:id="750198468">
          <w:marLeft w:val="0"/>
          <w:marRight w:val="0"/>
          <w:marTop w:val="0"/>
          <w:marBottom w:val="0"/>
          <w:divBdr>
            <w:top w:val="none" w:sz="0" w:space="0" w:color="auto"/>
            <w:left w:val="none" w:sz="0" w:space="0" w:color="auto"/>
            <w:bottom w:val="none" w:sz="0" w:space="0" w:color="auto"/>
            <w:right w:val="none" w:sz="0" w:space="0" w:color="auto"/>
          </w:divBdr>
        </w:div>
        <w:div w:id="750198469">
          <w:marLeft w:val="0"/>
          <w:marRight w:val="0"/>
          <w:marTop w:val="0"/>
          <w:marBottom w:val="0"/>
          <w:divBdr>
            <w:top w:val="none" w:sz="0" w:space="0" w:color="auto"/>
            <w:left w:val="none" w:sz="0" w:space="0" w:color="auto"/>
            <w:bottom w:val="none" w:sz="0" w:space="0" w:color="auto"/>
            <w:right w:val="none" w:sz="0" w:space="0" w:color="auto"/>
          </w:divBdr>
        </w:div>
        <w:div w:id="750198470">
          <w:marLeft w:val="0"/>
          <w:marRight w:val="0"/>
          <w:marTop w:val="0"/>
          <w:marBottom w:val="0"/>
          <w:divBdr>
            <w:top w:val="none" w:sz="0" w:space="0" w:color="auto"/>
            <w:left w:val="none" w:sz="0" w:space="0" w:color="auto"/>
            <w:bottom w:val="none" w:sz="0" w:space="0" w:color="auto"/>
            <w:right w:val="none" w:sz="0" w:space="0" w:color="auto"/>
          </w:divBdr>
        </w:div>
        <w:div w:id="750198471">
          <w:marLeft w:val="0"/>
          <w:marRight w:val="0"/>
          <w:marTop w:val="0"/>
          <w:marBottom w:val="0"/>
          <w:divBdr>
            <w:top w:val="none" w:sz="0" w:space="0" w:color="auto"/>
            <w:left w:val="none" w:sz="0" w:space="0" w:color="auto"/>
            <w:bottom w:val="none" w:sz="0" w:space="0" w:color="auto"/>
            <w:right w:val="none" w:sz="0" w:space="0" w:color="auto"/>
          </w:divBdr>
        </w:div>
        <w:div w:id="750198472">
          <w:marLeft w:val="0"/>
          <w:marRight w:val="0"/>
          <w:marTop w:val="0"/>
          <w:marBottom w:val="0"/>
          <w:divBdr>
            <w:top w:val="none" w:sz="0" w:space="0" w:color="auto"/>
            <w:left w:val="none" w:sz="0" w:space="0" w:color="auto"/>
            <w:bottom w:val="none" w:sz="0" w:space="0" w:color="auto"/>
            <w:right w:val="none" w:sz="0" w:space="0" w:color="auto"/>
          </w:divBdr>
        </w:div>
        <w:div w:id="750198473">
          <w:marLeft w:val="0"/>
          <w:marRight w:val="0"/>
          <w:marTop w:val="0"/>
          <w:marBottom w:val="0"/>
          <w:divBdr>
            <w:top w:val="none" w:sz="0" w:space="0" w:color="auto"/>
            <w:left w:val="none" w:sz="0" w:space="0" w:color="auto"/>
            <w:bottom w:val="none" w:sz="0" w:space="0" w:color="auto"/>
            <w:right w:val="none" w:sz="0" w:space="0" w:color="auto"/>
          </w:divBdr>
        </w:div>
        <w:div w:id="750198474">
          <w:marLeft w:val="0"/>
          <w:marRight w:val="0"/>
          <w:marTop w:val="0"/>
          <w:marBottom w:val="0"/>
          <w:divBdr>
            <w:top w:val="none" w:sz="0" w:space="0" w:color="auto"/>
            <w:left w:val="none" w:sz="0" w:space="0" w:color="auto"/>
            <w:bottom w:val="none" w:sz="0" w:space="0" w:color="auto"/>
            <w:right w:val="none" w:sz="0" w:space="0" w:color="auto"/>
          </w:divBdr>
        </w:div>
        <w:div w:id="750198476">
          <w:marLeft w:val="0"/>
          <w:marRight w:val="0"/>
          <w:marTop w:val="0"/>
          <w:marBottom w:val="0"/>
          <w:divBdr>
            <w:top w:val="none" w:sz="0" w:space="0" w:color="auto"/>
            <w:left w:val="none" w:sz="0" w:space="0" w:color="auto"/>
            <w:bottom w:val="none" w:sz="0" w:space="0" w:color="auto"/>
            <w:right w:val="none" w:sz="0" w:space="0" w:color="auto"/>
          </w:divBdr>
        </w:div>
        <w:div w:id="750198478">
          <w:marLeft w:val="0"/>
          <w:marRight w:val="0"/>
          <w:marTop w:val="0"/>
          <w:marBottom w:val="0"/>
          <w:divBdr>
            <w:top w:val="none" w:sz="0" w:space="0" w:color="auto"/>
            <w:left w:val="none" w:sz="0" w:space="0" w:color="auto"/>
            <w:bottom w:val="none" w:sz="0" w:space="0" w:color="auto"/>
            <w:right w:val="none" w:sz="0" w:space="0" w:color="auto"/>
          </w:divBdr>
        </w:div>
        <w:div w:id="750198479">
          <w:marLeft w:val="0"/>
          <w:marRight w:val="0"/>
          <w:marTop w:val="0"/>
          <w:marBottom w:val="0"/>
          <w:divBdr>
            <w:top w:val="none" w:sz="0" w:space="0" w:color="auto"/>
            <w:left w:val="none" w:sz="0" w:space="0" w:color="auto"/>
            <w:bottom w:val="none" w:sz="0" w:space="0" w:color="auto"/>
            <w:right w:val="none" w:sz="0" w:space="0" w:color="auto"/>
          </w:divBdr>
        </w:div>
        <w:div w:id="750198480">
          <w:marLeft w:val="0"/>
          <w:marRight w:val="0"/>
          <w:marTop w:val="0"/>
          <w:marBottom w:val="0"/>
          <w:divBdr>
            <w:top w:val="none" w:sz="0" w:space="0" w:color="auto"/>
            <w:left w:val="none" w:sz="0" w:space="0" w:color="auto"/>
            <w:bottom w:val="none" w:sz="0" w:space="0" w:color="auto"/>
            <w:right w:val="none" w:sz="0" w:space="0" w:color="auto"/>
          </w:divBdr>
        </w:div>
        <w:div w:id="750198482">
          <w:marLeft w:val="0"/>
          <w:marRight w:val="0"/>
          <w:marTop w:val="0"/>
          <w:marBottom w:val="0"/>
          <w:divBdr>
            <w:top w:val="none" w:sz="0" w:space="0" w:color="auto"/>
            <w:left w:val="none" w:sz="0" w:space="0" w:color="auto"/>
            <w:bottom w:val="none" w:sz="0" w:space="0" w:color="auto"/>
            <w:right w:val="none" w:sz="0" w:space="0" w:color="auto"/>
          </w:divBdr>
        </w:div>
        <w:div w:id="750198483">
          <w:marLeft w:val="0"/>
          <w:marRight w:val="0"/>
          <w:marTop w:val="0"/>
          <w:marBottom w:val="0"/>
          <w:divBdr>
            <w:top w:val="none" w:sz="0" w:space="0" w:color="auto"/>
            <w:left w:val="none" w:sz="0" w:space="0" w:color="auto"/>
            <w:bottom w:val="none" w:sz="0" w:space="0" w:color="auto"/>
            <w:right w:val="none" w:sz="0" w:space="0" w:color="auto"/>
          </w:divBdr>
        </w:div>
        <w:div w:id="750198484">
          <w:marLeft w:val="0"/>
          <w:marRight w:val="0"/>
          <w:marTop w:val="0"/>
          <w:marBottom w:val="0"/>
          <w:divBdr>
            <w:top w:val="none" w:sz="0" w:space="0" w:color="auto"/>
            <w:left w:val="none" w:sz="0" w:space="0" w:color="auto"/>
            <w:bottom w:val="none" w:sz="0" w:space="0" w:color="auto"/>
            <w:right w:val="none" w:sz="0" w:space="0" w:color="auto"/>
          </w:divBdr>
        </w:div>
        <w:div w:id="750198486">
          <w:marLeft w:val="0"/>
          <w:marRight w:val="0"/>
          <w:marTop w:val="0"/>
          <w:marBottom w:val="0"/>
          <w:divBdr>
            <w:top w:val="none" w:sz="0" w:space="0" w:color="auto"/>
            <w:left w:val="none" w:sz="0" w:space="0" w:color="auto"/>
            <w:bottom w:val="none" w:sz="0" w:space="0" w:color="auto"/>
            <w:right w:val="none" w:sz="0" w:space="0" w:color="auto"/>
          </w:divBdr>
        </w:div>
        <w:div w:id="750198487">
          <w:marLeft w:val="0"/>
          <w:marRight w:val="0"/>
          <w:marTop w:val="0"/>
          <w:marBottom w:val="0"/>
          <w:divBdr>
            <w:top w:val="none" w:sz="0" w:space="0" w:color="auto"/>
            <w:left w:val="none" w:sz="0" w:space="0" w:color="auto"/>
            <w:bottom w:val="none" w:sz="0" w:space="0" w:color="auto"/>
            <w:right w:val="none" w:sz="0" w:space="0" w:color="auto"/>
          </w:divBdr>
        </w:div>
        <w:div w:id="750198488">
          <w:marLeft w:val="0"/>
          <w:marRight w:val="0"/>
          <w:marTop w:val="0"/>
          <w:marBottom w:val="0"/>
          <w:divBdr>
            <w:top w:val="none" w:sz="0" w:space="0" w:color="auto"/>
            <w:left w:val="none" w:sz="0" w:space="0" w:color="auto"/>
            <w:bottom w:val="none" w:sz="0" w:space="0" w:color="auto"/>
            <w:right w:val="none" w:sz="0" w:space="0" w:color="auto"/>
          </w:divBdr>
        </w:div>
        <w:div w:id="750198489">
          <w:marLeft w:val="0"/>
          <w:marRight w:val="0"/>
          <w:marTop w:val="0"/>
          <w:marBottom w:val="0"/>
          <w:divBdr>
            <w:top w:val="none" w:sz="0" w:space="0" w:color="auto"/>
            <w:left w:val="none" w:sz="0" w:space="0" w:color="auto"/>
            <w:bottom w:val="none" w:sz="0" w:space="0" w:color="auto"/>
            <w:right w:val="none" w:sz="0" w:space="0" w:color="auto"/>
          </w:divBdr>
        </w:div>
        <w:div w:id="750198490">
          <w:marLeft w:val="0"/>
          <w:marRight w:val="0"/>
          <w:marTop w:val="0"/>
          <w:marBottom w:val="0"/>
          <w:divBdr>
            <w:top w:val="none" w:sz="0" w:space="0" w:color="auto"/>
            <w:left w:val="none" w:sz="0" w:space="0" w:color="auto"/>
            <w:bottom w:val="none" w:sz="0" w:space="0" w:color="auto"/>
            <w:right w:val="none" w:sz="0" w:space="0" w:color="auto"/>
          </w:divBdr>
        </w:div>
        <w:div w:id="750198491">
          <w:marLeft w:val="0"/>
          <w:marRight w:val="0"/>
          <w:marTop w:val="0"/>
          <w:marBottom w:val="0"/>
          <w:divBdr>
            <w:top w:val="none" w:sz="0" w:space="0" w:color="auto"/>
            <w:left w:val="none" w:sz="0" w:space="0" w:color="auto"/>
            <w:bottom w:val="none" w:sz="0" w:space="0" w:color="auto"/>
            <w:right w:val="none" w:sz="0" w:space="0" w:color="auto"/>
          </w:divBdr>
        </w:div>
        <w:div w:id="750198492">
          <w:marLeft w:val="0"/>
          <w:marRight w:val="0"/>
          <w:marTop w:val="0"/>
          <w:marBottom w:val="0"/>
          <w:divBdr>
            <w:top w:val="none" w:sz="0" w:space="0" w:color="auto"/>
            <w:left w:val="none" w:sz="0" w:space="0" w:color="auto"/>
            <w:bottom w:val="none" w:sz="0" w:space="0" w:color="auto"/>
            <w:right w:val="none" w:sz="0" w:space="0" w:color="auto"/>
          </w:divBdr>
        </w:div>
        <w:div w:id="750198493">
          <w:marLeft w:val="0"/>
          <w:marRight w:val="0"/>
          <w:marTop w:val="0"/>
          <w:marBottom w:val="0"/>
          <w:divBdr>
            <w:top w:val="none" w:sz="0" w:space="0" w:color="auto"/>
            <w:left w:val="none" w:sz="0" w:space="0" w:color="auto"/>
            <w:bottom w:val="none" w:sz="0" w:space="0" w:color="auto"/>
            <w:right w:val="none" w:sz="0" w:space="0" w:color="auto"/>
          </w:divBdr>
        </w:div>
        <w:div w:id="750198494">
          <w:marLeft w:val="0"/>
          <w:marRight w:val="0"/>
          <w:marTop w:val="0"/>
          <w:marBottom w:val="0"/>
          <w:divBdr>
            <w:top w:val="none" w:sz="0" w:space="0" w:color="auto"/>
            <w:left w:val="none" w:sz="0" w:space="0" w:color="auto"/>
            <w:bottom w:val="none" w:sz="0" w:space="0" w:color="auto"/>
            <w:right w:val="none" w:sz="0" w:space="0" w:color="auto"/>
          </w:divBdr>
        </w:div>
        <w:div w:id="750198495">
          <w:marLeft w:val="0"/>
          <w:marRight w:val="0"/>
          <w:marTop w:val="0"/>
          <w:marBottom w:val="0"/>
          <w:divBdr>
            <w:top w:val="none" w:sz="0" w:space="0" w:color="auto"/>
            <w:left w:val="none" w:sz="0" w:space="0" w:color="auto"/>
            <w:bottom w:val="none" w:sz="0" w:space="0" w:color="auto"/>
            <w:right w:val="none" w:sz="0" w:space="0" w:color="auto"/>
          </w:divBdr>
        </w:div>
        <w:div w:id="750198496">
          <w:marLeft w:val="0"/>
          <w:marRight w:val="0"/>
          <w:marTop w:val="0"/>
          <w:marBottom w:val="0"/>
          <w:divBdr>
            <w:top w:val="none" w:sz="0" w:space="0" w:color="auto"/>
            <w:left w:val="none" w:sz="0" w:space="0" w:color="auto"/>
            <w:bottom w:val="none" w:sz="0" w:space="0" w:color="auto"/>
            <w:right w:val="none" w:sz="0" w:space="0" w:color="auto"/>
          </w:divBdr>
        </w:div>
        <w:div w:id="750198497">
          <w:marLeft w:val="0"/>
          <w:marRight w:val="0"/>
          <w:marTop w:val="0"/>
          <w:marBottom w:val="0"/>
          <w:divBdr>
            <w:top w:val="none" w:sz="0" w:space="0" w:color="auto"/>
            <w:left w:val="none" w:sz="0" w:space="0" w:color="auto"/>
            <w:bottom w:val="none" w:sz="0" w:space="0" w:color="auto"/>
            <w:right w:val="none" w:sz="0" w:space="0" w:color="auto"/>
          </w:divBdr>
        </w:div>
        <w:div w:id="750198498">
          <w:marLeft w:val="0"/>
          <w:marRight w:val="0"/>
          <w:marTop w:val="0"/>
          <w:marBottom w:val="0"/>
          <w:divBdr>
            <w:top w:val="none" w:sz="0" w:space="0" w:color="auto"/>
            <w:left w:val="none" w:sz="0" w:space="0" w:color="auto"/>
            <w:bottom w:val="none" w:sz="0" w:space="0" w:color="auto"/>
            <w:right w:val="none" w:sz="0" w:space="0" w:color="auto"/>
          </w:divBdr>
        </w:div>
        <w:div w:id="750198499">
          <w:marLeft w:val="0"/>
          <w:marRight w:val="0"/>
          <w:marTop w:val="0"/>
          <w:marBottom w:val="0"/>
          <w:divBdr>
            <w:top w:val="none" w:sz="0" w:space="0" w:color="auto"/>
            <w:left w:val="none" w:sz="0" w:space="0" w:color="auto"/>
            <w:bottom w:val="none" w:sz="0" w:space="0" w:color="auto"/>
            <w:right w:val="none" w:sz="0" w:space="0" w:color="auto"/>
          </w:divBdr>
        </w:div>
        <w:div w:id="750198501">
          <w:marLeft w:val="0"/>
          <w:marRight w:val="0"/>
          <w:marTop w:val="0"/>
          <w:marBottom w:val="0"/>
          <w:divBdr>
            <w:top w:val="none" w:sz="0" w:space="0" w:color="auto"/>
            <w:left w:val="none" w:sz="0" w:space="0" w:color="auto"/>
            <w:bottom w:val="none" w:sz="0" w:space="0" w:color="auto"/>
            <w:right w:val="none" w:sz="0" w:space="0" w:color="auto"/>
          </w:divBdr>
        </w:div>
        <w:div w:id="750198503">
          <w:marLeft w:val="0"/>
          <w:marRight w:val="0"/>
          <w:marTop w:val="0"/>
          <w:marBottom w:val="0"/>
          <w:divBdr>
            <w:top w:val="none" w:sz="0" w:space="0" w:color="auto"/>
            <w:left w:val="none" w:sz="0" w:space="0" w:color="auto"/>
            <w:bottom w:val="none" w:sz="0" w:space="0" w:color="auto"/>
            <w:right w:val="none" w:sz="0" w:space="0" w:color="auto"/>
          </w:divBdr>
        </w:div>
        <w:div w:id="750198505">
          <w:marLeft w:val="0"/>
          <w:marRight w:val="0"/>
          <w:marTop w:val="0"/>
          <w:marBottom w:val="0"/>
          <w:divBdr>
            <w:top w:val="none" w:sz="0" w:space="0" w:color="auto"/>
            <w:left w:val="none" w:sz="0" w:space="0" w:color="auto"/>
            <w:bottom w:val="none" w:sz="0" w:space="0" w:color="auto"/>
            <w:right w:val="none" w:sz="0" w:space="0" w:color="auto"/>
          </w:divBdr>
        </w:div>
        <w:div w:id="750198508">
          <w:marLeft w:val="0"/>
          <w:marRight w:val="0"/>
          <w:marTop w:val="0"/>
          <w:marBottom w:val="0"/>
          <w:divBdr>
            <w:top w:val="none" w:sz="0" w:space="0" w:color="auto"/>
            <w:left w:val="none" w:sz="0" w:space="0" w:color="auto"/>
            <w:bottom w:val="none" w:sz="0" w:space="0" w:color="auto"/>
            <w:right w:val="none" w:sz="0" w:space="0" w:color="auto"/>
          </w:divBdr>
        </w:div>
        <w:div w:id="750198509">
          <w:marLeft w:val="0"/>
          <w:marRight w:val="0"/>
          <w:marTop w:val="0"/>
          <w:marBottom w:val="0"/>
          <w:divBdr>
            <w:top w:val="none" w:sz="0" w:space="0" w:color="auto"/>
            <w:left w:val="none" w:sz="0" w:space="0" w:color="auto"/>
            <w:bottom w:val="none" w:sz="0" w:space="0" w:color="auto"/>
            <w:right w:val="none" w:sz="0" w:space="0" w:color="auto"/>
          </w:divBdr>
        </w:div>
        <w:div w:id="750198510">
          <w:marLeft w:val="0"/>
          <w:marRight w:val="0"/>
          <w:marTop w:val="0"/>
          <w:marBottom w:val="0"/>
          <w:divBdr>
            <w:top w:val="none" w:sz="0" w:space="0" w:color="auto"/>
            <w:left w:val="none" w:sz="0" w:space="0" w:color="auto"/>
            <w:bottom w:val="none" w:sz="0" w:space="0" w:color="auto"/>
            <w:right w:val="none" w:sz="0" w:space="0" w:color="auto"/>
          </w:divBdr>
        </w:div>
        <w:div w:id="750198512">
          <w:marLeft w:val="0"/>
          <w:marRight w:val="0"/>
          <w:marTop w:val="0"/>
          <w:marBottom w:val="0"/>
          <w:divBdr>
            <w:top w:val="none" w:sz="0" w:space="0" w:color="auto"/>
            <w:left w:val="none" w:sz="0" w:space="0" w:color="auto"/>
            <w:bottom w:val="none" w:sz="0" w:space="0" w:color="auto"/>
            <w:right w:val="none" w:sz="0" w:space="0" w:color="auto"/>
          </w:divBdr>
        </w:div>
        <w:div w:id="750198513">
          <w:marLeft w:val="0"/>
          <w:marRight w:val="0"/>
          <w:marTop w:val="0"/>
          <w:marBottom w:val="0"/>
          <w:divBdr>
            <w:top w:val="none" w:sz="0" w:space="0" w:color="auto"/>
            <w:left w:val="none" w:sz="0" w:space="0" w:color="auto"/>
            <w:bottom w:val="none" w:sz="0" w:space="0" w:color="auto"/>
            <w:right w:val="none" w:sz="0" w:space="0" w:color="auto"/>
          </w:divBdr>
        </w:div>
        <w:div w:id="750198514">
          <w:marLeft w:val="0"/>
          <w:marRight w:val="0"/>
          <w:marTop w:val="0"/>
          <w:marBottom w:val="0"/>
          <w:divBdr>
            <w:top w:val="none" w:sz="0" w:space="0" w:color="auto"/>
            <w:left w:val="none" w:sz="0" w:space="0" w:color="auto"/>
            <w:bottom w:val="none" w:sz="0" w:space="0" w:color="auto"/>
            <w:right w:val="none" w:sz="0" w:space="0" w:color="auto"/>
          </w:divBdr>
        </w:div>
        <w:div w:id="750198516">
          <w:marLeft w:val="0"/>
          <w:marRight w:val="0"/>
          <w:marTop w:val="0"/>
          <w:marBottom w:val="0"/>
          <w:divBdr>
            <w:top w:val="none" w:sz="0" w:space="0" w:color="auto"/>
            <w:left w:val="none" w:sz="0" w:space="0" w:color="auto"/>
            <w:bottom w:val="none" w:sz="0" w:space="0" w:color="auto"/>
            <w:right w:val="none" w:sz="0" w:space="0" w:color="auto"/>
          </w:divBdr>
        </w:div>
        <w:div w:id="750198517">
          <w:marLeft w:val="0"/>
          <w:marRight w:val="0"/>
          <w:marTop w:val="0"/>
          <w:marBottom w:val="0"/>
          <w:divBdr>
            <w:top w:val="none" w:sz="0" w:space="0" w:color="auto"/>
            <w:left w:val="none" w:sz="0" w:space="0" w:color="auto"/>
            <w:bottom w:val="none" w:sz="0" w:space="0" w:color="auto"/>
            <w:right w:val="none" w:sz="0" w:space="0" w:color="auto"/>
          </w:divBdr>
        </w:div>
        <w:div w:id="750198518">
          <w:marLeft w:val="0"/>
          <w:marRight w:val="0"/>
          <w:marTop w:val="0"/>
          <w:marBottom w:val="0"/>
          <w:divBdr>
            <w:top w:val="none" w:sz="0" w:space="0" w:color="auto"/>
            <w:left w:val="none" w:sz="0" w:space="0" w:color="auto"/>
            <w:bottom w:val="none" w:sz="0" w:space="0" w:color="auto"/>
            <w:right w:val="none" w:sz="0" w:space="0" w:color="auto"/>
          </w:divBdr>
        </w:div>
        <w:div w:id="750198519">
          <w:marLeft w:val="0"/>
          <w:marRight w:val="0"/>
          <w:marTop w:val="0"/>
          <w:marBottom w:val="0"/>
          <w:divBdr>
            <w:top w:val="none" w:sz="0" w:space="0" w:color="auto"/>
            <w:left w:val="none" w:sz="0" w:space="0" w:color="auto"/>
            <w:bottom w:val="none" w:sz="0" w:space="0" w:color="auto"/>
            <w:right w:val="none" w:sz="0" w:space="0" w:color="auto"/>
          </w:divBdr>
        </w:div>
        <w:div w:id="750198520">
          <w:marLeft w:val="0"/>
          <w:marRight w:val="0"/>
          <w:marTop w:val="0"/>
          <w:marBottom w:val="0"/>
          <w:divBdr>
            <w:top w:val="none" w:sz="0" w:space="0" w:color="auto"/>
            <w:left w:val="none" w:sz="0" w:space="0" w:color="auto"/>
            <w:bottom w:val="none" w:sz="0" w:space="0" w:color="auto"/>
            <w:right w:val="none" w:sz="0" w:space="0" w:color="auto"/>
          </w:divBdr>
        </w:div>
        <w:div w:id="750198521">
          <w:marLeft w:val="0"/>
          <w:marRight w:val="0"/>
          <w:marTop w:val="0"/>
          <w:marBottom w:val="0"/>
          <w:divBdr>
            <w:top w:val="none" w:sz="0" w:space="0" w:color="auto"/>
            <w:left w:val="none" w:sz="0" w:space="0" w:color="auto"/>
            <w:bottom w:val="none" w:sz="0" w:space="0" w:color="auto"/>
            <w:right w:val="none" w:sz="0" w:space="0" w:color="auto"/>
          </w:divBdr>
        </w:div>
        <w:div w:id="750198522">
          <w:marLeft w:val="0"/>
          <w:marRight w:val="0"/>
          <w:marTop w:val="0"/>
          <w:marBottom w:val="0"/>
          <w:divBdr>
            <w:top w:val="none" w:sz="0" w:space="0" w:color="auto"/>
            <w:left w:val="none" w:sz="0" w:space="0" w:color="auto"/>
            <w:bottom w:val="none" w:sz="0" w:space="0" w:color="auto"/>
            <w:right w:val="none" w:sz="0" w:space="0" w:color="auto"/>
          </w:divBdr>
        </w:div>
        <w:div w:id="750198523">
          <w:marLeft w:val="0"/>
          <w:marRight w:val="0"/>
          <w:marTop w:val="0"/>
          <w:marBottom w:val="0"/>
          <w:divBdr>
            <w:top w:val="none" w:sz="0" w:space="0" w:color="auto"/>
            <w:left w:val="none" w:sz="0" w:space="0" w:color="auto"/>
            <w:bottom w:val="none" w:sz="0" w:space="0" w:color="auto"/>
            <w:right w:val="none" w:sz="0" w:space="0" w:color="auto"/>
          </w:divBdr>
        </w:div>
        <w:div w:id="750198525">
          <w:marLeft w:val="0"/>
          <w:marRight w:val="0"/>
          <w:marTop w:val="0"/>
          <w:marBottom w:val="0"/>
          <w:divBdr>
            <w:top w:val="none" w:sz="0" w:space="0" w:color="auto"/>
            <w:left w:val="none" w:sz="0" w:space="0" w:color="auto"/>
            <w:bottom w:val="none" w:sz="0" w:space="0" w:color="auto"/>
            <w:right w:val="none" w:sz="0" w:space="0" w:color="auto"/>
          </w:divBdr>
        </w:div>
        <w:div w:id="750198527">
          <w:marLeft w:val="0"/>
          <w:marRight w:val="0"/>
          <w:marTop w:val="0"/>
          <w:marBottom w:val="0"/>
          <w:divBdr>
            <w:top w:val="none" w:sz="0" w:space="0" w:color="auto"/>
            <w:left w:val="none" w:sz="0" w:space="0" w:color="auto"/>
            <w:bottom w:val="none" w:sz="0" w:space="0" w:color="auto"/>
            <w:right w:val="none" w:sz="0" w:space="0" w:color="auto"/>
          </w:divBdr>
        </w:div>
        <w:div w:id="750198528">
          <w:marLeft w:val="0"/>
          <w:marRight w:val="0"/>
          <w:marTop w:val="0"/>
          <w:marBottom w:val="0"/>
          <w:divBdr>
            <w:top w:val="none" w:sz="0" w:space="0" w:color="auto"/>
            <w:left w:val="none" w:sz="0" w:space="0" w:color="auto"/>
            <w:bottom w:val="none" w:sz="0" w:space="0" w:color="auto"/>
            <w:right w:val="none" w:sz="0" w:space="0" w:color="auto"/>
          </w:divBdr>
        </w:div>
        <w:div w:id="750198529">
          <w:marLeft w:val="0"/>
          <w:marRight w:val="0"/>
          <w:marTop w:val="0"/>
          <w:marBottom w:val="0"/>
          <w:divBdr>
            <w:top w:val="none" w:sz="0" w:space="0" w:color="auto"/>
            <w:left w:val="none" w:sz="0" w:space="0" w:color="auto"/>
            <w:bottom w:val="none" w:sz="0" w:space="0" w:color="auto"/>
            <w:right w:val="none" w:sz="0" w:space="0" w:color="auto"/>
          </w:divBdr>
        </w:div>
        <w:div w:id="750198530">
          <w:marLeft w:val="0"/>
          <w:marRight w:val="0"/>
          <w:marTop w:val="0"/>
          <w:marBottom w:val="0"/>
          <w:divBdr>
            <w:top w:val="none" w:sz="0" w:space="0" w:color="auto"/>
            <w:left w:val="none" w:sz="0" w:space="0" w:color="auto"/>
            <w:bottom w:val="none" w:sz="0" w:space="0" w:color="auto"/>
            <w:right w:val="none" w:sz="0" w:space="0" w:color="auto"/>
          </w:divBdr>
        </w:div>
        <w:div w:id="750198531">
          <w:marLeft w:val="0"/>
          <w:marRight w:val="0"/>
          <w:marTop w:val="0"/>
          <w:marBottom w:val="0"/>
          <w:divBdr>
            <w:top w:val="none" w:sz="0" w:space="0" w:color="auto"/>
            <w:left w:val="none" w:sz="0" w:space="0" w:color="auto"/>
            <w:bottom w:val="none" w:sz="0" w:space="0" w:color="auto"/>
            <w:right w:val="none" w:sz="0" w:space="0" w:color="auto"/>
          </w:divBdr>
        </w:div>
        <w:div w:id="750198532">
          <w:marLeft w:val="0"/>
          <w:marRight w:val="0"/>
          <w:marTop w:val="0"/>
          <w:marBottom w:val="0"/>
          <w:divBdr>
            <w:top w:val="none" w:sz="0" w:space="0" w:color="auto"/>
            <w:left w:val="none" w:sz="0" w:space="0" w:color="auto"/>
            <w:bottom w:val="none" w:sz="0" w:space="0" w:color="auto"/>
            <w:right w:val="none" w:sz="0" w:space="0" w:color="auto"/>
          </w:divBdr>
        </w:div>
        <w:div w:id="750198533">
          <w:marLeft w:val="0"/>
          <w:marRight w:val="0"/>
          <w:marTop w:val="0"/>
          <w:marBottom w:val="0"/>
          <w:divBdr>
            <w:top w:val="none" w:sz="0" w:space="0" w:color="auto"/>
            <w:left w:val="none" w:sz="0" w:space="0" w:color="auto"/>
            <w:bottom w:val="none" w:sz="0" w:space="0" w:color="auto"/>
            <w:right w:val="none" w:sz="0" w:space="0" w:color="auto"/>
          </w:divBdr>
        </w:div>
        <w:div w:id="750198534">
          <w:marLeft w:val="0"/>
          <w:marRight w:val="0"/>
          <w:marTop w:val="0"/>
          <w:marBottom w:val="0"/>
          <w:divBdr>
            <w:top w:val="none" w:sz="0" w:space="0" w:color="auto"/>
            <w:left w:val="none" w:sz="0" w:space="0" w:color="auto"/>
            <w:bottom w:val="none" w:sz="0" w:space="0" w:color="auto"/>
            <w:right w:val="none" w:sz="0" w:space="0" w:color="auto"/>
          </w:divBdr>
        </w:div>
        <w:div w:id="750198535">
          <w:marLeft w:val="0"/>
          <w:marRight w:val="0"/>
          <w:marTop w:val="0"/>
          <w:marBottom w:val="0"/>
          <w:divBdr>
            <w:top w:val="none" w:sz="0" w:space="0" w:color="auto"/>
            <w:left w:val="none" w:sz="0" w:space="0" w:color="auto"/>
            <w:bottom w:val="none" w:sz="0" w:space="0" w:color="auto"/>
            <w:right w:val="none" w:sz="0" w:space="0" w:color="auto"/>
          </w:divBdr>
        </w:div>
        <w:div w:id="750198536">
          <w:marLeft w:val="0"/>
          <w:marRight w:val="0"/>
          <w:marTop w:val="0"/>
          <w:marBottom w:val="0"/>
          <w:divBdr>
            <w:top w:val="none" w:sz="0" w:space="0" w:color="auto"/>
            <w:left w:val="none" w:sz="0" w:space="0" w:color="auto"/>
            <w:bottom w:val="none" w:sz="0" w:space="0" w:color="auto"/>
            <w:right w:val="none" w:sz="0" w:space="0" w:color="auto"/>
          </w:divBdr>
        </w:div>
        <w:div w:id="750198537">
          <w:marLeft w:val="0"/>
          <w:marRight w:val="0"/>
          <w:marTop w:val="0"/>
          <w:marBottom w:val="0"/>
          <w:divBdr>
            <w:top w:val="none" w:sz="0" w:space="0" w:color="auto"/>
            <w:left w:val="none" w:sz="0" w:space="0" w:color="auto"/>
            <w:bottom w:val="none" w:sz="0" w:space="0" w:color="auto"/>
            <w:right w:val="none" w:sz="0" w:space="0" w:color="auto"/>
          </w:divBdr>
        </w:div>
        <w:div w:id="750198538">
          <w:marLeft w:val="0"/>
          <w:marRight w:val="0"/>
          <w:marTop w:val="0"/>
          <w:marBottom w:val="0"/>
          <w:divBdr>
            <w:top w:val="none" w:sz="0" w:space="0" w:color="auto"/>
            <w:left w:val="none" w:sz="0" w:space="0" w:color="auto"/>
            <w:bottom w:val="none" w:sz="0" w:space="0" w:color="auto"/>
            <w:right w:val="none" w:sz="0" w:space="0" w:color="auto"/>
          </w:divBdr>
        </w:div>
        <w:div w:id="750198539">
          <w:marLeft w:val="0"/>
          <w:marRight w:val="0"/>
          <w:marTop w:val="0"/>
          <w:marBottom w:val="0"/>
          <w:divBdr>
            <w:top w:val="none" w:sz="0" w:space="0" w:color="auto"/>
            <w:left w:val="none" w:sz="0" w:space="0" w:color="auto"/>
            <w:bottom w:val="none" w:sz="0" w:space="0" w:color="auto"/>
            <w:right w:val="none" w:sz="0" w:space="0" w:color="auto"/>
          </w:divBdr>
        </w:div>
        <w:div w:id="750198540">
          <w:marLeft w:val="0"/>
          <w:marRight w:val="0"/>
          <w:marTop w:val="0"/>
          <w:marBottom w:val="0"/>
          <w:divBdr>
            <w:top w:val="none" w:sz="0" w:space="0" w:color="auto"/>
            <w:left w:val="none" w:sz="0" w:space="0" w:color="auto"/>
            <w:bottom w:val="none" w:sz="0" w:space="0" w:color="auto"/>
            <w:right w:val="none" w:sz="0" w:space="0" w:color="auto"/>
          </w:divBdr>
        </w:div>
        <w:div w:id="750198541">
          <w:marLeft w:val="0"/>
          <w:marRight w:val="0"/>
          <w:marTop w:val="0"/>
          <w:marBottom w:val="0"/>
          <w:divBdr>
            <w:top w:val="none" w:sz="0" w:space="0" w:color="auto"/>
            <w:left w:val="none" w:sz="0" w:space="0" w:color="auto"/>
            <w:bottom w:val="none" w:sz="0" w:space="0" w:color="auto"/>
            <w:right w:val="none" w:sz="0" w:space="0" w:color="auto"/>
          </w:divBdr>
        </w:div>
        <w:div w:id="750198542">
          <w:marLeft w:val="0"/>
          <w:marRight w:val="0"/>
          <w:marTop w:val="0"/>
          <w:marBottom w:val="0"/>
          <w:divBdr>
            <w:top w:val="none" w:sz="0" w:space="0" w:color="auto"/>
            <w:left w:val="none" w:sz="0" w:space="0" w:color="auto"/>
            <w:bottom w:val="none" w:sz="0" w:space="0" w:color="auto"/>
            <w:right w:val="none" w:sz="0" w:space="0" w:color="auto"/>
          </w:divBdr>
        </w:div>
        <w:div w:id="750198543">
          <w:marLeft w:val="0"/>
          <w:marRight w:val="0"/>
          <w:marTop w:val="0"/>
          <w:marBottom w:val="0"/>
          <w:divBdr>
            <w:top w:val="none" w:sz="0" w:space="0" w:color="auto"/>
            <w:left w:val="none" w:sz="0" w:space="0" w:color="auto"/>
            <w:bottom w:val="none" w:sz="0" w:space="0" w:color="auto"/>
            <w:right w:val="none" w:sz="0" w:space="0" w:color="auto"/>
          </w:divBdr>
        </w:div>
        <w:div w:id="750198544">
          <w:marLeft w:val="0"/>
          <w:marRight w:val="0"/>
          <w:marTop w:val="0"/>
          <w:marBottom w:val="0"/>
          <w:divBdr>
            <w:top w:val="none" w:sz="0" w:space="0" w:color="auto"/>
            <w:left w:val="none" w:sz="0" w:space="0" w:color="auto"/>
            <w:bottom w:val="none" w:sz="0" w:space="0" w:color="auto"/>
            <w:right w:val="none" w:sz="0" w:space="0" w:color="auto"/>
          </w:divBdr>
        </w:div>
        <w:div w:id="750198545">
          <w:marLeft w:val="0"/>
          <w:marRight w:val="0"/>
          <w:marTop w:val="0"/>
          <w:marBottom w:val="0"/>
          <w:divBdr>
            <w:top w:val="none" w:sz="0" w:space="0" w:color="auto"/>
            <w:left w:val="none" w:sz="0" w:space="0" w:color="auto"/>
            <w:bottom w:val="none" w:sz="0" w:space="0" w:color="auto"/>
            <w:right w:val="none" w:sz="0" w:space="0" w:color="auto"/>
          </w:divBdr>
        </w:div>
        <w:div w:id="750198546">
          <w:marLeft w:val="0"/>
          <w:marRight w:val="0"/>
          <w:marTop w:val="0"/>
          <w:marBottom w:val="0"/>
          <w:divBdr>
            <w:top w:val="none" w:sz="0" w:space="0" w:color="auto"/>
            <w:left w:val="none" w:sz="0" w:space="0" w:color="auto"/>
            <w:bottom w:val="none" w:sz="0" w:space="0" w:color="auto"/>
            <w:right w:val="none" w:sz="0" w:space="0" w:color="auto"/>
          </w:divBdr>
        </w:div>
        <w:div w:id="750198547">
          <w:marLeft w:val="0"/>
          <w:marRight w:val="0"/>
          <w:marTop w:val="0"/>
          <w:marBottom w:val="0"/>
          <w:divBdr>
            <w:top w:val="none" w:sz="0" w:space="0" w:color="auto"/>
            <w:left w:val="none" w:sz="0" w:space="0" w:color="auto"/>
            <w:bottom w:val="none" w:sz="0" w:space="0" w:color="auto"/>
            <w:right w:val="none" w:sz="0" w:space="0" w:color="auto"/>
          </w:divBdr>
        </w:div>
        <w:div w:id="750198548">
          <w:marLeft w:val="0"/>
          <w:marRight w:val="0"/>
          <w:marTop w:val="0"/>
          <w:marBottom w:val="0"/>
          <w:divBdr>
            <w:top w:val="none" w:sz="0" w:space="0" w:color="auto"/>
            <w:left w:val="none" w:sz="0" w:space="0" w:color="auto"/>
            <w:bottom w:val="none" w:sz="0" w:space="0" w:color="auto"/>
            <w:right w:val="none" w:sz="0" w:space="0" w:color="auto"/>
          </w:divBdr>
        </w:div>
        <w:div w:id="750198549">
          <w:marLeft w:val="0"/>
          <w:marRight w:val="0"/>
          <w:marTop w:val="0"/>
          <w:marBottom w:val="0"/>
          <w:divBdr>
            <w:top w:val="none" w:sz="0" w:space="0" w:color="auto"/>
            <w:left w:val="none" w:sz="0" w:space="0" w:color="auto"/>
            <w:bottom w:val="none" w:sz="0" w:space="0" w:color="auto"/>
            <w:right w:val="none" w:sz="0" w:space="0" w:color="auto"/>
          </w:divBdr>
        </w:div>
        <w:div w:id="750198551">
          <w:marLeft w:val="0"/>
          <w:marRight w:val="0"/>
          <w:marTop w:val="0"/>
          <w:marBottom w:val="0"/>
          <w:divBdr>
            <w:top w:val="none" w:sz="0" w:space="0" w:color="auto"/>
            <w:left w:val="none" w:sz="0" w:space="0" w:color="auto"/>
            <w:bottom w:val="none" w:sz="0" w:space="0" w:color="auto"/>
            <w:right w:val="none" w:sz="0" w:space="0" w:color="auto"/>
          </w:divBdr>
        </w:div>
        <w:div w:id="750198552">
          <w:marLeft w:val="0"/>
          <w:marRight w:val="0"/>
          <w:marTop w:val="0"/>
          <w:marBottom w:val="0"/>
          <w:divBdr>
            <w:top w:val="none" w:sz="0" w:space="0" w:color="auto"/>
            <w:left w:val="none" w:sz="0" w:space="0" w:color="auto"/>
            <w:bottom w:val="none" w:sz="0" w:space="0" w:color="auto"/>
            <w:right w:val="none" w:sz="0" w:space="0" w:color="auto"/>
          </w:divBdr>
        </w:div>
        <w:div w:id="750198553">
          <w:marLeft w:val="0"/>
          <w:marRight w:val="0"/>
          <w:marTop w:val="0"/>
          <w:marBottom w:val="0"/>
          <w:divBdr>
            <w:top w:val="none" w:sz="0" w:space="0" w:color="auto"/>
            <w:left w:val="none" w:sz="0" w:space="0" w:color="auto"/>
            <w:bottom w:val="none" w:sz="0" w:space="0" w:color="auto"/>
            <w:right w:val="none" w:sz="0" w:space="0" w:color="auto"/>
          </w:divBdr>
        </w:div>
        <w:div w:id="750198555">
          <w:marLeft w:val="0"/>
          <w:marRight w:val="0"/>
          <w:marTop w:val="0"/>
          <w:marBottom w:val="0"/>
          <w:divBdr>
            <w:top w:val="none" w:sz="0" w:space="0" w:color="auto"/>
            <w:left w:val="none" w:sz="0" w:space="0" w:color="auto"/>
            <w:bottom w:val="none" w:sz="0" w:space="0" w:color="auto"/>
            <w:right w:val="none" w:sz="0" w:space="0" w:color="auto"/>
          </w:divBdr>
        </w:div>
        <w:div w:id="750198556">
          <w:marLeft w:val="0"/>
          <w:marRight w:val="0"/>
          <w:marTop w:val="0"/>
          <w:marBottom w:val="0"/>
          <w:divBdr>
            <w:top w:val="none" w:sz="0" w:space="0" w:color="auto"/>
            <w:left w:val="none" w:sz="0" w:space="0" w:color="auto"/>
            <w:bottom w:val="none" w:sz="0" w:space="0" w:color="auto"/>
            <w:right w:val="none" w:sz="0" w:space="0" w:color="auto"/>
          </w:divBdr>
        </w:div>
        <w:div w:id="750198557">
          <w:marLeft w:val="0"/>
          <w:marRight w:val="0"/>
          <w:marTop w:val="0"/>
          <w:marBottom w:val="0"/>
          <w:divBdr>
            <w:top w:val="none" w:sz="0" w:space="0" w:color="auto"/>
            <w:left w:val="none" w:sz="0" w:space="0" w:color="auto"/>
            <w:bottom w:val="none" w:sz="0" w:space="0" w:color="auto"/>
            <w:right w:val="none" w:sz="0" w:space="0" w:color="auto"/>
          </w:divBdr>
        </w:div>
        <w:div w:id="750198558">
          <w:marLeft w:val="0"/>
          <w:marRight w:val="0"/>
          <w:marTop w:val="0"/>
          <w:marBottom w:val="0"/>
          <w:divBdr>
            <w:top w:val="none" w:sz="0" w:space="0" w:color="auto"/>
            <w:left w:val="none" w:sz="0" w:space="0" w:color="auto"/>
            <w:bottom w:val="none" w:sz="0" w:space="0" w:color="auto"/>
            <w:right w:val="none" w:sz="0" w:space="0" w:color="auto"/>
          </w:divBdr>
        </w:div>
        <w:div w:id="750198559">
          <w:marLeft w:val="0"/>
          <w:marRight w:val="0"/>
          <w:marTop w:val="0"/>
          <w:marBottom w:val="0"/>
          <w:divBdr>
            <w:top w:val="none" w:sz="0" w:space="0" w:color="auto"/>
            <w:left w:val="none" w:sz="0" w:space="0" w:color="auto"/>
            <w:bottom w:val="none" w:sz="0" w:space="0" w:color="auto"/>
            <w:right w:val="none" w:sz="0" w:space="0" w:color="auto"/>
          </w:divBdr>
        </w:div>
        <w:div w:id="750198560">
          <w:marLeft w:val="0"/>
          <w:marRight w:val="0"/>
          <w:marTop w:val="0"/>
          <w:marBottom w:val="0"/>
          <w:divBdr>
            <w:top w:val="none" w:sz="0" w:space="0" w:color="auto"/>
            <w:left w:val="none" w:sz="0" w:space="0" w:color="auto"/>
            <w:bottom w:val="none" w:sz="0" w:space="0" w:color="auto"/>
            <w:right w:val="none" w:sz="0" w:space="0" w:color="auto"/>
          </w:divBdr>
        </w:div>
        <w:div w:id="750198561">
          <w:marLeft w:val="0"/>
          <w:marRight w:val="0"/>
          <w:marTop w:val="0"/>
          <w:marBottom w:val="0"/>
          <w:divBdr>
            <w:top w:val="none" w:sz="0" w:space="0" w:color="auto"/>
            <w:left w:val="none" w:sz="0" w:space="0" w:color="auto"/>
            <w:bottom w:val="none" w:sz="0" w:space="0" w:color="auto"/>
            <w:right w:val="none" w:sz="0" w:space="0" w:color="auto"/>
          </w:divBdr>
        </w:div>
        <w:div w:id="750198562">
          <w:marLeft w:val="0"/>
          <w:marRight w:val="0"/>
          <w:marTop w:val="0"/>
          <w:marBottom w:val="0"/>
          <w:divBdr>
            <w:top w:val="none" w:sz="0" w:space="0" w:color="auto"/>
            <w:left w:val="none" w:sz="0" w:space="0" w:color="auto"/>
            <w:bottom w:val="none" w:sz="0" w:space="0" w:color="auto"/>
            <w:right w:val="none" w:sz="0" w:space="0" w:color="auto"/>
          </w:divBdr>
        </w:div>
        <w:div w:id="750198563">
          <w:marLeft w:val="0"/>
          <w:marRight w:val="0"/>
          <w:marTop w:val="0"/>
          <w:marBottom w:val="0"/>
          <w:divBdr>
            <w:top w:val="none" w:sz="0" w:space="0" w:color="auto"/>
            <w:left w:val="none" w:sz="0" w:space="0" w:color="auto"/>
            <w:bottom w:val="none" w:sz="0" w:space="0" w:color="auto"/>
            <w:right w:val="none" w:sz="0" w:space="0" w:color="auto"/>
          </w:divBdr>
        </w:div>
        <w:div w:id="750198564">
          <w:marLeft w:val="0"/>
          <w:marRight w:val="0"/>
          <w:marTop w:val="0"/>
          <w:marBottom w:val="0"/>
          <w:divBdr>
            <w:top w:val="none" w:sz="0" w:space="0" w:color="auto"/>
            <w:left w:val="none" w:sz="0" w:space="0" w:color="auto"/>
            <w:bottom w:val="none" w:sz="0" w:space="0" w:color="auto"/>
            <w:right w:val="none" w:sz="0" w:space="0" w:color="auto"/>
          </w:divBdr>
        </w:div>
        <w:div w:id="750198565">
          <w:marLeft w:val="0"/>
          <w:marRight w:val="0"/>
          <w:marTop w:val="0"/>
          <w:marBottom w:val="0"/>
          <w:divBdr>
            <w:top w:val="none" w:sz="0" w:space="0" w:color="auto"/>
            <w:left w:val="none" w:sz="0" w:space="0" w:color="auto"/>
            <w:bottom w:val="none" w:sz="0" w:space="0" w:color="auto"/>
            <w:right w:val="none" w:sz="0" w:space="0" w:color="auto"/>
          </w:divBdr>
        </w:div>
        <w:div w:id="750198566">
          <w:marLeft w:val="0"/>
          <w:marRight w:val="0"/>
          <w:marTop w:val="0"/>
          <w:marBottom w:val="0"/>
          <w:divBdr>
            <w:top w:val="none" w:sz="0" w:space="0" w:color="auto"/>
            <w:left w:val="none" w:sz="0" w:space="0" w:color="auto"/>
            <w:bottom w:val="none" w:sz="0" w:space="0" w:color="auto"/>
            <w:right w:val="none" w:sz="0" w:space="0" w:color="auto"/>
          </w:divBdr>
        </w:div>
        <w:div w:id="750198567">
          <w:marLeft w:val="0"/>
          <w:marRight w:val="0"/>
          <w:marTop w:val="0"/>
          <w:marBottom w:val="0"/>
          <w:divBdr>
            <w:top w:val="none" w:sz="0" w:space="0" w:color="auto"/>
            <w:left w:val="none" w:sz="0" w:space="0" w:color="auto"/>
            <w:bottom w:val="none" w:sz="0" w:space="0" w:color="auto"/>
            <w:right w:val="none" w:sz="0" w:space="0" w:color="auto"/>
          </w:divBdr>
        </w:div>
        <w:div w:id="750198568">
          <w:marLeft w:val="0"/>
          <w:marRight w:val="0"/>
          <w:marTop w:val="0"/>
          <w:marBottom w:val="0"/>
          <w:divBdr>
            <w:top w:val="none" w:sz="0" w:space="0" w:color="auto"/>
            <w:left w:val="none" w:sz="0" w:space="0" w:color="auto"/>
            <w:bottom w:val="none" w:sz="0" w:space="0" w:color="auto"/>
            <w:right w:val="none" w:sz="0" w:space="0" w:color="auto"/>
          </w:divBdr>
        </w:div>
        <w:div w:id="750198569">
          <w:marLeft w:val="0"/>
          <w:marRight w:val="0"/>
          <w:marTop w:val="0"/>
          <w:marBottom w:val="0"/>
          <w:divBdr>
            <w:top w:val="none" w:sz="0" w:space="0" w:color="auto"/>
            <w:left w:val="none" w:sz="0" w:space="0" w:color="auto"/>
            <w:bottom w:val="none" w:sz="0" w:space="0" w:color="auto"/>
            <w:right w:val="none" w:sz="0" w:space="0" w:color="auto"/>
          </w:divBdr>
        </w:div>
        <w:div w:id="750198570">
          <w:marLeft w:val="0"/>
          <w:marRight w:val="0"/>
          <w:marTop w:val="0"/>
          <w:marBottom w:val="0"/>
          <w:divBdr>
            <w:top w:val="none" w:sz="0" w:space="0" w:color="auto"/>
            <w:left w:val="none" w:sz="0" w:space="0" w:color="auto"/>
            <w:bottom w:val="none" w:sz="0" w:space="0" w:color="auto"/>
            <w:right w:val="none" w:sz="0" w:space="0" w:color="auto"/>
          </w:divBdr>
        </w:div>
        <w:div w:id="750198571">
          <w:marLeft w:val="0"/>
          <w:marRight w:val="0"/>
          <w:marTop w:val="0"/>
          <w:marBottom w:val="0"/>
          <w:divBdr>
            <w:top w:val="none" w:sz="0" w:space="0" w:color="auto"/>
            <w:left w:val="none" w:sz="0" w:space="0" w:color="auto"/>
            <w:bottom w:val="none" w:sz="0" w:space="0" w:color="auto"/>
            <w:right w:val="none" w:sz="0" w:space="0" w:color="auto"/>
          </w:divBdr>
        </w:div>
        <w:div w:id="750198572">
          <w:marLeft w:val="0"/>
          <w:marRight w:val="0"/>
          <w:marTop w:val="0"/>
          <w:marBottom w:val="0"/>
          <w:divBdr>
            <w:top w:val="none" w:sz="0" w:space="0" w:color="auto"/>
            <w:left w:val="none" w:sz="0" w:space="0" w:color="auto"/>
            <w:bottom w:val="none" w:sz="0" w:space="0" w:color="auto"/>
            <w:right w:val="none" w:sz="0" w:space="0" w:color="auto"/>
          </w:divBdr>
        </w:div>
        <w:div w:id="750198573">
          <w:marLeft w:val="0"/>
          <w:marRight w:val="0"/>
          <w:marTop w:val="0"/>
          <w:marBottom w:val="0"/>
          <w:divBdr>
            <w:top w:val="none" w:sz="0" w:space="0" w:color="auto"/>
            <w:left w:val="none" w:sz="0" w:space="0" w:color="auto"/>
            <w:bottom w:val="none" w:sz="0" w:space="0" w:color="auto"/>
            <w:right w:val="none" w:sz="0" w:space="0" w:color="auto"/>
          </w:divBdr>
        </w:div>
        <w:div w:id="750198574">
          <w:marLeft w:val="0"/>
          <w:marRight w:val="0"/>
          <w:marTop w:val="0"/>
          <w:marBottom w:val="0"/>
          <w:divBdr>
            <w:top w:val="none" w:sz="0" w:space="0" w:color="auto"/>
            <w:left w:val="none" w:sz="0" w:space="0" w:color="auto"/>
            <w:bottom w:val="none" w:sz="0" w:space="0" w:color="auto"/>
            <w:right w:val="none" w:sz="0" w:space="0" w:color="auto"/>
          </w:divBdr>
        </w:div>
        <w:div w:id="750198575">
          <w:marLeft w:val="0"/>
          <w:marRight w:val="0"/>
          <w:marTop w:val="0"/>
          <w:marBottom w:val="0"/>
          <w:divBdr>
            <w:top w:val="none" w:sz="0" w:space="0" w:color="auto"/>
            <w:left w:val="none" w:sz="0" w:space="0" w:color="auto"/>
            <w:bottom w:val="none" w:sz="0" w:space="0" w:color="auto"/>
            <w:right w:val="none" w:sz="0" w:space="0" w:color="auto"/>
          </w:divBdr>
        </w:div>
        <w:div w:id="750198577">
          <w:marLeft w:val="0"/>
          <w:marRight w:val="0"/>
          <w:marTop w:val="0"/>
          <w:marBottom w:val="0"/>
          <w:divBdr>
            <w:top w:val="none" w:sz="0" w:space="0" w:color="auto"/>
            <w:left w:val="none" w:sz="0" w:space="0" w:color="auto"/>
            <w:bottom w:val="none" w:sz="0" w:space="0" w:color="auto"/>
            <w:right w:val="none" w:sz="0" w:space="0" w:color="auto"/>
          </w:divBdr>
        </w:div>
        <w:div w:id="750198579">
          <w:marLeft w:val="0"/>
          <w:marRight w:val="0"/>
          <w:marTop w:val="0"/>
          <w:marBottom w:val="0"/>
          <w:divBdr>
            <w:top w:val="none" w:sz="0" w:space="0" w:color="auto"/>
            <w:left w:val="none" w:sz="0" w:space="0" w:color="auto"/>
            <w:bottom w:val="none" w:sz="0" w:space="0" w:color="auto"/>
            <w:right w:val="none" w:sz="0" w:space="0" w:color="auto"/>
          </w:divBdr>
        </w:div>
        <w:div w:id="750198580">
          <w:marLeft w:val="0"/>
          <w:marRight w:val="0"/>
          <w:marTop w:val="0"/>
          <w:marBottom w:val="0"/>
          <w:divBdr>
            <w:top w:val="none" w:sz="0" w:space="0" w:color="auto"/>
            <w:left w:val="none" w:sz="0" w:space="0" w:color="auto"/>
            <w:bottom w:val="none" w:sz="0" w:space="0" w:color="auto"/>
            <w:right w:val="none" w:sz="0" w:space="0" w:color="auto"/>
          </w:divBdr>
        </w:div>
        <w:div w:id="750198581">
          <w:marLeft w:val="0"/>
          <w:marRight w:val="0"/>
          <w:marTop w:val="0"/>
          <w:marBottom w:val="0"/>
          <w:divBdr>
            <w:top w:val="none" w:sz="0" w:space="0" w:color="auto"/>
            <w:left w:val="none" w:sz="0" w:space="0" w:color="auto"/>
            <w:bottom w:val="none" w:sz="0" w:space="0" w:color="auto"/>
            <w:right w:val="none" w:sz="0" w:space="0" w:color="auto"/>
          </w:divBdr>
        </w:div>
        <w:div w:id="750198582">
          <w:marLeft w:val="0"/>
          <w:marRight w:val="0"/>
          <w:marTop w:val="0"/>
          <w:marBottom w:val="0"/>
          <w:divBdr>
            <w:top w:val="none" w:sz="0" w:space="0" w:color="auto"/>
            <w:left w:val="none" w:sz="0" w:space="0" w:color="auto"/>
            <w:bottom w:val="none" w:sz="0" w:space="0" w:color="auto"/>
            <w:right w:val="none" w:sz="0" w:space="0" w:color="auto"/>
          </w:divBdr>
        </w:div>
        <w:div w:id="750198583">
          <w:marLeft w:val="0"/>
          <w:marRight w:val="0"/>
          <w:marTop w:val="0"/>
          <w:marBottom w:val="0"/>
          <w:divBdr>
            <w:top w:val="none" w:sz="0" w:space="0" w:color="auto"/>
            <w:left w:val="none" w:sz="0" w:space="0" w:color="auto"/>
            <w:bottom w:val="none" w:sz="0" w:space="0" w:color="auto"/>
            <w:right w:val="none" w:sz="0" w:space="0" w:color="auto"/>
          </w:divBdr>
        </w:div>
        <w:div w:id="750198584">
          <w:marLeft w:val="0"/>
          <w:marRight w:val="0"/>
          <w:marTop w:val="0"/>
          <w:marBottom w:val="0"/>
          <w:divBdr>
            <w:top w:val="none" w:sz="0" w:space="0" w:color="auto"/>
            <w:left w:val="none" w:sz="0" w:space="0" w:color="auto"/>
            <w:bottom w:val="none" w:sz="0" w:space="0" w:color="auto"/>
            <w:right w:val="none" w:sz="0" w:space="0" w:color="auto"/>
          </w:divBdr>
        </w:div>
        <w:div w:id="750198585">
          <w:marLeft w:val="0"/>
          <w:marRight w:val="0"/>
          <w:marTop w:val="0"/>
          <w:marBottom w:val="0"/>
          <w:divBdr>
            <w:top w:val="none" w:sz="0" w:space="0" w:color="auto"/>
            <w:left w:val="none" w:sz="0" w:space="0" w:color="auto"/>
            <w:bottom w:val="none" w:sz="0" w:space="0" w:color="auto"/>
            <w:right w:val="none" w:sz="0" w:space="0" w:color="auto"/>
          </w:divBdr>
        </w:div>
        <w:div w:id="750198586">
          <w:marLeft w:val="0"/>
          <w:marRight w:val="0"/>
          <w:marTop w:val="0"/>
          <w:marBottom w:val="0"/>
          <w:divBdr>
            <w:top w:val="none" w:sz="0" w:space="0" w:color="auto"/>
            <w:left w:val="none" w:sz="0" w:space="0" w:color="auto"/>
            <w:bottom w:val="none" w:sz="0" w:space="0" w:color="auto"/>
            <w:right w:val="none" w:sz="0" w:space="0" w:color="auto"/>
          </w:divBdr>
        </w:div>
        <w:div w:id="750198587">
          <w:marLeft w:val="0"/>
          <w:marRight w:val="0"/>
          <w:marTop w:val="0"/>
          <w:marBottom w:val="0"/>
          <w:divBdr>
            <w:top w:val="none" w:sz="0" w:space="0" w:color="auto"/>
            <w:left w:val="none" w:sz="0" w:space="0" w:color="auto"/>
            <w:bottom w:val="none" w:sz="0" w:space="0" w:color="auto"/>
            <w:right w:val="none" w:sz="0" w:space="0" w:color="auto"/>
          </w:divBdr>
        </w:div>
        <w:div w:id="750198588">
          <w:marLeft w:val="0"/>
          <w:marRight w:val="0"/>
          <w:marTop w:val="0"/>
          <w:marBottom w:val="0"/>
          <w:divBdr>
            <w:top w:val="none" w:sz="0" w:space="0" w:color="auto"/>
            <w:left w:val="none" w:sz="0" w:space="0" w:color="auto"/>
            <w:bottom w:val="none" w:sz="0" w:space="0" w:color="auto"/>
            <w:right w:val="none" w:sz="0" w:space="0" w:color="auto"/>
          </w:divBdr>
        </w:div>
        <w:div w:id="750198589">
          <w:marLeft w:val="0"/>
          <w:marRight w:val="0"/>
          <w:marTop w:val="0"/>
          <w:marBottom w:val="0"/>
          <w:divBdr>
            <w:top w:val="none" w:sz="0" w:space="0" w:color="auto"/>
            <w:left w:val="none" w:sz="0" w:space="0" w:color="auto"/>
            <w:bottom w:val="none" w:sz="0" w:space="0" w:color="auto"/>
            <w:right w:val="none" w:sz="0" w:space="0" w:color="auto"/>
          </w:divBdr>
        </w:div>
        <w:div w:id="750198591">
          <w:marLeft w:val="0"/>
          <w:marRight w:val="0"/>
          <w:marTop w:val="0"/>
          <w:marBottom w:val="0"/>
          <w:divBdr>
            <w:top w:val="none" w:sz="0" w:space="0" w:color="auto"/>
            <w:left w:val="none" w:sz="0" w:space="0" w:color="auto"/>
            <w:bottom w:val="none" w:sz="0" w:space="0" w:color="auto"/>
            <w:right w:val="none" w:sz="0" w:space="0" w:color="auto"/>
          </w:divBdr>
        </w:div>
        <w:div w:id="750198592">
          <w:marLeft w:val="0"/>
          <w:marRight w:val="0"/>
          <w:marTop w:val="0"/>
          <w:marBottom w:val="0"/>
          <w:divBdr>
            <w:top w:val="none" w:sz="0" w:space="0" w:color="auto"/>
            <w:left w:val="none" w:sz="0" w:space="0" w:color="auto"/>
            <w:bottom w:val="none" w:sz="0" w:space="0" w:color="auto"/>
            <w:right w:val="none" w:sz="0" w:space="0" w:color="auto"/>
          </w:divBdr>
        </w:div>
        <w:div w:id="750198593">
          <w:marLeft w:val="0"/>
          <w:marRight w:val="0"/>
          <w:marTop w:val="0"/>
          <w:marBottom w:val="0"/>
          <w:divBdr>
            <w:top w:val="none" w:sz="0" w:space="0" w:color="auto"/>
            <w:left w:val="none" w:sz="0" w:space="0" w:color="auto"/>
            <w:bottom w:val="none" w:sz="0" w:space="0" w:color="auto"/>
            <w:right w:val="none" w:sz="0" w:space="0" w:color="auto"/>
          </w:divBdr>
        </w:div>
        <w:div w:id="750198594">
          <w:marLeft w:val="0"/>
          <w:marRight w:val="0"/>
          <w:marTop w:val="0"/>
          <w:marBottom w:val="0"/>
          <w:divBdr>
            <w:top w:val="none" w:sz="0" w:space="0" w:color="auto"/>
            <w:left w:val="none" w:sz="0" w:space="0" w:color="auto"/>
            <w:bottom w:val="none" w:sz="0" w:space="0" w:color="auto"/>
            <w:right w:val="none" w:sz="0" w:space="0" w:color="auto"/>
          </w:divBdr>
        </w:div>
        <w:div w:id="750198595">
          <w:marLeft w:val="0"/>
          <w:marRight w:val="0"/>
          <w:marTop w:val="0"/>
          <w:marBottom w:val="0"/>
          <w:divBdr>
            <w:top w:val="none" w:sz="0" w:space="0" w:color="auto"/>
            <w:left w:val="none" w:sz="0" w:space="0" w:color="auto"/>
            <w:bottom w:val="none" w:sz="0" w:space="0" w:color="auto"/>
            <w:right w:val="none" w:sz="0" w:space="0" w:color="auto"/>
          </w:divBdr>
        </w:div>
        <w:div w:id="750198596">
          <w:marLeft w:val="0"/>
          <w:marRight w:val="0"/>
          <w:marTop w:val="0"/>
          <w:marBottom w:val="0"/>
          <w:divBdr>
            <w:top w:val="none" w:sz="0" w:space="0" w:color="auto"/>
            <w:left w:val="none" w:sz="0" w:space="0" w:color="auto"/>
            <w:bottom w:val="none" w:sz="0" w:space="0" w:color="auto"/>
            <w:right w:val="none" w:sz="0" w:space="0" w:color="auto"/>
          </w:divBdr>
        </w:div>
        <w:div w:id="750198597">
          <w:marLeft w:val="0"/>
          <w:marRight w:val="0"/>
          <w:marTop w:val="0"/>
          <w:marBottom w:val="0"/>
          <w:divBdr>
            <w:top w:val="none" w:sz="0" w:space="0" w:color="auto"/>
            <w:left w:val="none" w:sz="0" w:space="0" w:color="auto"/>
            <w:bottom w:val="none" w:sz="0" w:space="0" w:color="auto"/>
            <w:right w:val="none" w:sz="0" w:space="0" w:color="auto"/>
          </w:divBdr>
        </w:div>
        <w:div w:id="750198598">
          <w:marLeft w:val="0"/>
          <w:marRight w:val="0"/>
          <w:marTop w:val="0"/>
          <w:marBottom w:val="0"/>
          <w:divBdr>
            <w:top w:val="none" w:sz="0" w:space="0" w:color="auto"/>
            <w:left w:val="none" w:sz="0" w:space="0" w:color="auto"/>
            <w:bottom w:val="none" w:sz="0" w:space="0" w:color="auto"/>
            <w:right w:val="none" w:sz="0" w:space="0" w:color="auto"/>
          </w:divBdr>
        </w:div>
        <w:div w:id="750198599">
          <w:marLeft w:val="0"/>
          <w:marRight w:val="0"/>
          <w:marTop w:val="0"/>
          <w:marBottom w:val="0"/>
          <w:divBdr>
            <w:top w:val="none" w:sz="0" w:space="0" w:color="auto"/>
            <w:left w:val="none" w:sz="0" w:space="0" w:color="auto"/>
            <w:bottom w:val="none" w:sz="0" w:space="0" w:color="auto"/>
            <w:right w:val="none" w:sz="0" w:space="0" w:color="auto"/>
          </w:divBdr>
        </w:div>
        <w:div w:id="750198600">
          <w:marLeft w:val="0"/>
          <w:marRight w:val="0"/>
          <w:marTop w:val="0"/>
          <w:marBottom w:val="0"/>
          <w:divBdr>
            <w:top w:val="none" w:sz="0" w:space="0" w:color="auto"/>
            <w:left w:val="none" w:sz="0" w:space="0" w:color="auto"/>
            <w:bottom w:val="none" w:sz="0" w:space="0" w:color="auto"/>
            <w:right w:val="none" w:sz="0" w:space="0" w:color="auto"/>
          </w:divBdr>
        </w:div>
        <w:div w:id="750198601">
          <w:marLeft w:val="0"/>
          <w:marRight w:val="0"/>
          <w:marTop w:val="0"/>
          <w:marBottom w:val="0"/>
          <w:divBdr>
            <w:top w:val="none" w:sz="0" w:space="0" w:color="auto"/>
            <w:left w:val="none" w:sz="0" w:space="0" w:color="auto"/>
            <w:bottom w:val="none" w:sz="0" w:space="0" w:color="auto"/>
            <w:right w:val="none" w:sz="0" w:space="0" w:color="auto"/>
          </w:divBdr>
        </w:div>
        <w:div w:id="750198602">
          <w:marLeft w:val="0"/>
          <w:marRight w:val="0"/>
          <w:marTop w:val="0"/>
          <w:marBottom w:val="0"/>
          <w:divBdr>
            <w:top w:val="none" w:sz="0" w:space="0" w:color="auto"/>
            <w:left w:val="none" w:sz="0" w:space="0" w:color="auto"/>
            <w:bottom w:val="none" w:sz="0" w:space="0" w:color="auto"/>
            <w:right w:val="none" w:sz="0" w:space="0" w:color="auto"/>
          </w:divBdr>
        </w:div>
        <w:div w:id="750198603">
          <w:marLeft w:val="0"/>
          <w:marRight w:val="0"/>
          <w:marTop w:val="0"/>
          <w:marBottom w:val="0"/>
          <w:divBdr>
            <w:top w:val="none" w:sz="0" w:space="0" w:color="auto"/>
            <w:left w:val="none" w:sz="0" w:space="0" w:color="auto"/>
            <w:bottom w:val="none" w:sz="0" w:space="0" w:color="auto"/>
            <w:right w:val="none" w:sz="0" w:space="0" w:color="auto"/>
          </w:divBdr>
        </w:div>
        <w:div w:id="750198604">
          <w:marLeft w:val="0"/>
          <w:marRight w:val="0"/>
          <w:marTop w:val="0"/>
          <w:marBottom w:val="0"/>
          <w:divBdr>
            <w:top w:val="none" w:sz="0" w:space="0" w:color="auto"/>
            <w:left w:val="none" w:sz="0" w:space="0" w:color="auto"/>
            <w:bottom w:val="none" w:sz="0" w:space="0" w:color="auto"/>
            <w:right w:val="none" w:sz="0" w:space="0" w:color="auto"/>
          </w:divBdr>
        </w:div>
        <w:div w:id="750198605">
          <w:marLeft w:val="0"/>
          <w:marRight w:val="0"/>
          <w:marTop w:val="0"/>
          <w:marBottom w:val="0"/>
          <w:divBdr>
            <w:top w:val="none" w:sz="0" w:space="0" w:color="auto"/>
            <w:left w:val="none" w:sz="0" w:space="0" w:color="auto"/>
            <w:bottom w:val="none" w:sz="0" w:space="0" w:color="auto"/>
            <w:right w:val="none" w:sz="0" w:space="0" w:color="auto"/>
          </w:divBdr>
        </w:div>
        <w:div w:id="750198606">
          <w:marLeft w:val="0"/>
          <w:marRight w:val="0"/>
          <w:marTop w:val="0"/>
          <w:marBottom w:val="0"/>
          <w:divBdr>
            <w:top w:val="none" w:sz="0" w:space="0" w:color="auto"/>
            <w:left w:val="none" w:sz="0" w:space="0" w:color="auto"/>
            <w:bottom w:val="none" w:sz="0" w:space="0" w:color="auto"/>
            <w:right w:val="none" w:sz="0" w:space="0" w:color="auto"/>
          </w:divBdr>
        </w:div>
        <w:div w:id="750198607">
          <w:marLeft w:val="0"/>
          <w:marRight w:val="0"/>
          <w:marTop w:val="0"/>
          <w:marBottom w:val="0"/>
          <w:divBdr>
            <w:top w:val="none" w:sz="0" w:space="0" w:color="auto"/>
            <w:left w:val="none" w:sz="0" w:space="0" w:color="auto"/>
            <w:bottom w:val="none" w:sz="0" w:space="0" w:color="auto"/>
            <w:right w:val="none" w:sz="0" w:space="0" w:color="auto"/>
          </w:divBdr>
        </w:div>
        <w:div w:id="750198609">
          <w:marLeft w:val="0"/>
          <w:marRight w:val="0"/>
          <w:marTop w:val="0"/>
          <w:marBottom w:val="0"/>
          <w:divBdr>
            <w:top w:val="none" w:sz="0" w:space="0" w:color="auto"/>
            <w:left w:val="none" w:sz="0" w:space="0" w:color="auto"/>
            <w:bottom w:val="none" w:sz="0" w:space="0" w:color="auto"/>
            <w:right w:val="none" w:sz="0" w:space="0" w:color="auto"/>
          </w:divBdr>
        </w:div>
        <w:div w:id="750198610">
          <w:marLeft w:val="0"/>
          <w:marRight w:val="0"/>
          <w:marTop w:val="0"/>
          <w:marBottom w:val="0"/>
          <w:divBdr>
            <w:top w:val="none" w:sz="0" w:space="0" w:color="auto"/>
            <w:left w:val="none" w:sz="0" w:space="0" w:color="auto"/>
            <w:bottom w:val="none" w:sz="0" w:space="0" w:color="auto"/>
            <w:right w:val="none" w:sz="0" w:space="0" w:color="auto"/>
          </w:divBdr>
        </w:div>
        <w:div w:id="750198611">
          <w:marLeft w:val="0"/>
          <w:marRight w:val="0"/>
          <w:marTop w:val="0"/>
          <w:marBottom w:val="0"/>
          <w:divBdr>
            <w:top w:val="none" w:sz="0" w:space="0" w:color="auto"/>
            <w:left w:val="none" w:sz="0" w:space="0" w:color="auto"/>
            <w:bottom w:val="none" w:sz="0" w:space="0" w:color="auto"/>
            <w:right w:val="none" w:sz="0" w:space="0" w:color="auto"/>
          </w:divBdr>
        </w:div>
        <w:div w:id="750198612">
          <w:marLeft w:val="0"/>
          <w:marRight w:val="0"/>
          <w:marTop w:val="0"/>
          <w:marBottom w:val="0"/>
          <w:divBdr>
            <w:top w:val="none" w:sz="0" w:space="0" w:color="auto"/>
            <w:left w:val="none" w:sz="0" w:space="0" w:color="auto"/>
            <w:bottom w:val="none" w:sz="0" w:space="0" w:color="auto"/>
            <w:right w:val="none" w:sz="0" w:space="0" w:color="auto"/>
          </w:divBdr>
        </w:div>
        <w:div w:id="750198613">
          <w:marLeft w:val="0"/>
          <w:marRight w:val="0"/>
          <w:marTop w:val="0"/>
          <w:marBottom w:val="0"/>
          <w:divBdr>
            <w:top w:val="none" w:sz="0" w:space="0" w:color="auto"/>
            <w:left w:val="none" w:sz="0" w:space="0" w:color="auto"/>
            <w:bottom w:val="none" w:sz="0" w:space="0" w:color="auto"/>
            <w:right w:val="none" w:sz="0" w:space="0" w:color="auto"/>
          </w:divBdr>
        </w:div>
        <w:div w:id="750198614">
          <w:marLeft w:val="0"/>
          <w:marRight w:val="0"/>
          <w:marTop w:val="0"/>
          <w:marBottom w:val="0"/>
          <w:divBdr>
            <w:top w:val="none" w:sz="0" w:space="0" w:color="auto"/>
            <w:left w:val="none" w:sz="0" w:space="0" w:color="auto"/>
            <w:bottom w:val="none" w:sz="0" w:space="0" w:color="auto"/>
            <w:right w:val="none" w:sz="0" w:space="0" w:color="auto"/>
          </w:divBdr>
        </w:div>
        <w:div w:id="750198615">
          <w:marLeft w:val="0"/>
          <w:marRight w:val="0"/>
          <w:marTop w:val="0"/>
          <w:marBottom w:val="0"/>
          <w:divBdr>
            <w:top w:val="none" w:sz="0" w:space="0" w:color="auto"/>
            <w:left w:val="none" w:sz="0" w:space="0" w:color="auto"/>
            <w:bottom w:val="none" w:sz="0" w:space="0" w:color="auto"/>
            <w:right w:val="none" w:sz="0" w:space="0" w:color="auto"/>
          </w:divBdr>
        </w:div>
        <w:div w:id="750198617">
          <w:marLeft w:val="0"/>
          <w:marRight w:val="0"/>
          <w:marTop w:val="0"/>
          <w:marBottom w:val="0"/>
          <w:divBdr>
            <w:top w:val="none" w:sz="0" w:space="0" w:color="auto"/>
            <w:left w:val="none" w:sz="0" w:space="0" w:color="auto"/>
            <w:bottom w:val="none" w:sz="0" w:space="0" w:color="auto"/>
            <w:right w:val="none" w:sz="0" w:space="0" w:color="auto"/>
          </w:divBdr>
        </w:div>
        <w:div w:id="750198618">
          <w:marLeft w:val="0"/>
          <w:marRight w:val="0"/>
          <w:marTop w:val="0"/>
          <w:marBottom w:val="0"/>
          <w:divBdr>
            <w:top w:val="none" w:sz="0" w:space="0" w:color="auto"/>
            <w:left w:val="none" w:sz="0" w:space="0" w:color="auto"/>
            <w:bottom w:val="none" w:sz="0" w:space="0" w:color="auto"/>
            <w:right w:val="none" w:sz="0" w:space="0" w:color="auto"/>
          </w:divBdr>
        </w:div>
        <w:div w:id="750198619">
          <w:marLeft w:val="0"/>
          <w:marRight w:val="0"/>
          <w:marTop w:val="0"/>
          <w:marBottom w:val="0"/>
          <w:divBdr>
            <w:top w:val="none" w:sz="0" w:space="0" w:color="auto"/>
            <w:left w:val="none" w:sz="0" w:space="0" w:color="auto"/>
            <w:bottom w:val="none" w:sz="0" w:space="0" w:color="auto"/>
            <w:right w:val="none" w:sz="0" w:space="0" w:color="auto"/>
          </w:divBdr>
        </w:div>
        <w:div w:id="750198620">
          <w:marLeft w:val="0"/>
          <w:marRight w:val="0"/>
          <w:marTop w:val="0"/>
          <w:marBottom w:val="0"/>
          <w:divBdr>
            <w:top w:val="none" w:sz="0" w:space="0" w:color="auto"/>
            <w:left w:val="none" w:sz="0" w:space="0" w:color="auto"/>
            <w:bottom w:val="none" w:sz="0" w:space="0" w:color="auto"/>
            <w:right w:val="none" w:sz="0" w:space="0" w:color="auto"/>
          </w:divBdr>
        </w:div>
        <w:div w:id="750198621">
          <w:marLeft w:val="0"/>
          <w:marRight w:val="0"/>
          <w:marTop w:val="0"/>
          <w:marBottom w:val="0"/>
          <w:divBdr>
            <w:top w:val="none" w:sz="0" w:space="0" w:color="auto"/>
            <w:left w:val="none" w:sz="0" w:space="0" w:color="auto"/>
            <w:bottom w:val="none" w:sz="0" w:space="0" w:color="auto"/>
            <w:right w:val="none" w:sz="0" w:space="0" w:color="auto"/>
          </w:divBdr>
        </w:div>
        <w:div w:id="750198622">
          <w:marLeft w:val="0"/>
          <w:marRight w:val="0"/>
          <w:marTop w:val="0"/>
          <w:marBottom w:val="0"/>
          <w:divBdr>
            <w:top w:val="none" w:sz="0" w:space="0" w:color="auto"/>
            <w:left w:val="none" w:sz="0" w:space="0" w:color="auto"/>
            <w:bottom w:val="none" w:sz="0" w:space="0" w:color="auto"/>
            <w:right w:val="none" w:sz="0" w:space="0" w:color="auto"/>
          </w:divBdr>
        </w:div>
        <w:div w:id="750198623">
          <w:marLeft w:val="0"/>
          <w:marRight w:val="0"/>
          <w:marTop w:val="0"/>
          <w:marBottom w:val="0"/>
          <w:divBdr>
            <w:top w:val="none" w:sz="0" w:space="0" w:color="auto"/>
            <w:left w:val="none" w:sz="0" w:space="0" w:color="auto"/>
            <w:bottom w:val="none" w:sz="0" w:space="0" w:color="auto"/>
            <w:right w:val="none" w:sz="0" w:space="0" w:color="auto"/>
          </w:divBdr>
        </w:div>
        <w:div w:id="750198624">
          <w:marLeft w:val="0"/>
          <w:marRight w:val="0"/>
          <w:marTop w:val="0"/>
          <w:marBottom w:val="0"/>
          <w:divBdr>
            <w:top w:val="none" w:sz="0" w:space="0" w:color="auto"/>
            <w:left w:val="none" w:sz="0" w:space="0" w:color="auto"/>
            <w:bottom w:val="none" w:sz="0" w:space="0" w:color="auto"/>
            <w:right w:val="none" w:sz="0" w:space="0" w:color="auto"/>
          </w:divBdr>
        </w:div>
        <w:div w:id="750198625">
          <w:marLeft w:val="0"/>
          <w:marRight w:val="0"/>
          <w:marTop w:val="0"/>
          <w:marBottom w:val="0"/>
          <w:divBdr>
            <w:top w:val="none" w:sz="0" w:space="0" w:color="auto"/>
            <w:left w:val="none" w:sz="0" w:space="0" w:color="auto"/>
            <w:bottom w:val="none" w:sz="0" w:space="0" w:color="auto"/>
            <w:right w:val="none" w:sz="0" w:space="0" w:color="auto"/>
          </w:divBdr>
        </w:div>
        <w:div w:id="750198627">
          <w:marLeft w:val="0"/>
          <w:marRight w:val="0"/>
          <w:marTop w:val="0"/>
          <w:marBottom w:val="0"/>
          <w:divBdr>
            <w:top w:val="none" w:sz="0" w:space="0" w:color="auto"/>
            <w:left w:val="none" w:sz="0" w:space="0" w:color="auto"/>
            <w:bottom w:val="none" w:sz="0" w:space="0" w:color="auto"/>
            <w:right w:val="none" w:sz="0" w:space="0" w:color="auto"/>
          </w:divBdr>
        </w:div>
        <w:div w:id="750198628">
          <w:marLeft w:val="0"/>
          <w:marRight w:val="0"/>
          <w:marTop w:val="0"/>
          <w:marBottom w:val="0"/>
          <w:divBdr>
            <w:top w:val="none" w:sz="0" w:space="0" w:color="auto"/>
            <w:left w:val="none" w:sz="0" w:space="0" w:color="auto"/>
            <w:bottom w:val="none" w:sz="0" w:space="0" w:color="auto"/>
            <w:right w:val="none" w:sz="0" w:space="0" w:color="auto"/>
          </w:divBdr>
        </w:div>
        <w:div w:id="750198629">
          <w:marLeft w:val="0"/>
          <w:marRight w:val="0"/>
          <w:marTop w:val="0"/>
          <w:marBottom w:val="0"/>
          <w:divBdr>
            <w:top w:val="none" w:sz="0" w:space="0" w:color="auto"/>
            <w:left w:val="none" w:sz="0" w:space="0" w:color="auto"/>
            <w:bottom w:val="none" w:sz="0" w:space="0" w:color="auto"/>
            <w:right w:val="none" w:sz="0" w:space="0" w:color="auto"/>
          </w:divBdr>
        </w:div>
        <w:div w:id="750198631">
          <w:marLeft w:val="0"/>
          <w:marRight w:val="0"/>
          <w:marTop w:val="0"/>
          <w:marBottom w:val="0"/>
          <w:divBdr>
            <w:top w:val="none" w:sz="0" w:space="0" w:color="auto"/>
            <w:left w:val="none" w:sz="0" w:space="0" w:color="auto"/>
            <w:bottom w:val="none" w:sz="0" w:space="0" w:color="auto"/>
            <w:right w:val="none" w:sz="0" w:space="0" w:color="auto"/>
          </w:divBdr>
        </w:div>
        <w:div w:id="750198633">
          <w:marLeft w:val="0"/>
          <w:marRight w:val="0"/>
          <w:marTop w:val="0"/>
          <w:marBottom w:val="0"/>
          <w:divBdr>
            <w:top w:val="none" w:sz="0" w:space="0" w:color="auto"/>
            <w:left w:val="none" w:sz="0" w:space="0" w:color="auto"/>
            <w:bottom w:val="none" w:sz="0" w:space="0" w:color="auto"/>
            <w:right w:val="none" w:sz="0" w:space="0" w:color="auto"/>
          </w:divBdr>
        </w:div>
        <w:div w:id="750198634">
          <w:marLeft w:val="0"/>
          <w:marRight w:val="0"/>
          <w:marTop w:val="0"/>
          <w:marBottom w:val="0"/>
          <w:divBdr>
            <w:top w:val="none" w:sz="0" w:space="0" w:color="auto"/>
            <w:left w:val="none" w:sz="0" w:space="0" w:color="auto"/>
            <w:bottom w:val="none" w:sz="0" w:space="0" w:color="auto"/>
            <w:right w:val="none" w:sz="0" w:space="0" w:color="auto"/>
          </w:divBdr>
        </w:div>
        <w:div w:id="750198635">
          <w:marLeft w:val="0"/>
          <w:marRight w:val="0"/>
          <w:marTop w:val="0"/>
          <w:marBottom w:val="0"/>
          <w:divBdr>
            <w:top w:val="none" w:sz="0" w:space="0" w:color="auto"/>
            <w:left w:val="none" w:sz="0" w:space="0" w:color="auto"/>
            <w:bottom w:val="none" w:sz="0" w:space="0" w:color="auto"/>
            <w:right w:val="none" w:sz="0" w:space="0" w:color="auto"/>
          </w:divBdr>
        </w:div>
        <w:div w:id="750198637">
          <w:marLeft w:val="0"/>
          <w:marRight w:val="0"/>
          <w:marTop w:val="0"/>
          <w:marBottom w:val="0"/>
          <w:divBdr>
            <w:top w:val="none" w:sz="0" w:space="0" w:color="auto"/>
            <w:left w:val="none" w:sz="0" w:space="0" w:color="auto"/>
            <w:bottom w:val="none" w:sz="0" w:space="0" w:color="auto"/>
            <w:right w:val="none" w:sz="0" w:space="0" w:color="auto"/>
          </w:divBdr>
        </w:div>
        <w:div w:id="750198639">
          <w:marLeft w:val="0"/>
          <w:marRight w:val="0"/>
          <w:marTop w:val="0"/>
          <w:marBottom w:val="0"/>
          <w:divBdr>
            <w:top w:val="none" w:sz="0" w:space="0" w:color="auto"/>
            <w:left w:val="none" w:sz="0" w:space="0" w:color="auto"/>
            <w:bottom w:val="none" w:sz="0" w:space="0" w:color="auto"/>
            <w:right w:val="none" w:sz="0" w:space="0" w:color="auto"/>
          </w:divBdr>
        </w:div>
        <w:div w:id="750198641">
          <w:marLeft w:val="0"/>
          <w:marRight w:val="0"/>
          <w:marTop w:val="0"/>
          <w:marBottom w:val="0"/>
          <w:divBdr>
            <w:top w:val="none" w:sz="0" w:space="0" w:color="auto"/>
            <w:left w:val="none" w:sz="0" w:space="0" w:color="auto"/>
            <w:bottom w:val="none" w:sz="0" w:space="0" w:color="auto"/>
            <w:right w:val="none" w:sz="0" w:space="0" w:color="auto"/>
          </w:divBdr>
        </w:div>
        <w:div w:id="750198643">
          <w:marLeft w:val="0"/>
          <w:marRight w:val="0"/>
          <w:marTop w:val="0"/>
          <w:marBottom w:val="0"/>
          <w:divBdr>
            <w:top w:val="none" w:sz="0" w:space="0" w:color="auto"/>
            <w:left w:val="none" w:sz="0" w:space="0" w:color="auto"/>
            <w:bottom w:val="none" w:sz="0" w:space="0" w:color="auto"/>
            <w:right w:val="none" w:sz="0" w:space="0" w:color="auto"/>
          </w:divBdr>
        </w:div>
        <w:div w:id="750198644">
          <w:marLeft w:val="0"/>
          <w:marRight w:val="0"/>
          <w:marTop w:val="0"/>
          <w:marBottom w:val="0"/>
          <w:divBdr>
            <w:top w:val="none" w:sz="0" w:space="0" w:color="auto"/>
            <w:left w:val="none" w:sz="0" w:space="0" w:color="auto"/>
            <w:bottom w:val="none" w:sz="0" w:space="0" w:color="auto"/>
            <w:right w:val="none" w:sz="0" w:space="0" w:color="auto"/>
          </w:divBdr>
        </w:div>
        <w:div w:id="750198645">
          <w:marLeft w:val="0"/>
          <w:marRight w:val="0"/>
          <w:marTop w:val="0"/>
          <w:marBottom w:val="0"/>
          <w:divBdr>
            <w:top w:val="none" w:sz="0" w:space="0" w:color="auto"/>
            <w:left w:val="none" w:sz="0" w:space="0" w:color="auto"/>
            <w:bottom w:val="none" w:sz="0" w:space="0" w:color="auto"/>
            <w:right w:val="none" w:sz="0" w:space="0" w:color="auto"/>
          </w:divBdr>
        </w:div>
        <w:div w:id="750198647">
          <w:marLeft w:val="0"/>
          <w:marRight w:val="0"/>
          <w:marTop w:val="0"/>
          <w:marBottom w:val="0"/>
          <w:divBdr>
            <w:top w:val="none" w:sz="0" w:space="0" w:color="auto"/>
            <w:left w:val="none" w:sz="0" w:space="0" w:color="auto"/>
            <w:bottom w:val="none" w:sz="0" w:space="0" w:color="auto"/>
            <w:right w:val="none" w:sz="0" w:space="0" w:color="auto"/>
          </w:divBdr>
        </w:div>
        <w:div w:id="750198649">
          <w:marLeft w:val="0"/>
          <w:marRight w:val="0"/>
          <w:marTop w:val="0"/>
          <w:marBottom w:val="0"/>
          <w:divBdr>
            <w:top w:val="none" w:sz="0" w:space="0" w:color="auto"/>
            <w:left w:val="none" w:sz="0" w:space="0" w:color="auto"/>
            <w:bottom w:val="none" w:sz="0" w:space="0" w:color="auto"/>
            <w:right w:val="none" w:sz="0" w:space="0" w:color="auto"/>
          </w:divBdr>
        </w:div>
        <w:div w:id="750198650">
          <w:marLeft w:val="0"/>
          <w:marRight w:val="0"/>
          <w:marTop w:val="0"/>
          <w:marBottom w:val="0"/>
          <w:divBdr>
            <w:top w:val="none" w:sz="0" w:space="0" w:color="auto"/>
            <w:left w:val="none" w:sz="0" w:space="0" w:color="auto"/>
            <w:bottom w:val="none" w:sz="0" w:space="0" w:color="auto"/>
            <w:right w:val="none" w:sz="0" w:space="0" w:color="auto"/>
          </w:divBdr>
        </w:div>
        <w:div w:id="750198651">
          <w:marLeft w:val="0"/>
          <w:marRight w:val="0"/>
          <w:marTop w:val="0"/>
          <w:marBottom w:val="0"/>
          <w:divBdr>
            <w:top w:val="none" w:sz="0" w:space="0" w:color="auto"/>
            <w:left w:val="none" w:sz="0" w:space="0" w:color="auto"/>
            <w:bottom w:val="none" w:sz="0" w:space="0" w:color="auto"/>
            <w:right w:val="none" w:sz="0" w:space="0" w:color="auto"/>
          </w:divBdr>
        </w:div>
      </w:divsChild>
    </w:div>
    <w:div w:id="750198638">
      <w:marLeft w:val="0"/>
      <w:marRight w:val="0"/>
      <w:marTop w:val="0"/>
      <w:marBottom w:val="0"/>
      <w:divBdr>
        <w:top w:val="none" w:sz="0" w:space="0" w:color="auto"/>
        <w:left w:val="none" w:sz="0" w:space="0" w:color="auto"/>
        <w:bottom w:val="none" w:sz="0" w:space="0" w:color="auto"/>
        <w:right w:val="none" w:sz="0" w:space="0" w:color="auto"/>
      </w:divBdr>
    </w:div>
    <w:div w:id="750198640">
      <w:marLeft w:val="0"/>
      <w:marRight w:val="0"/>
      <w:marTop w:val="0"/>
      <w:marBottom w:val="0"/>
      <w:divBdr>
        <w:top w:val="none" w:sz="0" w:space="0" w:color="auto"/>
        <w:left w:val="none" w:sz="0" w:space="0" w:color="auto"/>
        <w:bottom w:val="none" w:sz="0" w:space="0" w:color="auto"/>
        <w:right w:val="none" w:sz="0" w:space="0" w:color="auto"/>
      </w:divBdr>
    </w:div>
    <w:div w:id="750198642">
      <w:marLeft w:val="0"/>
      <w:marRight w:val="0"/>
      <w:marTop w:val="0"/>
      <w:marBottom w:val="0"/>
      <w:divBdr>
        <w:top w:val="none" w:sz="0" w:space="0" w:color="auto"/>
        <w:left w:val="none" w:sz="0" w:space="0" w:color="auto"/>
        <w:bottom w:val="none" w:sz="0" w:space="0" w:color="auto"/>
        <w:right w:val="none" w:sz="0" w:space="0" w:color="auto"/>
      </w:divBdr>
    </w:div>
    <w:div w:id="750198646">
      <w:marLeft w:val="0"/>
      <w:marRight w:val="0"/>
      <w:marTop w:val="0"/>
      <w:marBottom w:val="0"/>
      <w:divBdr>
        <w:top w:val="none" w:sz="0" w:space="0" w:color="auto"/>
        <w:left w:val="none" w:sz="0" w:space="0" w:color="auto"/>
        <w:bottom w:val="none" w:sz="0" w:space="0" w:color="auto"/>
        <w:right w:val="none" w:sz="0" w:space="0" w:color="auto"/>
      </w:divBdr>
    </w:div>
    <w:div w:id="750198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912</TotalTime>
  <Pages>15</Pages>
  <Words>5442</Words>
  <Characters>-32766</Characters>
  <Application>Microsoft Office Outlook</Application>
  <DocSecurity>0</DocSecurity>
  <Lines>0</Lines>
  <Paragraphs>0</Paragraphs>
  <ScaleCrop>false</ScaleCrop>
  <Company>tvonkph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Kórik Zsuzsa</dc:creator>
  <cp:keywords/>
  <dc:description/>
  <cp:lastModifiedBy>user</cp:lastModifiedBy>
  <cp:revision>288</cp:revision>
  <dcterms:created xsi:type="dcterms:W3CDTF">2016-11-11T09:06:00Z</dcterms:created>
  <dcterms:modified xsi:type="dcterms:W3CDTF">2017-03-17T08:41:00Z</dcterms:modified>
</cp:coreProperties>
</file>