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13" w:rsidRPr="00171374" w:rsidRDefault="00467213" w:rsidP="00467213">
      <w:pPr>
        <w:spacing w:after="0" w:line="240" w:lineRule="auto"/>
        <w:jc w:val="center"/>
        <w:rPr>
          <w:rFonts w:ascii="Times New Roman" w:eastAsia="Calibri" w:hAnsi="Times New Roman" w:cs="Times New Roman"/>
          <w:b/>
          <w:bCs/>
          <w:color w:val="000000"/>
          <w:sz w:val="24"/>
          <w:szCs w:val="24"/>
          <w:lang w:eastAsia="hu-HU"/>
        </w:rPr>
      </w:pPr>
      <w:r w:rsidRPr="00171374">
        <w:rPr>
          <w:rFonts w:ascii="Times New Roman" w:eastAsia="Calibri" w:hAnsi="Times New Roman" w:cs="Times New Roman"/>
          <w:b/>
          <w:bCs/>
          <w:color w:val="000000"/>
          <w:sz w:val="24"/>
          <w:szCs w:val="24"/>
          <w:lang w:eastAsia="hu-HU"/>
        </w:rPr>
        <w:t xml:space="preserve">TISZAVASVÁRI VÁROS ÖNKORMÁNYZATA </w:t>
      </w:r>
    </w:p>
    <w:p w:rsidR="00467213" w:rsidRPr="00171374" w:rsidRDefault="00467213" w:rsidP="00467213">
      <w:pPr>
        <w:spacing w:after="0" w:line="240" w:lineRule="auto"/>
        <w:jc w:val="center"/>
        <w:rPr>
          <w:rFonts w:ascii="Times New Roman" w:eastAsia="Calibri" w:hAnsi="Times New Roman" w:cs="Times New Roman"/>
          <w:b/>
          <w:bCs/>
          <w:color w:val="000000"/>
          <w:sz w:val="24"/>
          <w:szCs w:val="24"/>
          <w:lang w:eastAsia="hu-HU"/>
        </w:rPr>
      </w:pPr>
      <w:r w:rsidRPr="00171374">
        <w:rPr>
          <w:rFonts w:ascii="Times New Roman" w:eastAsia="Calibri" w:hAnsi="Times New Roman" w:cs="Times New Roman"/>
          <w:b/>
          <w:bCs/>
          <w:color w:val="000000"/>
          <w:sz w:val="24"/>
          <w:szCs w:val="24"/>
          <w:lang w:eastAsia="hu-HU"/>
        </w:rPr>
        <w:t>KÉPVISELŐ-TESTÜLETE</w:t>
      </w:r>
    </w:p>
    <w:p w:rsidR="00467213" w:rsidRPr="00171374" w:rsidRDefault="00467213" w:rsidP="00467213">
      <w:pPr>
        <w:spacing w:after="0" w:line="240" w:lineRule="auto"/>
        <w:jc w:val="center"/>
        <w:rPr>
          <w:rFonts w:ascii="Times New Roman" w:eastAsia="Calibri" w:hAnsi="Times New Roman" w:cs="Times New Roman"/>
          <w:b/>
          <w:bCs/>
          <w:color w:val="000000"/>
          <w:sz w:val="24"/>
          <w:szCs w:val="24"/>
          <w:lang w:eastAsia="hu-HU"/>
        </w:rPr>
      </w:pPr>
      <w:r>
        <w:rPr>
          <w:rFonts w:ascii="Times New Roman" w:eastAsia="Calibri" w:hAnsi="Times New Roman" w:cs="Times New Roman"/>
          <w:b/>
          <w:bCs/>
          <w:color w:val="000000"/>
          <w:sz w:val="24"/>
          <w:szCs w:val="24"/>
          <w:lang w:eastAsia="hu-HU"/>
        </w:rPr>
        <w:t>233</w:t>
      </w:r>
      <w:r w:rsidRPr="00171374">
        <w:rPr>
          <w:rFonts w:ascii="Times New Roman" w:eastAsia="Calibri" w:hAnsi="Times New Roman" w:cs="Times New Roman"/>
          <w:b/>
          <w:bCs/>
          <w:color w:val="000000"/>
          <w:sz w:val="24"/>
          <w:szCs w:val="24"/>
          <w:lang w:eastAsia="hu-HU"/>
        </w:rPr>
        <w:t>/2018. (I</w:t>
      </w:r>
      <w:r>
        <w:rPr>
          <w:rFonts w:ascii="Times New Roman" w:eastAsia="Calibri" w:hAnsi="Times New Roman" w:cs="Times New Roman"/>
          <w:b/>
          <w:bCs/>
          <w:color w:val="000000"/>
          <w:sz w:val="24"/>
          <w:szCs w:val="24"/>
          <w:lang w:eastAsia="hu-HU"/>
        </w:rPr>
        <w:t>X</w:t>
      </w:r>
      <w:r w:rsidRPr="00171374">
        <w:rPr>
          <w:rFonts w:ascii="Times New Roman" w:eastAsia="Calibri" w:hAnsi="Times New Roman" w:cs="Times New Roman"/>
          <w:b/>
          <w:bCs/>
          <w:color w:val="000000"/>
          <w:sz w:val="24"/>
          <w:szCs w:val="24"/>
          <w:lang w:eastAsia="hu-HU"/>
        </w:rPr>
        <w:t>.2</w:t>
      </w:r>
      <w:r>
        <w:rPr>
          <w:rFonts w:ascii="Times New Roman" w:eastAsia="Calibri" w:hAnsi="Times New Roman" w:cs="Times New Roman"/>
          <w:b/>
          <w:bCs/>
          <w:color w:val="000000"/>
          <w:sz w:val="24"/>
          <w:szCs w:val="24"/>
          <w:lang w:eastAsia="hu-HU"/>
        </w:rPr>
        <w:t>7</w:t>
      </w:r>
      <w:r w:rsidRPr="00171374">
        <w:rPr>
          <w:rFonts w:ascii="Times New Roman" w:eastAsia="Calibri" w:hAnsi="Times New Roman" w:cs="Times New Roman"/>
          <w:b/>
          <w:bCs/>
          <w:color w:val="000000"/>
          <w:sz w:val="24"/>
          <w:szCs w:val="24"/>
          <w:lang w:eastAsia="hu-HU"/>
        </w:rPr>
        <w:t>.) Kt. számú</w:t>
      </w:r>
    </w:p>
    <w:p w:rsidR="00467213" w:rsidRPr="00171374" w:rsidRDefault="00467213" w:rsidP="00467213">
      <w:pPr>
        <w:spacing w:after="0" w:line="240" w:lineRule="auto"/>
        <w:jc w:val="center"/>
        <w:rPr>
          <w:rFonts w:ascii="Times New Roman" w:eastAsia="Calibri" w:hAnsi="Times New Roman" w:cs="Times New Roman"/>
          <w:b/>
          <w:bCs/>
          <w:color w:val="000000"/>
          <w:sz w:val="24"/>
          <w:szCs w:val="24"/>
          <w:lang w:eastAsia="hu-HU"/>
        </w:rPr>
      </w:pPr>
      <w:proofErr w:type="gramStart"/>
      <w:r w:rsidRPr="00171374">
        <w:rPr>
          <w:rFonts w:ascii="Times New Roman" w:eastAsia="Calibri" w:hAnsi="Times New Roman" w:cs="Times New Roman"/>
          <w:b/>
          <w:bCs/>
          <w:color w:val="000000"/>
          <w:sz w:val="24"/>
          <w:szCs w:val="24"/>
          <w:lang w:eastAsia="hu-HU"/>
        </w:rPr>
        <w:t>határozata</w:t>
      </w:r>
      <w:proofErr w:type="gramEnd"/>
    </w:p>
    <w:p w:rsidR="00467213" w:rsidRPr="00171374" w:rsidRDefault="00467213" w:rsidP="00467213">
      <w:pPr>
        <w:spacing w:after="0" w:line="240" w:lineRule="auto"/>
        <w:jc w:val="center"/>
        <w:rPr>
          <w:rFonts w:ascii="Times New Roman" w:eastAsia="Calibri" w:hAnsi="Times New Roman" w:cs="Times New Roman"/>
          <w:b/>
          <w:bCs/>
          <w:color w:val="000000"/>
          <w:sz w:val="16"/>
          <w:szCs w:val="16"/>
          <w:lang w:eastAsia="hu-HU"/>
        </w:rPr>
      </w:pPr>
    </w:p>
    <w:p w:rsidR="00467213" w:rsidRPr="00171374" w:rsidRDefault="00467213" w:rsidP="00467213">
      <w:pPr>
        <w:spacing w:after="0" w:line="240" w:lineRule="auto"/>
        <w:jc w:val="center"/>
        <w:rPr>
          <w:rFonts w:ascii="Times New Roman" w:eastAsia="Calibri" w:hAnsi="Times New Roman" w:cs="Times New Roman"/>
          <w:b/>
          <w:bCs/>
          <w:color w:val="000000"/>
          <w:sz w:val="16"/>
          <w:szCs w:val="16"/>
          <w:lang w:eastAsia="hu-HU"/>
        </w:rPr>
      </w:pPr>
    </w:p>
    <w:p w:rsidR="00467213" w:rsidRPr="00437FCE" w:rsidRDefault="00467213" w:rsidP="0046721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1E1F73">
        <w:rPr>
          <w:rFonts w:ascii="Times New Roman" w:eastAsia="Times New Roman" w:hAnsi="Times New Roman" w:cs="Times New Roman"/>
          <w:b/>
          <w:color w:val="000000"/>
          <w:sz w:val="24"/>
          <w:szCs w:val="24"/>
          <w:lang w:eastAsia="hu-HU"/>
        </w:rPr>
        <w:t xml:space="preserve">A </w:t>
      </w:r>
      <w:r>
        <w:rPr>
          <w:rFonts w:ascii="Times New Roman" w:eastAsia="Times New Roman" w:hAnsi="Times New Roman" w:cs="Times New Roman"/>
          <w:b/>
          <w:color w:val="000000"/>
          <w:sz w:val="24"/>
          <w:szCs w:val="24"/>
          <w:lang w:eastAsia="hu-HU"/>
        </w:rPr>
        <w:t xml:space="preserve">Tiszavasvári </w:t>
      </w:r>
      <w:r w:rsidRPr="001E1F73">
        <w:rPr>
          <w:rFonts w:ascii="Times New Roman" w:eastAsia="Times New Roman" w:hAnsi="Times New Roman" w:cs="Times New Roman"/>
          <w:b/>
          <w:color w:val="000000"/>
          <w:sz w:val="24"/>
          <w:szCs w:val="24"/>
          <w:lang w:eastAsia="hu-HU"/>
        </w:rPr>
        <w:t>10</w:t>
      </w:r>
      <w:r>
        <w:rPr>
          <w:rFonts w:ascii="Times New Roman" w:eastAsia="Times New Roman" w:hAnsi="Times New Roman" w:cs="Times New Roman"/>
          <w:b/>
          <w:color w:val="000000"/>
          <w:sz w:val="24"/>
          <w:szCs w:val="24"/>
          <w:lang w:eastAsia="hu-HU"/>
        </w:rPr>
        <w:t>/2</w:t>
      </w:r>
      <w:r w:rsidRPr="001E1F73">
        <w:rPr>
          <w:rFonts w:ascii="Times New Roman" w:eastAsia="Times New Roman" w:hAnsi="Times New Roman" w:cs="Times New Roman"/>
          <w:b/>
          <w:color w:val="000000"/>
          <w:sz w:val="24"/>
          <w:szCs w:val="24"/>
          <w:lang w:eastAsia="hu-HU"/>
        </w:rPr>
        <w:t xml:space="preserve"> </w:t>
      </w:r>
      <w:proofErr w:type="spellStart"/>
      <w:r w:rsidRPr="001E1F73">
        <w:rPr>
          <w:rFonts w:ascii="Times New Roman" w:eastAsia="Times New Roman" w:hAnsi="Times New Roman" w:cs="Times New Roman"/>
          <w:b/>
          <w:color w:val="000000"/>
          <w:sz w:val="24"/>
          <w:szCs w:val="24"/>
          <w:lang w:eastAsia="hu-HU"/>
        </w:rPr>
        <w:t>hrsz</w:t>
      </w:r>
      <w:r>
        <w:rPr>
          <w:rFonts w:ascii="Times New Roman" w:eastAsia="Times New Roman" w:hAnsi="Times New Roman" w:cs="Times New Roman"/>
          <w:b/>
          <w:color w:val="000000"/>
          <w:sz w:val="24"/>
          <w:szCs w:val="24"/>
          <w:lang w:eastAsia="hu-HU"/>
        </w:rPr>
        <w:t>-ú</w:t>
      </w:r>
      <w:proofErr w:type="spellEnd"/>
      <w:r w:rsidRPr="001E1F73">
        <w:rPr>
          <w:rFonts w:ascii="Times New Roman" w:eastAsia="Times New Roman" w:hAnsi="Times New Roman" w:cs="Times New Roman"/>
          <w:b/>
          <w:color w:val="000000"/>
          <w:sz w:val="24"/>
          <w:szCs w:val="24"/>
          <w:lang w:eastAsia="hu-HU"/>
        </w:rPr>
        <w:t xml:space="preserve"> önkormányzati ingatlan</w:t>
      </w:r>
      <w:r>
        <w:rPr>
          <w:rFonts w:ascii="Times New Roman" w:eastAsia="Times New Roman" w:hAnsi="Times New Roman" w:cs="Times New Roman"/>
          <w:b/>
          <w:color w:val="000000"/>
          <w:sz w:val="24"/>
          <w:szCs w:val="24"/>
          <w:lang w:eastAsia="hu-HU"/>
        </w:rPr>
        <w:t xml:space="preserve"> </w:t>
      </w:r>
      <w:r w:rsidRPr="00437FCE">
        <w:rPr>
          <w:rFonts w:ascii="Times New Roman" w:eastAsia="Times New Roman" w:hAnsi="Times New Roman" w:cs="Times New Roman"/>
          <w:b/>
          <w:color w:val="000000"/>
          <w:sz w:val="24"/>
          <w:szCs w:val="24"/>
          <w:lang w:eastAsia="hu-HU"/>
        </w:rPr>
        <w:t>térítésmentes tulajdonjog átruházási szerződés</w:t>
      </w:r>
      <w:r>
        <w:rPr>
          <w:rFonts w:ascii="Times New Roman" w:eastAsia="Times New Roman" w:hAnsi="Times New Roman" w:cs="Times New Roman"/>
          <w:b/>
          <w:color w:val="000000"/>
          <w:sz w:val="24"/>
          <w:szCs w:val="24"/>
          <w:lang w:eastAsia="hu-HU"/>
        </w:rPr>
        <w:t>ének</w:t>
      </w:r>
      <w:r w:rsidRPr="00437FCE">
        <w:rPr>
          <w:rFonts w:ascii="Times New Roman" w:eastAsia="Times New Roman" w:hAnsi="Times New Roman" w:cs="Times New Roman"/>
          <w:b/>
          <w:color w:val="000000"/>
          <w:sz w:val="24"/>
          <w:szCs w:val="24"/>
          <w:lang w:eastAsia="hu-HU"/>
        </w:rPr>
        <w:t xml:space="preserve"> jóváhagyásáról</w:t>
      </w:r>
    </w:p>
    <w:p w:rsidR="00467213" w:rsidRDefault="00467213" w:rsidP="00467213">
      <w:pPr>
        <w:spacing w:after="0" w:line="240" w:lineRule="auto"/>
        <w:ind w:left="360"/>
        <w:jc w:val="center"/>
        <w:rPr>
          <w:rFonts w:ascii="Times New Roman" w:eastAsia="Times New Roman" w:hAnsi="Times New Roman" w:cs="Times New Roman"/>
          <w:b/>
          <w:color w:val="000000"/>
          <w:sz w:val="24"/>
          <w:szCs w:val="24"/>
          <w:lang w:eastAsia="hu-HU"/>
        </w:rPr>
      </w:pPr>
    </w:p>
    <w:p w:rsidR="00467213" w:rsidRDefault="00467213" w:rsidP="00467213">
      <w:pPr>
        <w:spacing w:after="0" w:line="240" w:lineRule="auto"/>
        <w:ind w:left="360"/>
        <w:rPr>
          <w:rFonts w:ascii="Times New Roman" w:eastAsia="Times New Roman" w:hAnsi="Times New Roman" w:cs="Times New Roman"/>
          <w:b/>
          <w:color w:val="000000"/>
          <w:sz w:val="24"/>
          <w:szCs w:val="24"/>
          <w:lang w:eastAsia="hu-HU"/>
        </w:rPr>
      </w:pPr>
    </w:p>
    <w:p w:rsidR="00467213" w:rsidRDefault="00467213" w:rsidP="00467213">
      <w:pPr>
        <w:spacing w:after="0" w:line="240" w:lineRule="auto"/>
        <w:ind w:left="360"/>
        <w:jc w:val="both"/>
        <w:rPr>
          <w:rFonts w:ascii="Times New Roman" w:eastAsia="Calibri" w:hAnsi="Times New Roman" w:cs="Times New Roman"/>
          <w:color w:val="000000"/>
          <w:sz w:val="24"/>
          <w:szCs w:val="24"/>
        </w:rPr>
      </w:pPr>
      <w:r w:rsidRPr="00171374">
        <w:rPr>
          <w:rFonts w:ascii="Times New Roman" w:eastAsia="Calibri" w:hAnsi="Times New Roman" w:cs="Times New Roman"/>
          <w:sz w:val="24"/>
          <w:szCs w:val="24"/>
        </w:rPr>
        <w:t>Tiszavasvári Város Önkormányzata Képviselő-testülete</w:t>
      </w:r>
      <w:r>
        <w:rPr>
          <w:rFonts w:ascii="Times New Roman" w:eastAsia="Calibri" w:hAnsi="Times New Roman" w:cs="Times New Roman"/>
          <w:sz w:val="24"/>
          <w:szCs w:val="24"/>
        </w:rPr>
        <w:t xml:space="preserve"> </w:t>
      </w:r>
      <w:r w:rsidRPr="00171374">
        <w:rPr>
          <w:rFonts w:ascii="Times New Roman" w:eastAsia="Calibri" w:hAnsi="Times New Roman" w:cs="Times New Roman"/>
          <w:sz w:val="24"/>
          <w:szCs w:val="24"/>
        </w:rPr>
        <w:t>Magyarország helyi önkormányzatairól szóló 2011. évi CLXXXIX. törvény 107. §</w:t>
      </w:r>
      <w:proofErr w:type="spellStart"/>
      <w:r w:rsidRPr="00171374">
        <w:rPr>
          <w:rFonts w:ascii="Times New Roman" w:eastAsia="Calibri" w:hAnsi="Times New Roman" w:cs="Times New Roman"/>
          <w:sz w:val="24"/>
          <w:szCs w:val="24"/>
        </w:rPr>
        <w:t>-</w:t>
      </w:r>
      <w:proofErr w:type="gramStart"/>
      <w:r w:rsidRPr="00171374">
        <w:rPr>
          <w:rFonts w:ascii="Times New Roman" w:eastAsia="Calibri" w:hAnsi="Times New Roman" w:cs="Times New Roman"/>
          <w:sz w:val="24"/>
          <w:szCs w:val="24"/>
        </w:rPr>
        <w:t>a</w:t>
      </w:r>
      <w:proofErr w:type="spellEnd"/>
      <w:proofErr w:type="gramEnd"/>
      <w:r w:rsidRPr="00171374">
        <w:rPr>
          <w:rFonts w:ascii="Times New Roman" w:eastAsia="Calibri" w:hAnsi="Times New Roman" w:cs="Times New Roman"/>
          <w:sz w:val="24"/>
          <w:szCs w:val="24"/>
        </w:rPr>
        <w:t>,</w:t>
      </w:r>
      <w:r w:rsidRPr="00171374">
        <w:rPr>
          <w:rFonts w:ascii="Times New Roman" w:eastAsia="Calibri" w:hAnsi="Times New Roman" w:cs="Times New Roman"/>
          <w:color w:val="76923C"/>
          <w:sz w:val="24"/>
          <w:szCs w:val="24"/>
        </w:rPr>
        <w:t xml:space="preserve"> </w:t>
      </w:r>
      <w:r w:rsidRPr="0017137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42.§ 16. pontja, a Közúti közlekedésről szóló 1988. évi I. tv. 29.§ (6) és 32.§ (6) bekezdéseire tekintettel az alábbi határozatot hozza:</w:t>
      </w:r>
    </w:p>
    <w:p w:rsidR="00467213" w:rsidRDefault="00467213" w:rsidP="00467213">
      <w:pPr>
        <w:spacing w:after="0" w:line="240" w:lineRule="auto"/>
        <w:ind w:left="360"/>
        <w:jc w:val="both"/>
        <w:rPr>
          <w:rFonts w:ascii="Times New Roman" w:eastAsia="Times New Roman" w:hAnsi="Times New Roman" w:cs="Times New Roman"/>
          <w:sz w:val="24"/>
          <w:szCs w:val="24"/>
          <w:lang w:eastAsia="hu-HU"/>
        </w:rPr>
      </w:pPr>
    </w:p>
    <w:p w:rsidR="00467213" w:rsidRDefault="00467213" w:rsidP="00467213">
      <w:pPr>
        <w:spacing w:after="0" w:line="240" w:lineRule="auto"/>
        <w:ind w:left="360"/>
        <w:jc w:val="both"/>
        <w:rPr>
          <w:rFonts w:ascii="Times New Roman" w:eastAsia="Times New Roman" w:hAnsi="Times New Roman" w:cs="Times New Roman"/>
          <w:sz w:val="24"/>
          <w:szCs w:val="24"/>
          <w:lang w:eastAsia="hu-HU"/>
        </w:rPr>
      </w:pPr>
      <w:r w:rsidRPr="00BC2E81">
        <w:rPr>
          <w:rFonts w:ascii="Times New Roman" w:eastAsia="Times New Roman" w:hAnsi="Times New Roman" w:cs="Times New Roman"/>
          <w:sz w:val="24"/>
          <w:szCs w:val="24"/>
          <w:lang w:eastAsia="hu-HU"/>
        </w:rPr>
        <w:t xml:space="preserve">A Képviselő-testület </w:t>
      </w:r>
      <w:r w:rsidRPr="00BC2E81">
        <w:rPr>
          <w:rFonts w:ascii="Times New Roman" w:eastAsia="Times New Roman" w:hAnsi="Times New Roman" w:cs="Times New Roman"/>
          <w:b/>
          <w:sz w:val="24"/>
          <w:szCs w:val="24"/>
          <w:lang w:eastAsia="hu-HU"/>
        </w:rPr>
        <w:t>jóváhagyja</w:t>
      </w:r>
      <w:r w:rsidRPr="00BC2E81">
        <w:rPr>
          <w:rFonts w:ascii="Times New Roman" w:eastAsia="Times New Roman" w:hAnsi="Times New Roman" w:cs="Times New Roman"/>
          <w:sz w:val="24"/>
          <w:szCs w:val="24"/>
          <w:lang w:eastAsia="hu-HU"/>
        </w:rPr>
        <w:t xml:space="preserve"> a Tiszavasvári Város Önkormányzata tulajdonában lévő, tiszavasvári </w:t>
      </w:r>
      <w:r w:rsidRPr="00551340">
        <w:rPr>
          <w:rFonts w:ascii="Times New Roman" w:eastAsia="Times New Roman" w:hAnsi="Times New Roman" w:cs="Times New Roman"/>
          <w:sz w:val="24"/>
          <w:szCs w:val="24"/>
          <w:lang w:eastAsia="hu-HU"/>
        </w:rPr>
        <w:t>10</w:t>
      </w:r>
      <w:r w:rsidRPr="00BC2E81">
        <w:rPr>
          <w:rFonts w:ascii="Times New Roman" w:eastAsia="Times New Roman" w:hAnsi="Times New Roman" w:cs="Times New Roman"/>
          <w:sz w:val="24"/>
          <w:szCs w:val="24"/>
          <w:lang w:eastAsia="hu-HU"/>
        </w:rPr>
        <w:t xml:space="preserve"> </w:t>
      </w:r>
      <w:proofErr w:type="spellStart"/>
      <w:r w:rsidRPr="00BC2E81">
        <w:rPr>
          <w:rFonts w:ascii="Times New Roman" w:eastAsia="Times New Roman" w:hAnsi="Times New Roman" w:cs="Times New Roman"/>
          <w:sz w:val="24"/>
          <w:szCs w:val="24"/>
          <w:lang w:eastAsia="hu-HU"/>
        </w:rPr>
        <w:t>hrsz</w:t>
      </w:r>
      <w:r w:rsidRPr="00551340">
        <w:rPr>
          <w:rFonts w:ascii="Times New Roman" w:eastAsia="Times New Roman" w:hAnsi="Times New Roman" w:cs="Times New Roman"/>
          <w:sz w:val="24"/>
          <w:szCs w:val="24"/>
          <w:lang w:eastAsia="hu-HU"/>
        </w:rPr>
        <w:t>-ú</w:t>
      </w:r>
      <w:proofErr w:type="spellEnd"/>
      <w:r>
        <w:rPr>
          <w:rFonts w:ascii="Times New Roman" w:eastAsia="Times New Roman" w:hAnsi="Times New Roman" w:cs="Times New Roman"/>
          <w:sz w:val="24"/>
          <w:szCs w:val="24"/>
          <w:lang w:eastAsia="hu-HU"/>
        </w:rPr>
        <w:t xml:space="preserve"> kivett díszkert megnevezésű 4793m2 alapterületű ingatlanból telekmegosztással a </w:t>
      </w:r>
      <w:r w:rsidRPr="00551340">
        <w:rPr>
          <w:rFonts w:ascii="Times New Roman" w:eastAsia="Times New Roman" w:hAnsi="Times New Roman" w:cs="Times New Roman"/>
          <w:b/>
          <w:sz w:val="24"/>
          <w:szCs w:val="24"/>
          <w:lang w:eastAsia="hu-HU"/>
        </w:rPr>
        <w:t xml:space="preserve">tiszavasvári 10/2 </w:t>
      </w:r>
      <w:proofErr w:type="spellStart"/>
      <w:r w:rsidRPr="00551340">
        <w:rPr>
          <w:rFonts w:ascii="Times New Roman" w:eastAsia="Times New Roman" w:hAnsi="Times New Roman" w:cs="Times New Roman"/>
          <w:b/>
          <w:sz w:val="24"/>
          <w:szCs w:val="24"/>
          <w:lang w:eastAsia="hu-HU"/>
        </w:rPr>
        <w:t>hrsz-on</w:t>
      </w:r>
      <w:proofErr w:type="spellEnd"/>
      <w:r w:rsidRPr="00551340">
        <w:rPr>
          <w:rFonts w:ascii="Times New Roman" w:eastAsia="Times New Roman" w:hAnsi="Times New Roman" w:cs="Times New Roman"/>
          <w:b/>
          <w:sz w:val="24"/>
          <w:szCs w:val="24"/>
          <w:lang w:eastAsia="hu-HU"/>
        </w:rPr>
        <w:t xml:space="preserve"> kialakított 522 m2 alapterületű kivett országos közút megnevezésű 0 Ft, azaz nulla forint nyilvántartási értékű ingatlanra vonatkozó,</w:t>
      </w:r>
      <w:r>
        <w:rPr>
          <w:rFonts w:ascii="Times New Roman" w:eastAsia="Times New Roman" w:hAnsi="Times New Roman" w:cs="Times New Roman"/>
          <w:sz w:val="24"/>
          <w:szCs w:val="24"/>
          <w:lang w:eastAsia="hu-HU"/>
        </w:rPr>
        <w:t xml:space="preserve"> a Magyar Közút Nonprofit </w:t>
      </w:r>
      <w:proofErr w:type="spellStart"/>
      <w:r>
        <w:rPr>
          <w:rFonts w:ascii="Times New Roman" w:eastAsia="Times New Roman" w:hAnsi="Times New Roman" w:cs="Times New Roman"/>
          <w:sz w:val="24"/>
          <w:szCs w:val="24"/>
          <w:lang w:eastAsia="hu-HU"/>
        </w:rPr>
        <w:t>Zrt.-vel</w:t>
      </w:r>
      <w:proofErr w:type="spellEnd"/>
      <w:r>
        <w:rPr>
          <w:rFonts w:ascii="Times New Roman" w:eastAsia="Times New Roman" w:hAnsi="Times New Roman" w:cs="Times New Roman"/>
          <w:sz w:val="24"/>
          <w:szCs w:val="24"/>
          <w:lang w:eastAsia="hu-HU"/>
        </w:rPr>
        <w:t xml:space="preserve"> kötendő telekalakítással vegyes térítésmentes tulajdonjog átruházási szerződést a határozat 1. sz. mellékletében szereplő tartalommal.</w:t>
      </w:r>
    </w:p>
    <w:p w:rsidR="00467213" w:rsidRDefault="00467213" w:rsidP="00467213">
      <w:pPr>
        <w:spacing w:after="0" w:line="240" w:lineRule="auto"/>
        <w:ind w:left="360"/>
        <w:jc w:val="both"/>
        <w:rPr>
          <w:rFonts w:ascii="Times New Roman" w:eastAsia="Times New Roman" w:hAnsi="Times New Roman" w:cs="Times New Roman"/>
          <w:sz w:val="24"/>
          <w:szCs w:val="24"/>
          <w:lang w:eastAsia="hu-HU"/>
        </w:rPr>
      </w:pPr>
    </w:p>
    <w:p w:rsidR="00467213" w:rsidRDefault="00467213" w:rsidP="00467213">
      <w:pPr>
        <w:spacing w:after="0" w:line="240" w:lineRule="auto"/>
        <w:ind w:left="360"/>
        <w:jc w:val="both"/>
        <w:rPr>
          <w:rFonts w:ascii="Times New Roman" w:eastAsia="Times New Roman" w:hAnsi="Times New Roman" w:cs="Times New Roman"/>
          <w:sz w:val="24"/>
          <w:szCs w:val="24"/>
          <w:lang w:eastAsia="hu-HU"/>
        </w:rPr>
      </w:pPr>
      <w:r w:rsidRPr="00BC2E81">
        <w:rPr>
          <w:rFonts w:ascii="Times New Roman" w:eastAsia="Times New Roman" w:hAnsi="Times New Roman" w:cs="Times New Roman"/>
          <w:sz w:val="24"/>
          <w:szCs w:val="24"/>
          <w:lang w:eastAsia="hu-HU"/>
        </w:rPr>
        <w:t>A Képviselő-testület felhatalmazza a polgármestert, hogy az Adásvételi szerződést a határozat mellékletében foglaltak szerint írja alá.</w:t>
      </w:r>
    </w:p>
    <w:p w:rsidR="00467213" w:rsidRDefault="00467213" w:rsidP="00467213">
      <w:pPr>
        <w:spacing w:after="0" w:line="240" w:lineRule="auto"/>
        <w:ind w:left="360"/>
        <w:jc w:val="both"/>
        <w:rPr>
          <w:rFonts w:ascii="Times New Roman" w:eastAsia="Times New Roman" w:hAnsi="Times New Roman" w:cs="Times New Roman"/>
          <w:sz w:val="24"/>
          <w:szCs w:val="24"/>
          <w:lang w:eastAsia="hu-HU"/>
        </w:rPr>
      </w:pPr>
    </w:p>
    <w:p w:rsidR="00467213" w:rsidRDefault="00467213" w:rsidP="00467213">
      <w:pPr>
        <w:spacing w:after="0" w:line="240" w:lineRule="auto"/>
        <w:ind w:left="360"/>
        <w:jc w:val="both"/>
        <w:rPr>
          <w:rFonts w:ascii="Times New Roman" w:eastAsia="Times New Roman" w:hAnsi="Times New Roman" w:cs="Times New Roman"/>
          <w:b/>
          <w:sz w:val="24"/>
          <w:szCs w:val="24"/>
          <w:lang w:eastAsia="hu-HU"/>
        </w:rPr>
      </w:pPr>
    </w:p>
    <w:p w:rsidR="00467213" w:rsidRDefault="00467213" w:rsidP="00467213">
      <w:pPr>
        <w:spacing w:after="0" w:line="240" w:lineRule="auto"/>
        <w:ind w:left="360"/>
        <w:jc w:val="both"/>
        <w:rPr>
          <w:rFonts w:ascii="Times New Roman" w:eastAsia="Times New Roman" w:hAnsi="Times New Roman" w:cs="Times New Roman"/>
          <w:b/>
          <w:sz w:val="24"/>
          <w:szCs w:val="24"/>
          <w:lang w:eastAsia="hu-HU"/>
        </w:rPr>
      </w:pPr>
    </w:p>
    <w:p w:rsidR="00467213" w:rsidRDefault="00467213" w:rsidP="00467213">
      <w:pPr>
        <w:spacing w:after="0" w:line="240" w:lineRule="auto"/>
        <w:ind w:left="360"/>
        <w:jc w:val="both"/>
        <w:rPr>
          <w:rFonts w:ascii="Times New Roman" w:eastAsia="Times New Roman" w:hAnsi="Times New Roman" w:cs="Times New Roman"/>
          <w:sz w:val="24"/>
          <w:szCs w:val="24"/>
          <w:lang w:eastAsia="hu-HU"/>
        </w:rPr>
      </w:pPr>
      <w:r w:rsidRPr="00551340">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 xml:space="preserve">esedékességkor                  </w:t>
      </w:r>
      <w:r w:rsidRPr="00551340">
        <w:rPr>
          <w:rFonts w:ascii="Times New Roman" w:eastAsia="Times New Roman" w:hAnsi="Times New Roman" w:cs="Times New Roman"/>
          <w:b/>
          <w:sz w:val="24"/>
          <w:szCs w:val="24"/>
          <w:lang w:eastAsia="hu-HU"/>
        </w:rPr>
        <w:t>Felelős</w:t>
      </w:r>
      <w:proofErr w:type="gramEnd"/>
      <w:r>
        <w:rPr>
          <w:rFonts w:ascii="Times New Roman" w:eastAsia="Times New Roman" w:hAnsi="Times New Roman" w:cs="Times New Roman"/>
          <w:sz w:val="24"/>
          <w:szCs w:val="24"/>
          <w:lang w:eastAsia="hu-HU"/>
        </w:rPr>
        <w:t xml:space="preserve">: Szőke Zoltán polgármester                                                                         </w:t>
      </w:r>
    </w:p>
    <w:p w:rsidR="00467213" w:rsidRDefault="00467213" w:rsidP="00467213">
      <w:pPr>
        <w:spacing w:after="0" w:line="240" w:lineRule="auto"/>
        <w:ind w:left="360"/>
        <w:jc w:val="both"/>
        <w:rPr>
          <w:rFonts w:ascii="Times New Roman" w:eastAsia="Times New Roman" w:hAnsi="Times New Roman" w:cs="Times New Roman"/>
          <w:sz w:val="24"/>
          <w:szCs w:val="24"/>
          <w:lang w:eastAsia="hu-HU"/>
        </w:rPr>
      </w:pPr>
    </w:p>
    <w:p w:rsidR="00467213" w:rsidRDefault="00467213" w:rsidP="00467213">
      <w:pPr>
        <w:spacing w:after="0" w:line="240" w:lineRule="auto"/>
        <w:ind w:left="360"/>
        <w:jc w:val="both"/>
        <w:rPr>
          <w:rFonts w:ascii="Times New Roman" w:eastAsia="Calibri" w:hAnsi="Times New Roman" w:cs="Times New Roman"/>
          <w:color w:val="000000"/>
          <w:sz w:val="24"/>
          <w:szCs w:val="24"/>
        </w:rPr>
      </w:pPr>
    </w:p>
    <w:p w:rsidR="00467213" w:rsidRDefault="00467213" w:rsidP="00467213">
      <w:pPr>
        <w:spacing w:after="0" w:line="240" w:lineRule="auto"/>
        <w:ind w:left="360"/>
        <w:jc w:val="both"/>
        <w:rPr>
          <w:rFonts w:ascii="Times New Roman" w:eastAsia="Calibri" w:hAnsi="Times New Roman" w:cs="Times New Roman"/>
          <w:color w:val="000000"/>
          <w:sz w:val="24"/>
          <w:szCs w:val="24"/>
        </w:rPr>
      </w:pPr>
    </w:p>
    <w:p w:rsidR="00467213" w:rsidRDefault="00467213" w:rsidP="00467213">
      <w:pPr>
        <w:spacing w:after="0" w:line="240" w:lineRule="auto"/>
        <w:ind w:left="360"/>
        <w:jc w:val="both"/>
        <w:rPr>
          <w:rFonts w:ascii="Times New Roman" w:eastAsia="Calibri" w:hAnsi="Times New Roman" w:cs="Times New Roman"/>
          <w:color w:val="000000"/>
          <w:sz w:val="24"/>
          <w:szCs w:val="24"/>
        </w:rPr>
      </w:pPr>
    </w:p>
    <w:p w:rsidR="00467213" w:rsidRDefault="00467213" w:rsidP="00467213">
      <w:pPr>
        <w:spacing w:after="0" w:line="240" w:lineRule="auto"/>
        <w:ind w:left="360"/>
        <w:jc w:val="both"/>
        <w:rPr>
          <w:rFonts w:ascii="Times New Roman" w:eastAsia="Calibri" w:hAnsi="Times New Roman" w:cs="Times New Roman"/>
          <w:color w:val="000000"/>
          <w:sz w:val="24"/>
          <w:szCs w:val="24"/>
        </w:rPr>
      </w:pPr>
    </w:p>
    <w:p w:rsidR="00467213" w:rsidRPr="00467213" w:rsidRDefault="00467213" w:rsidP="00467213">
      <w:pPr>
        <w:spacing w:after="0" w:line="240" w:lineRule="auto"/>
        <w:ind w:left="36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Pr="00467213">
        <w:rPr>
          <w:rFonts w:ascii="Times New Roman" w:eastAsia="Calibri" w:hAnsi="Times New Roman" w:cs="Times New Roman"/>
          <w:b/>
          <w:color w:val="000000"/>
          <w:sz w:val="24"/>
          <w:szCs w:val="24"/>
        </w:rPr>
        <w:t xml:space="preserve">Szőke </w:t>
      </w:r>
      <w:proofErr w:type="gramStart"/>
      <w:r w:rsidRPr="00467213">
        <w:rPr>
          <w:rFonts w:ascii="Times New Roman" w:eastAsia="Calibri" w:hAnsi="Times New Roman" w:cs="Times New Roman"/>
          <w:b/>
          <w:color w:val="000000"/>
          <w:sz w:val="24"/>
          <w:szCs w:val="24"/>
        </w:rPr>
        <w:t xml:space="preserve">Zoltán </w:t>
      </w:r>
      <w:r>
        <w:rPr>
          <w:rFonts w:ascii="Times New Roman" w:eastAsia="Calibri" w:hAnsi="Times New Roman" w:cs="Times New Roman"/>
          <w:b/>
          <w:color w:val="000000"/>
          <w:sz w:val="24"/>
          <w:szCs w:val="24"/>
        </w:rPr>
        <w:t xml:space="preserve">                                    </w:t>
      </w:r>
      <w:r w:rsidRPr="00467213">
        <w:rPr>
          <w:rFonts w:ascii="Times New Roman" w:eastAsia="Calibri" w:hAnsi="Times New Roman" w:cs="Times New Roman"/>
          <w:b/>
          <w:color w:val="000000"/>
          <w:sz w:val="24"/>
          <w:szCs w:val="24"/>
        </w:rPr>
        <w:t>Badics</w:t>
      </w:r>
      <w:proofErr w:type="gramEnd"/>
      <w:r w:rsidRPr="00467213">
        <w:rPr>
          <w:rFonts w:ascii="Times New Roman" w:eastAsia="Calibri" w:hAnsi="Times New Roman" w:cs="Times New Roman"/>
          <w:b/>
          <w:color w:val="000000"/>
          <w:sz w:val="24"/>
          <w:szCs w:val="24"/>
        </w:rPr>
        <w:t xml:space="preserve"> Ildikó</w:t>
      </w:r>
    </w:p>
    <w:p w:rsidR="00467213" w:rsidRPr="00467213" w:rsidRDefault="00467213" w:rsidP="00467213">
      <w:pPr>
        <w:spacing w:after="0" w:line="240" w:lineRule="auto"/>
        <w:ind w:left="36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proofErr w:type="gramStart"/>
      <w:r w:rsidRPr="00467213">
        <w:rPr>
          <w:rFonts w:ascii="Times New Roman" w:eastAsia="Calibri" w:hAnsi="Times New Roman" w:cs="Times New Roman"/>
          <w:b/>
          <w:color w:val="000000"/>
          <w:sz w:val="24"/>
          <w:szCs w:val="24"/>
        </w:rPr>
        <w:t>polgármester</w:t>
      </w:r>
      <w:proofErr w:type="gramEnd"/>
      <w:r w:rsidRPr="00467213">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Pr="00467213">
        <w:rPr>
          <w:rFonts w:ascii="Times New Roman" w:eastAsia="Calibri" w:hAnsi="Times New Roman" w:cs="Times New Roman"/>
          <w:b/>
          <w:color w:val="000000"/>
          <w:sz w:val="24"/>
          <w:szCs w:val="24"/>
        </w:rPr>
        <w:t>jegyző</w:t>
      </w: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both"/>
        <w:rPr>
          <w:rFonts w:ascii="Times New Roman" w:eastAsia="Calibri" w:hAnsi="Times New Roman" w:cs="Times New Roman"/>
          <w:b/>
          <w:color w:val="000000"/>
          <w:sz w:val="24"/>
          <w:szCs w:val="24"/>
        </w:rPr>
      </w:pPr>
    </w:p>
    <w:p w:rsidR="00467213" w:rsidRDefault="00467213" w:rsidP="00467213">
      <w:pPr>
        <w:spacing w:after="0" w:line="240" w:lineRule="auto"/>
        <w:ind w:left="360"/>
        <w:jc w:val="righ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233/2018.(IX.27.) Kt. sz. határozat melléklete</w:t>
      </w:r>
    </w:p>
    <w:p w:rsidR="00467213" w:rsidRPr="00467213" w:rsidRDefault="00467213" w:rsidP="00467213">
      <w:pPr>
        <w:spacing w:after="0" w:line="240" w:lineRule="auto"/>
        <w:jc w:val="center"/>
        <w:rPr>
          <w:rFonts w:ascii="Garamond" w:eastAsia="Times New Roman" w:hAnsi="Garamond" w:cs="Arial"/>
          <w:b/>
          <w:lang w:eastAsia="hu-HU"/>
        </w:rPr>
      </w:pPr>
      <w:r w:rsidRPr="00467213">
        <w:rPr>
          <w:rFonts w:ascii="Garamond" w:eastAsia="Times New Roman" w:hAnsi="Garamond" w:cs="Arial"/>
          <w:b/>
          <w:lang w:eastAsia="hu-HU"/>
        </w:rPr>
        <w:t>TELEKALAKÍTÁSSAL VEGYES</w:t>
      </w:r>
    </w:p>
    <w:p w:rsidR="00467213" w:rsidRPr="00467213" w:rsidRDefault="00467213" w:rsidP="00467213">
      <w:pPr>
        <w:spacing w:after="0" w:line="240" w:lineRule="auto"/>
        <w:jc w:val="center"/>
        <w:rPr>
          <w:rFonts w:ascii="Garamond" w:eastAsia="Times New Roman" w:hAnsi="Garamond" w:cs="Arial"/>
          <w:b/>
          <w:lang w:eastAsia="hu-HU"/>
        </w:rPr>
      </w:pPr>
      <w:r w:rsidRPr="00467213">
        <w:rPr>
          <w:rFonts w:ascii="Garamond" w:eastAsia="Times New Roman" w:hAnsi="Garamond" w:cs="Arial"/>
          <w:b/>
          <w:lang w:eastAsia="hu-HU"/>
        </w:rPr>
        <w:t xml:space="preserve">TÉRÍTÉSMENTES TULAJDONJOG ÁTRUHÁZÁSI </w:t>
      </w:r>
    </w:p>
    <w:p w:rsidR="00467213" w:rsidRPr="00467213" w:rsidRDefault="00467213" w:rsidP="00467213">
      <w:pPr>
        <w:spacing w:after="0" w:line="240" w:lineRule="auto"/>
        <w:jc w:val="center"/>
        <w:rPr>
          <w:rFonts w:ascii="Garamond" w:eastAsia="Times New Roman" w:hAnsi="Garamond" w:cs="Arial"/>
          <w:b/>
          <w:lang w:eastAsia="hu-HU"/>
        </w:rPr>
      </w:pPr>
      <w:r w:rsidRPr="00467213">
        <w:rPr>
          <w:rFonts w:ascii="Garamond" w:eastAsia="Times New Roman" w:hAnsi="Garamond" w:cs="Arial"/>
          <w:b/>
          <w:lang w:eastAsia="hu-HU"/>
        </w:rPr>
        <w:t>SZERZŐDÉS</w:t>
      </w:r>
    </w:p>
    <w:p w:rsidR="00467213" w:rsidRPr="00467213" w:rsidRDefault="00467213" w:rsidP="00467213">
      <w:pPr>
        <w:spacing w:after="0" w:line="240" w:lineRule="auto"/>
        <w:jc w:val="center"/>
        <w:rPr>
          <w:rFonts w:ascii="Garamond" w:eastAsia="Times New Roman" w:hAnsi="Garamond" w:cs="Arial"/>
          <w:b/>
          <w:lang w:eastAsia="hu-HU"/>
        </w:rPr>
      </w:pPr>
    </w:p>
    <w:p w:rsidR="00467213" w:rsidRPr="00467213" w:rsidRDefault="00467213" w:rsidP="00467213">
      <w:pPr>
        <w:spacing w:after="0" w:line="240" w:lineRule="auto"/>
        <w:jc w:val="center"/>
        <w:rPr>
          <w:rFonts w:ascii="Garamond" w:eastAsia="Times New Roman" w:hAnsi="Garamond" w:cs="Arial"/>
          <w:b/>
          <w:lang w:eastAsia="hu-HU"/>
        </w:rPr>
      </w:pPr>
    </w:p>
    <w:p w:rsidR="00467213" w:rsidRPr="00467213" w:rsidRDefault="00467213" w:rsidP="00467213">
      <w:pPr>
        <w:spacing w:after="0" w:line="240" w:lineRule="auto"/>
        <w:jc w:val="center"/>
        <w:rPr>
          <w:rFonts w:ascii="Garamond" w:eastAsia="Times New Roman" w:hAnsi="Garamond" w:cs="Arial"/>
          <w:lang w:eastAsia="hu-HU"/>
        </w:rPr>
      </w:pPr>
    </w:p>
    <w:p w:rsidR="00467213" w:rsidRPr="00467213" w:rsidRDefault="00467213" w:rsidP="00467213">
      <w:pPr>
        <w:spacing w:after="0" w:line="240" w:lineRule="auto"/>
        <w:jc w:val="both"/>
        <w:rPr>
          <w:rFonts w:ascii="Garamond" w:eastAsia="Times New Roman" w:hAnsi="Garamond" w:cs="Arial"/>
          <w:lang w:eastAsia="hu-HU"/>
        </w:rPr>
      </w:pPr>
      <w:proofErr w:type="gramStart"/>
      <w:r w:rsidRPr="00467213">
        <w:rPr>
          <w:rFonts w:ascii="Garamond" w:eastAsia="Times New Roman" w:hAnsi="Garamond" w:cs="Arial"/>
          <w:lang w:eastAsia="hu-HU"/>
        </w:rPr>
        <w:t>amely</w:t>
      </w:r>
      <w:proofErr w:type="gramEnd"/>
      <w:r w:rsidRPr="00467213">
        <w:rPr>
          <w:rFonts w:ascii="Garamond" w:eastAsia="Times New Roman" w:hAnsi="Garamond" w:cs="Arial"/>
          <w:lang w:eastAsia="hu-HU"/>
        </w:rPr>
        <w:t xml:space="preserve"> létrejött egyrészről </w:t>
      </w:r>
      <w:r w:rsidRPr="00467213">
        <w:rPr>
          <w:rFonts w:ascii="Garamond" w:eastAsia="Times New Roman" w:hAnsi="Garamond" w:cs="Arial"/>
          <w:b/>
          <w:lang w:eastAsia="hu-HU"/>
        </w:rPr>
        <w:t>Tiszavasvári Város Önkormányzata</w:t>
      </w:r>
      <w:r w:rsidRPr="00467213" w:rsidDel="00D63ED2">
        <w:rPr>
          <w:rFonts w:ascii="Garamond" w:eastAsia="Times New Roman" w:hAnsi="Garamond" w:cs="Arial"/>
          <w:b/>
          <w:lang w:eastAsia="hu-HU"/>
        </w:rPr>
        <w:t xml:space="preserve"> </w:t>
      </w:r>
      <w:r w:rsidRPr="00467213">
        <w:rPr>
          <w:rFonts w:ascii="Garamond" w:eastAsia="Times New Roman" w:hAnsi="Garamond" w:cs="Arial"/>
          <w:lang w:eastAsia="hu-HU"/>
        </w:rPr>
        <w:t>(székhelye:</w:t>
      </w:r>
      <w:r w:rsidRPr="00467213">
        <w:t xml:space="preserve"> </w:t>
      </w:r>
      <w:r w:rsidRPr="00467213">
        <w:rPr>
          <w:rFonts w:ascii="Garamond" w:eastAsia="Times New Roman" w:hAnsi="Garamond" w:cs="Arial"/>
          <w:lang w:eastAsia="hu-HU"/>
        </w:rPr>
        <w:t>4440 Tiszavasvári, Városháza tér 4.; statisztikai számjele: 15732468-8411-321-15; adószáma:</w:t>
      </w:r>
      <w:r w:rsidRPr="00467213">
        <w:t xml:space="preserve"> </w:t>
      </w:r>
      <w:r w:rsidRPr="00467213">
        <w:rPr>
          <w:rFonts w:ascii="Garamond" w:eastAsia="Times New Roman" w:hAnsi="Garamond" w:cs="Arial"/>
          <w:lang w:eastAsia="hu-HU"/>
        </w:rPr>
        <w:t xml:space="preserve">15732468-2-15; képviseli: Szőke Zoltán </w:t>
      </w:r>
      <w:r w:rsidRPr="00467213">
        <w:rPr>
          <w:rFonts w:ascii="Garamond" w:eastAsia="Times New Roman" w:hAnsi="Garamond" w:cs="Times New Roman"/>
          <w:lang w:eastAsia="hu-HU"/>
        </w:rPr>
        <w:t>polgármester</w:t>
      </w:r>
      <w:r w:rsidRPr="00467213">
        <w:rPr>
          <w:rFonts w:ascii="Garamond" w:eastAsia="Times New Roman" w:hAnsi="Garamond" w:cs="Arial"/>
          <w:lang w:eastAsia="hu-HU"/>
        </w:rPr>
        <w:t xml:space="preserve">) </w:t>
      </w:r>
      <w:r w:rsidRPr="00467213">
        <w:rPr>
          <w:rFonts w:ascii="Garamond" w:eastAsia="Times New Roman" w:hAnsi="Garamond" w:cs="Arial"/>
          <w:b/>
          <w:lang w:eastAsia="hu-HU"/>
        </w:rPr>
        <w:t>mint tulajdonjogot átruházó</w:t>
      </w:r>
      <w:r w:rsidRPr="00467213">
        <w:rPr>
          <w:rFonts w:ascii="Garamond" w:eastAsia="Times New Roman" w:hAnsi="Garamond" w:cs="Arial"/>
          <w:lang w:eastAsia="hu-HU"/>
        </w:rPr>
        <w:t xml:space="preserve"> (a továbbiakban: </w:t>
      </w:r>
      <w:r w:rsidRPr="00467213">
        <w:rPr>
          <w:rFonts w:ascii="Garamond" w:eastAsia="Times New Roman" w:hAnsi="Garamond" w:cs="Arial"/>
          <w:b/>
          <w:lang w:eastAsia="hu-HU"/>
        </w:rPr>
        <w:t>Önkormányzat</w:t>
      </w:r>
      <w:r w:rsidRPr="00467213">
        <w:rPr>
          <w:rFonts w:ascii="Garamond" w:eastAsia="Times New Roman" w:hAnsi="Garamond" w:cs="Arial"/>
          <w:lang w:eastAsia="hu-HU"/>
        </w:rPr>
        <w:t xml:space="preserve">), </w:t>
      </w:r>
    </w:p>
    <w:p w:rsidR="00467213" w:rsidRPr="00467213" w:rsidRDefault="00467213" w:rsidP="00467213">
      <w:pPr>
        <w:spacing w:after="0" w:line="240" w:lineRule="auto"/>
        <w:jc w:val="both"/>
        <w:rPr>
          <w:rFonts w:ascii="Arial" w:eastAsia="Times New Roman" w:hAnsi="Arial" w:cs="Arial"/>
          <w:lang w:eastAsia="hu-HU"/>
        </w:rPr>
      </w:pPr>
    </w:p>
    <w:p w:rsidR="00467213" w:rsidRPr="00467213" w:rsidRDefault="00467213" w:rsidP="00467213">
      <w:pPr>
        <w:spacing w:after="0" w:line="240" w:lineRule="auto"/>
        <w:jc w:val="both"/>
        <w:rPr>
          <w:rFonts w:ascii="Garamond" w:eastAsia="Times New Roman" w:hAnsi="Garamond" w:cs="Arial"/>
          <w:lang w:eastAsia="hu-HU"/>
        </w:rPr>
      </w:pPr>
      <w:proofErr w:type="gramStart"/>
      <w:r w:rsidRPr="00467213">
        <w:rPr>
          <w:rFonts w:ascii="Garamond" w:eastAsia="Times New Roman" w:hAnsi="Garamond" w:cs="Arial"/>
          <w:lang w:eastAsia="hu-HU"/>
        </w:rPr>
        <w:t>másrészről</w:t>
      </w:r>
      <w:proofErr w:type="gramEnd"/>
      <w:r w:rsidRPr="00467213">
        <w:rPr>
          <w:rFonts w:ascii="Garamond" w:eastAsia="Times New Roman" w:hAnsi="Garamond" w:cs="Arial"/>
          <w:lang w:eastAsia="hu-HU"/>
        </w:rPr>
        <w:t xml:space="preserve">, a Magyar Állam, mint tulajdonjog szerző javára és nevében eljáró </w:t>
      </w:r>
      <w:r w:rsidRPr="00467213">
        <w:rPr>
          <w:rFonts w:ascii="Garamond" w:eastAsia="Times New Roman" w:hAnsi="Garamond" w:cs="Arial"/>
          <w:b/>
          <w:lang w:eastAsia="hu-HU"/>
        </w:rPr>
        <w:t xml:space="preserve">Magyar Közút Nonprofit </w:t>
      </w:r>
      <w:proofErr w:type="spellStart"/>
      <w:r w:rsidRPr="00467213">
        <w:rPr>
          <w:rFonts w:ascii="Garamond" w:eastAsia="Times New Roman" w:hAnsi="Garamond" w:cs="Arial"/>
          <w:b/>
          <w:lang w:eastAsia="hu-HU"/>
        </w:rPr>
        <w:t>Zrt</w:t>
      </w:r>
      <w:proofErr w:type="spellEnd"/>
      <w:r w:rsidRPr="00467213">
        <w:rPr>
          <w:rFonts w:ascii="Garamond" w:eastAsia="Times New Roman" w:hAnsi="Garamond" w:cs="Arial"/>
          <w:b/>
          <w:lang w:eastAsia="hu-HU"/>
        </w:rPr>
        <w:t>.</w:t>
      </w:r>
      <w:r w:rsidRPr="00467213">
        <w:rPr>
          <w:rFonts w:ascii="Garamond" w:eastAsia="Times New Roman" w:hAnsi="Garamond" w:cs="Arial"/>
          <w:lang w:eastAsia="hu-HU"/>
        </w:rPr>
        <w:t xml:space="preserve"> (székhelye: 1024 Budapest, Fényes Elek utca 7-13., statisztikai számjele: 14605749-5221-573-01, adószáma: 14605749-2-44, cégjegyzékszám: 01-10-046265</w:t>
      </w:r>
      <w:r w:rsidRPr="00467213">
        <w:rPr>
          <w:rFonts w:ascii="Times New Roman" w:eastAsia="Times New Roman" w:hAnsi="Times New Roman" w:cs="Times New Roman"/>
          <w:lang w:eastAsia="hu-HU"/>
        </w:rPr>
        <w:t xml:space="preserve"> </w:t>
      </w:r>
      <w:r w:rsidRPr="00467213">
        <w:rPr>
          <w:rFonts w:ascii="Garamond" w:eastAsia="Times New Roman" w:hAnsi="Garamond" w:cs="Arial"/>
          <w:lang w:eastAsia="hu-HU"/>
        </w:rPr>
        <w:t xml:space="preserve">képviseli: Tasi Márta </w:t>
      </w:r>
      <w:proofErr w:type="spellStart"/>
      <w:r w:rsidRPr="00467213">
        <w:rPr>
          <w:rFonts w:ascii="Garamond" w:eastAsia="Times New Roman" w:hAnsi="Garamond" w:cs="Arial"/>
          <w:lang w:eastAsia="hu-HU"/>
        </w:rPr>
        <w:t>vagyonnyilvántartási</w:t>
      </w:r>
      <w:proofErr w:type="spellEnd"/>
      <w:r w:rsidRPr="00467213">
        <w:rPr>
          <w:rFonts w:ascii="Garamond" w:eastAsia="Times New Roman" w:hAnsi="Garamond" w:cs="Arial"/>
          <w:lang w:eastAsia="hu-HU"/>
        </w:rPr>
        <w:t xml:space="preserve"> osztályvezető és dr. </w:t>
      </w:r>
      <w:proofErr w:type="spellStart"/>
      <w:r w:rsidRPr="00467213">
        <w:rPr>
          <w:rFonts w:ascii="Garamond" w:eastAsia="Times New Roman" w:hAnsi="Garamond" w:cs="Arial"/>
          <w:lang w:eastAsia="hu-HU"/>
        </w:rPr>
        <w:t>Bardóczky</w:t>
      </w:r>
      <w:proofErr w:type="spellEnd"/>
      <w:r w:rsidRPr="00467213">
        <w:rPr>
          <w:rFonts w:ascii="Garamond" w:eastAsia="Times New Roman" w:hAnsi="Garamond" w:cs="Arial"/>
          <w:lang w:eastAsia="hu-HU"/>
        </w:rPr>
        <w:t xml:space="preserve"> Viktor vagyongazdálkodási osztályvezető), mint </w:t>
      </w:r>
      <w:r w:rsidRPr="00467213">
        <w:rPr>
          <w:rFonts w:ascii="Garamond" w:eastAsia="Times New Roman" w:hAnsi="Garamond" w:cs="Arial"/>
          <w:b/>
          <w:lang w:eastAsia="hu-HU"/>
        </w:rPr>
        <w:t>ingatlant szerző</w:t>
      </w:r>
      <w:r w:rsidRPr="00467213">
        <w:rPr>
          <w:rFonts w:ascii="Garamond" w:eastAsia="Times New Roman" w:hAnsi="Garamond" w:cs="Arial"/>
          <w:lang w:eastAsia="hu-HU"/>
        </w:rPr>
        <w:t xml:space="preserve"> (a továbbiakban: </w:t>
      </w:r>
      <w:r w:rsidRPr="00467213">
        <w:rPr>
          <w:rFonts w:ascii="Garamond" w:eastAsia="Times New Roman" w:hAnsi="Garamond" w:cs="Arial"/>
          <w:b/>
          <w:lang w:eastAsia="hu-HU"/>
        </w:rPr>
        <w:t>MK</w:t>
      </w:r>
      <w:r w:rsidRPr="00467213">
        <w:rPr>
          <w:rFonts w:ascii="Garamond" w:eastAsia="Times New Roman" w:hAnsi="Garamond" w:cs="Arial"/>
          <w:lang w:eastAsia="hu-HU"/>
        </w:rPr>
        <w:t>)</w:t>
      </w:r>
    </w:p>
    <w:p w:rsidR="00467213" w:rsidRPr="00467213" w:rsidRDefault="00467213" w:rsidP="00467213">
      <w:pPr>
        <w:spacing w:after="0" w:line="240" w:lineRule="auto"/>
        <w:jc w:val="both"/>
        <w:rPr>
          <w:rFonts w:ascii="Garamond" w:eastAsia="Times New Roman" w:hAnsi="Garamond" w:cs="Arial"/>
          <w:lang w:eastAsia="hu-HU"/>
        </w:rPr>
      </w:pPr>
      <w:r w:rsidRPr="00467213">
        <w:rPr>
          <w:rFonts w:ascii="Garamond" w:eastAsia="Times New Roman" w:hAnsi="Garamond" w:cs="Arial"/>
          <w:lang w:eastAsia="hu-HU"/>
        </w:rPr>
        <w:t xml:space="preserve"> - Önkormányzat és MK a továbbiakban együttesen:</w:t>
      </w:r>
      <w:r w:rsidRPr="00467213">
        <w:rPr>
          <w:rFonts w:ascii="Garamond" w:eastAsia="Times New Roman" w:hAnsi="Garamond" w:cs="Arial"/>
          <w:i/>
          <w:lang w:eastAsia="hu-HU"/>
        </w:rPr>
        <w:t xml:space="preserve"> </w:t>
      </w:r>
      <w:r w:rsidRPr="00467213">
        <w:rPr>
          <w:rFonts w:ascii="Garamond" w:eastAsia="Times New Roman" w:hAnsi="Garamond" w:cs="Arial"/>
          <w:b/>
          <w:lang w:eastAsia="hu-HU"/>
        </w:rPr>
        <w:t xml:space="preserve">Felek </w:t>
      </w:r>
      <w:r w:rsidRPr="00467213">
        <w:rPr>
          <w:rFonts w:ascii="Garamond" w:eastAsia="Times New Roman" w:hAnsi="Garamond" w:cs="Arial"/>
          <w:lang w:eastAsia="hu-HU"/>
        </w:rPr>
        <w:t>vagy</w:t>
      </w:r>
      <w:r w:rsidRPr="00467213">
        <w:rPr>
          <w:rFonts w:ascii="Garamond" w:eastAsia="Times New Roman" w:hAnsi="Garamond" w:cs="Arial"/>
          <w:b/>
          <w:lang w:eastAsia="hu-HU"/>
        </w:rPr>
        <w:t xml:space="preserve"> Szerződő Felek</w:t>
      </w:r>
      <w:r w:rsidRPr="00467213">
        <w:rPr>
          <w:rFonts w:ascii="Garamond" w:eastAsia="Times New Roman" w:hAnsi="Garamond" w:cs="Arial"/>
          <w:lang w:eastAsia="hu-HU"/>
        </w:rPr>
        <w:t xml:space="preserve"> – között az alábbi feltételekkel:</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spacing w:after="0" w:line="240" w:lineRule="auto"/>
        <w:jc w:val="center"/>
        <w:rPr>
          <w:rFonts w:ascii="Garamond" w:eastAsia="Times New Roman" w:hAnsi="Garamond" w:cs="Arial"/>
          <w:lang w:eastAsia="hu-HU"/>
        </w:rPr>
      </w:pPr>
      <w:r w:rsidRPr="00467213">
        <w:rPr>
          <w:rFonts w:ascii="Garamond" w:eastAsia="Times New Roman" w:hAnsi="Garamond" w:cs="Arial"/>
          <w:lang w:eastAsia="hu-HU"/>
        </w:rPr>
        <w:t>BEVEZETŐ RENDELKEZÉSEK</w:t>
      </w:r>
    </w:p>
    <w:p w:rsidR="00467213" w:rsidRPr="00467213" w:rsidRDefault="00467213" w:rsidP="00467213">
      <w:pPr>
        <w:spacing w:after="0" w:line="240" w:lineRule="auto"/>
        <w:jc w:val="center"/>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A közúti közlekedésről szóló 1988. évi I. törvény (a továbbiakban: Kkt.) 29. § (6) bekezdése szerint a közúti befejezett beruházások Magyar Állam tulajdonában álló területének rendezése során az MK, mint az országos közutak vagyonkezelője, saját hatáskörben a Magyar Állam javára és nevében jár el. </w:t>
      </w:r>
    </w:p>
    <w:p w:rsidR="00467213" w:rsidRPr="00467213" w:rsidRDefault="00467213" w:rsidP="00467213">
      <w:pPr>
        <w:spacing w:after="0" w:line="240" w:lineRule="auto"/>
        <w:ind w:left="540"/>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Szerződő Felek rögzítik, hogy a jelen tulajdonjog átruházási szerződésben meghatározott ingatlan tulajdonjogát közérdekű célra, az országos közút által érintett földterület utólagos jogi rendezése céljából kívánja megszerezni a Magyar Állam.</w:t>
      </w:r>
    </w:p>
    <w:p w:rsidR="00467213" w:rsidRPr="00467213" w:rsidRDefault="00467213" w:rsidP="00467213">
      <w:pPr>
        <w:spacing w:after="0" w:line="240" w:lineRule="auto"/>
        <w:ind w:left="540" w:hanging="540"/>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Szerződő Felek rögzítik az Önkormányzat tulajdonában lévő, a jelen tulajdonjog átruházási szerződésben meghatározott ingatlan egy része természetben ténylegesen országos közút. </w:t>
      </w:r>
    </w:p>
    <w:p w:rsidR="00467213" w:rsidRPr="00467213" w:rsidRDefault="00467213" w:rsidP="00467213">
      <w:pPr>
        <w:spacing w:after="0" w:line="240" w:lineRule="auto"/>
        <w:ind w:left="426"/>
        <w:jc w:val="both"/>
        <w:rPr>
          <w:rFonts w:ascii="Garamond" w:eastAsia="Times New Roman" w:hAnsi="Garamond" w:cs="Arial"/>
          <w:lang w:eastAsia="hu-HU"/>
        </w:rPr>
      </w:pPr>
      <w:r w:rsidRPr="00467213">
        <w:rPr>
          <w:rFonts w:ascii="Garamond" w:eastAsia="Times New Roman" w:hAnsi="Garamond" w:cs="Arial"/>
          <w:lang w:eastAsia="hu-HU"/>
        </w:rPr>
        <w:t xml:space="preserve">Az országos közutak a Kkt. 32. § (1) bekezdése, valamint a nemzeti vagyonról szóló 2011. évi CXCVI. törvény (a továbbiakban: </w:t>
      </w:r>
      <w:proofErr w:type="spellStart"/>
      <w:r w:rsidRPr="00467213">
        <w:rPr>
          <w:rFonts w:ascii="Garamond" w:eastAsia="Times New Roman" w:hAnsi="Garamond" w:cs="Arial"/>
          <w:lang w:eastAsia="hu-HU"/>
        </w:rPr>
        <w:t>Nvt</w:t>
      </w:r>
      <w:proofErr w:type="spellEnd"/>
      <w:r w:rsidRPr="00467213">
        <w:rPr>
          <w:rFonts w:ascii="Garamond" w:eastAsia="Times New Roman" w:hAnsi="Garamond" w:cs="Arial"/>
          <w:lang w:eastAsia="hu-HU"/>
        </w:rPr>
        <w:t xml:space="preserve">.) 4. § (1) bekezdés f) pontja alapján kizárólagos állami tulajdonba tartoznak. </w:t>
      </w:r>
    </w:p>
    <w:p w:rsidR="00467213" w:rsidRPr="00467213" w:rsidRDefault="00467213" w:rsidP="00467213">
      <w:pPr>
        <w:spacing w:after="0" w:line="240" w:lineRule="auto"/>
        <w:ind w:left="426"/>
        <w:jc w:val="both"/>
        <w:rPr>
          <w:rFonts w:ascii="Garamond" w:eastAsia="Times New Roman" w:hAnsi="Garamond" w:cs="Arial"/>
          <w:lang w:eastAsia="hu-HU"/>
        </w:rPr>
      </w:pPr>
      <w:r w:rsidRPr="00467213">
        <w:rPr>
          <w:rFonts w:ascii="Garamond" w:eastAsia="Times New Roman" w:hAnsi="Garamond" w:cs="Arial"/>
          <w:lang w:eastAsia="hu-HU"/>
        </w:rPr>
        <w:t>Jelen szerződés célja a 3502: Tiszavasvári-Hajdúböszörmény összekötő út felújítása kapcsán érintett Tiszavasvári 10 helyrajzi számú belterületi ingatlan megosztása után kialakuló, a valóságban országos közútként funkcionáló földrészlet térítésmentes állami tulajdonba adása, a vonatkozó hatályos jogszabályoknak megfelelően.</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Szerződő Felek rögzítik továbbá, hogy az országos közút által érintett terület jelen szerződés szerinti területrendezésének alapját a Szilágyi Zoltán Béla által 14-12-1/2017 munkaszámon készített, a Szabolcs-Szatmár-Bereg Megyei Kormányhivatal Nyíregyházi Járási Hivatala által záradékolt változási vázrajz képezi. A Tiszavasvári belterület 10 helyrajzi számú földterület megosztásáról szóló változási vázrajz alapján, a változás utáni állapot szerinti, alábbi földterületek alakulnak ki:</w:t>
      </w:r>
    </w:p>
    <w:p w:rsidR="00467213" w:rsidRPr="00467213" w:rsidRDefault="00467213" w:rsidP="00467213">
      <w:pPr>
        <w:spacing w:after="0" w:line="240" w:lineRule="auto"/>
        <w:ind w:left="426"/>
        <w:jc w:val="center"/>
        <w:rPr>
          <w:rFonts w:ascii="Garamond" w:eastAsia="Times New Roman" w:hAnsi="Garamond" w:cs="Arial"/>
          <w:lang w:eastAsia="hu-HU"/>
        </w:rPr>
      </w:pPr>
    </w:p>
    <w:p w:rsidR="00467213" w:rsidRPr="00467213" w:rsidRDefault="00467213" w:rsidP="00467213">
      <w:pPr>
        <w:spacing w:after="0" w:line="240" w:lineRule="auto"/>
        <w:jc w:val="center"/>
        <w:rPr>
          <w:rFonts w:ascii="Garamond" w:eastAsia="Times New Roman" w:hAnsi="Garamond" w:cs="Arial"/>
          <w:lang w:eastAsia="hu-HU"/>
        </w:rPr>
      </w:pPr>
      <w:r w:rsidRPr="00467213">
        <w:rPr>
          <w:noProof/>
          <w:lang w:eastAsia="hu-HU"/>
        </w:rPr>
        <w:lastRenderedPageBreak/>
        <w:drawing>
          <wp:inline distT="0" distB="0" distL="0" distR="0">
            <wp:extent cx="5172075" cy="184785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172075" cy="1847850"/>
                    </a:xfrm>
                    <a:prstGeom prst="rect">
                      <a:avLst/>
                    </a:prstGeom>
                  </pic:spPr>
                </pic:pic>
              </a:graphicData>
            </a:graphic>
          </wp:inline>
        </w:drawing>
      </w:r>
    </w:p>
    <w:p w:rsidR="00467213" w:rsidRPr="00467213" w:rsidRDefault="00467213" w:rsidP="00467213">
      <w:pPr>
        <w:spacing w:after="0" w:line="240" w:lineRule="auto"/>
        <w:jc w:val="center"/>
        <w:rPr>
          <w:rFonts w:ascii="Garamond" w:eastAsia="Times New Roman" w:hAnsi="Garamond" w:cs="Arial"/>
          <w:lang w:eastAsia="hu-HU"/>
        </w:rPr>
      </w:pPr>
      <w:r w:rsidRPr="00467213" w:rsidDel="006358C0">
        <w:rPr>
          <w:noProof/>
          <w:lang w:eastAsia="hu-HU"/>
        </w:rPr>
        <w:t xml:space="preserve"> </w:t>
      </w:r>
    </w:p>
    <w:p w:rsidR="00467213" w:rsidRPr="00467213" w:rsidRDefault="00467213" w:rsidP="00467213">
      <w:pPr>
        <w:spacing w:after="0" w:line="240" w:lineRule="auto"/>
        <w:jc w:val="center"/>
        <w:rPr>
          <w:rFonts w:ascii="Garamond" w:eastAsia="Times New Roman" w:hAnsi="Garamond" w:cs="Arial"/>
          <w:lang w:eastAsia="hu-HU"/>
        </w:rPr>
      </w:pPr>
      <w:r w:rsidRPr="00467213">
        <w:rPr>
          <w:rFonts w:ascii="Garamond" w:eastAsia="Times New Roman" w:hAnsi="Garamond" w:cs="Arial"/>
          <w:lang w:eastAsia="hu-HU"/>
        </w:rPr>
        <w:t>A SZERZŐDÉS TÁRGYA</w:t>
      </w:r>
    </w:p>
    <w:p w:rsidR="00467213" w:rsidRPr="00467213" w:rsidRDefault="00467213" w:rsidP="00467213">
      <w:pPr>
        <w:spacing w:after="0" w:line="240" w:lineRule="auto"/>
        <w:jc w:val="center"/>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Szerződő Felek tényként rögzítik, hogy az Önkormányzat tulajdonát képezi 1/1 tulajdoni hányad arányban az alábbi ingatlan: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6"/>
        <w:gridCol w:w="1441"/>
        <w:gridCol w:w="1596"/>
        <w:gridCol w:w="2679"/>
      </w:tblGrid>
      <w:tr w:rsidR="00467213" w:rsidRPr="00467213" w:rsidTr="00EE0D75">
        <w:tc>
          <w:tcPr>
            <w:tcW w:w="2726" w:type="dxa"/>
            <w:tcBorders>
              <w:top w:val="single" w:sz="4" w:space="0" w:color="auto"/>
              <w:left w:val="single" w:sz="4" w:space="0" w:color="auto"/>
              <w:bottom w:val="single" w:sz="4" w:space="0" w:color="auto"/>
              <w:right w:val="single" w:sz="4" w:space="0" w:color="auto"/>
            </w:tcBorders>
          </w:tcPr>
          <w:p w:rsidR="00467213" w:rsidRPr="00467213" w:rsidRDefault="00467213" w:rsidP="00467213">
            <w:pPr>
              <w:spacing w:after="0" w:line="240" w:lineRule="auto"/>
              <w:ind w:firstLine="426"/>
              <w:jc w:val="center"/>
              <w:rPr>
                <w:rFonts w:ascii="Garamond" w:eastAsia="Times New Roman" w:hAnsi="Garamond" w:cs="Arial"/>
                <w:b/>
                <w:lang w:eastAsia="hu-HU"/>
              </w:rPr>
            </w:pPr>
            <w:r w:rsidRPr="00467213">
              <w:rPr>
                <w:rFonts w:ascii="Garamond" w:eastAsia="Times New Roman" w:hAnsi="Garamond" w:cs="Arial"/>
                <w:b/>
                <w:lang w:eastAsia="hu-HU"/>
              </w:rPr>
              <w:t>Település</w:t>
            </w:r>
          </w:p>
        </w:tc>
        <w:tc>
          <w:tcPr>
            <w:tcW w:w="1441" w:type="dxa"/>
            <w:tcBorders>
              <w:top w:val="single" w:sz="4" w:space="0" w:color="auto"/>
              <w:left w:val="single" w:sz="4" w:space="0" w:color="auto"/>
              <w:bottom w:val="single" w:sz="4" w:space="0" w:color="auto"/>
              <w:right w:val="single" w:sz="4" w:space="0" w:color="auto"/>
            </w:tcBorders>
          </w:tcPr>
          <w:p w:rsidR="00467213" w:rsidRPr="00467213" w:rsidRDefault="00467213" w:rsidP="00467213">
            <w:pPr>
              <w:spacing w:after="0" w:line="240" w:lineRule="auto"/>
              <w:ind w:firstLine="426"/>
              <w:jc w:val="center"/>
              <w:rPr>
                <w:rFonts w:ascii="Garamond" w:eastAsia="Times New Roman" w:hAnsi="Garamond" w:cs="Arial"/>
                <w:b/>
                <w:lang w:eastAsia="hu-HU"/>
              </w:rPr>
            </w:pPr>
            <w:r w:rsidRPr="00467213">
              <w:rPr>
                <w:rFonts w:ascii="Garamond" w:eastAsia="Times New Roman" w:hAnsi="Garamond" w:cs="Arial"/>
                <w:b/>
                <w:lang w:eastAsia="hu-HU"/>
              </w:rPr>
              <w:t>Felvés</w:t>
            </w:r>
          </w:p>
        </w:tc>
        <w:tc>
          <w:tcPr>
            <w:tcW w:w="1596" w:type="dxa"/>
            <w:tcBorders>
              <w:top w:val="single" w:sz="4" w:space="0" w:color="auto"/>
              <w:left w:val="single" w:sz="4" w:space="0" w:color="auto"/>
              <w:bottom w:val="single" w:sz="4" w:space="0" w:color="auto"/>
              <w:right w:val="single" w:sz="4" w:space="0" w:color="auto"/>
            </w:tcBorders>
          </w:tcPr>
          <w:p w:rsidR="00467213" w:rsidRPr="00467213" w:rsidRDefault="00467213" w:rsidP="00467213">
            <w:pPr>
              <w:spacing w:after="0" w:line="240" w:lineRule="auto"/>
              <w:jc w:val="center"/>
              <w:rPr>
                <w:rFonts w:ascii="Garamond" w:eastAsia="Times New Roman" w:hAnsi="Garamond" w:cs="Arial"/>
                <w:b/>
                <w:lang w:eastAsia="hu-HU"/>
              </w:rPr>
            </w:pPr>
            <w:r w:rsidRPr="00467213">
              <w:rPr>
                <w:rFonts w:ascii="Garamond" w:eastAsia="Times New Roman" w:hAnsi="Garamond" w:cs="Arial"/>
                <w:b/>
                <w:lang w:eastAsia="hu-HU"/>
              </w:rPr>
              <w:t>Helyrajzi szám</w:t>
            </w:r>
          </w:p>
        </w:tc>
        <w:tc>
          <w:tcPr>
            <w:tcW w:w="2679" w:type="dxa"/>
            <w:tcBorders>
              <w:top w:val="single" w:sz="4" w:space="0" w:color="auto"/>
              <w:left w:val="single" w:sz="4" w:space="0" w:color="auto"/>
              <w:bottom w:val="single" w:sz="4" w:space="0" w:color="auto"/>
              <w:right w:val="single" w:sz="4" w:space="0" w:color="auto"/>
            </w:tcBorders>
          </w:tcPr>
          <w:p w:rsidR="00467213" w:rsidRPr="00467213" w:rsidRDefault="00467213" w:rsidP="00467213">
            <w:pPr>
              <w:spacing w:after="0" w:line="240" w:lineRule="auto"/>
              <w:ind w:firstLine="426"/>
              <w:jc w:val="center"/>
              <w:rPr>
                <w:rFonts w:ascii="Garamond" w:eastAsia="Times New Roman" w:hAnsi="Garamond" w:cs="Arial"/>
                <w:b/>
                <w:lang w:eastAsia="hu-HU"/>
              </w:rPr>
            </w:pPr>
            <w:r w:rsidRPr="00467213">
              <w:rPr>
                <w:rFonts w:ascii="Garamond" w:eastAsia="Times New Roman" w:hAnsi="Garamond" w:cs="Arial"/>
                <w:b/>
                <w:lang w:eastAsia="hu-HU"/>
              </w:rPr>
              <w:t>Érték (Ft)</w:t>
            </w:r>
          </w:p>
          <w:p w:rsidR="00467213" w:rsidRPr="00467213" w:rsidRDefault="00467213" w:rsidP="00467213">
            <w:pPr>
              <w:spacing w:after="0" w:line="240" w:lineRule="auto"/>
              <w:ind w:firstLine="426"/>
              <w:jc w:val="center"/>
              <w:rPr>
                <w:rFonts w:ascii="Garamond" w:eastAsia="Times New Roman" w:hAnsi="Garamond" w:cs="Arial"/>
                <w:b/>
                <w:lang w:eastAsia="hu-HU"/>
              </w:rPr>
            </w:pPr>
            <w:r w:rsidRPr="00467213">
              <w:rPr>
                <w:rFonts w:ascii="Garamond" w:eastAsia="Times New Roman" w:hAnsi="Garamond" w:cs="Arial"/>
                <w:b/>
                <w:lang w:eastAsia="hu-HU"/>
              </w:rPr>
              <w:t>nettó</w:t>
            </w:r>
          </w:p>
        </w:tc>
      </w:tr>
      <w:tr w:rsidR="00467213" w:rsidRPr="00467213" w:rsidTr="00EE0D75">
        <w:tc>
          <w:tcPr>
            <w:tcW w:w="2726" w:type="dxa"/>
            <w:tcBorders>
              <w:top w:val="single" w:sz="4" w:space="0" w:color="auto"/>
              <w:left w:val="single" w:sz="4" w:space="0" w:color="auto"/>
              <w:bottom w:val="single" w:sz="4" w:space="0" w:color="auto"/>
              <w:right w:val="single" w:sz="4" w:space="0" w:color="auto"/>
            </w:tcBorders>
          </w:tcPr>
          <w:p w:rsidR="00467213" w:rsidRPr="00467213" w:rsidRDefault="00467213" w:rsidP="00467213">
            <w:pPr>
              <w:spacing w:after="0" w:line="240" w:lineRule="auto"/>
              <w:ind w:firstLine="426"/>
              <w:jc w:val="center"/>
              <w:rPr>
                <w:rFonts w:ascii="Garamond" w:eastAsia="Times New Roman" w:hAnsi="Garamond" w:cs="Arial"/>
                <w:b/>
                <w:lang w:eastAsia="hu-HU"/>
              </w:rPr>
            </w:pPr>
            <w:r w:rsidRPr="00467213">
              <w:rPr>
                <w:rFonts w:ascii="Garamond" w:eastAsia="Times New Roman" w:hAnsi="Garamond" w:cs="Arial"/>
                <w:b/>
                <w:lang w:eastAsia="hu-HU"/>
              </w:rPr>
              <w:t>Tiszavasvári</w:t>
            </w:r>
          </w:p>
        </w:tc>
        <w:tc>
          <w:tcPr>
            <w:tcW w:w="1441" w:type="dxa"/>
            <w:tcBorders>
              <w:top w:val="single" w:sz="4" w:space="0" w:color="auto"/>
              <w:left w:val="single" w:sz="4" w:space="0" w:color="auto"/>
              <w:bottom w:val="single" w:sz="4" w:space="0" w:color="auto"/>
              <w:right w:val="single" w:sz="4" w:space="0" w:color="auto"/>
            </w:tcBorders>
          </w:tcPr>
          <w:p w:rsidR="00467213" w:rsidRPr="00467213" w:rsidRDefault="00467213" w:rsidP="00467213">
            <w:pPr>
              <w:spacing w:after="0" w:line="240" w:lineRule="auto"/>
              <w:jc w:val="center"/>
              <w:rPr>
                <w:rFonts w:ascii="Garamond" w:eastAsia="Times New Roman" w:hAnsi="Garamond" w:cs="Arial"/>
                <w:b/>
                <w:lang w:eastAsia="hu-HU"/>
              </w:rPr>
            </w:pPr>
            <w:r w:rsidRPr="00467213">
              <w:rPr>
                <w:rFonts w:ascii="Garamond" w:eastAsia="Times New Roman" w:hAnsi="Garamond" w:cs="Arial"/>
                <w:b/>
                <w:lang w:eastAsia="hu-HU"/>
              </w:rPr>
              <w:t>belterület</w:t>
            </w:r>
          </w:p>
        </w:tc>
        <w:tc>
          <w:tcPr>
            <w:tcW w:w="1596" w:type="dxa"/>
            <w:tcBorders>
              <w:top w:val="single" w:sz="4" w:space="0" w:color="auto"/>
              <w:left w:val="single" w:sz="4" w:space="0" w:color="auto"/>
              <w:bottom w:val="single" w:sz="4" w:space="0" w:color="auto"/>
              <w:right w:val="single" w:sz="4" w:space="0" w:color="auto"/>
            </w:tcBorders>
          </w:tcPr>
          <w:p w:rsidR="00467213" w:rsidRPr="00467213" w:rsidRDefault="00467213" w:rsidP="00467213">
            <w:pPr>
              <w:spacing w:after="0" w:line="240" w:lineRule="auto"/>
              <w:ind w:firstLine="426"/>
              <w:jc w:val="center"/>
              <w:rPr>
                <w:rFonts w:ascii="Garamond" w:eastAsia="Times New Roman" w:hAnsi="Garamond" w:cs="Arial"/>
                <w:b/>
                <w:lang w:eastAsia="hu-HU"/>
              </w:rPr>
            </w:pPr>
            <w:r w:rsidRPr="00467213">
              <w:rPr>
                <w:rFonts w:ascii="Garamond" w:eastAsia="Times New Roman" w:hAnsi="Garamond" w:cs="Arial"/>
                <w:b/>
                <w:lang w:eastAsia="hu-HU"/>
              </w:rPr>
              <w:t>10</w:t>
            </w:r>
          </w:p>
        </w:tc>
        <w:tc>
          <w:tcPr>
            <w:tcW w:w="2679" w:type="dxa"/>
            <w:tcBorders>
              <w:top w:val="single" w:sz="4" w:space="0" w:color="auto"/>
              <w:left w:val="single" w:sz="4" w:space="0" w:color="auto"/>
              <w:bottom w:val="single" w:sz="4" w:space="0" w:color="auto"/>
              <w:right w:val="single" w:sz="4" w:space="0" w:color="auto"/>
            </w:tcBorders>
          </w:tcPr>
          <w:p w:rsidR="00467213" w:rsidRPr="00467213" w:rsidRDefault="00467213" w:rsidP="00467213">
            <w:pPr>
              <w:spacing w:after="0" w:line="240" w:lineRule="auto"/>
              <w:ind w:firstLine="426"/>
              <w:jc w:val="center"/>
              <w:rPr>
                <w:rFonts w:ascii="Garamond" w:eastAsia="Times New Roman" w:hAnsi="Garamond" w:cs="Arial"/>
                <w:b/>
                <w:lang w:eastAsia="hu-HU"/>
              </w:rPr>
            </w:pPr>
            <w:r w:rsidRPr="00467213">
              <w:rPr>
                <w:rFonts w:ascii="Garamond" w:eastAsia="Times New Roman" w:hAnsi="Garamond" w:cs="Arial"/>
                <w:b/>
                <w:lang w:eastAsia="hu-HU"/>
              </w:rPr>
              <w:t>21.710.741</w:t>
            </w:r>
          </w:p>
        </w:tc>
      </w:tr>
    </w:tbl>
    <w:p w:rsidR="00467213" w:rsidRPr="00467213" w:rsidRDefault="00467213" w:rsidP="00467213">
      <w:pPr>
        <w:spacing w:after="0" w:line="240" w:lineRule="auto"/>
        <w:jc w:val="both"/>
        <w:rPr>
          <w:rFonts w:ascii="Garamond" w:eastAsia="Times New Roman" w:hAnsi="Garamond" w:cs="Arial"/>
          <w:b/>
          <w:lang w:eastAsia="hu-HU"/>
        </w:rPr>
      </w:pPr>
      <w:r w:rsidRPr="00467213">
        <w:rPr>
          <w:rFonts w:ascii="Garamond" w:eastAsia="Times New Roman" w:hAnsi="Garamond" w:cs="Arial"/>
          <w:b/>
          <w:lang w:eastAsia="hu-HU"/>
        </w:rPr>
        <w:t xml:space="preserve"> </w:t>
      </w:r>
    </w:p>
    <w:p w:rsidR="00467213" w:rsidRPr="00467213" w:rsidRDefault="00467213" w:rsidP="00467213">
      <w:pPr>
        <w:numPr>
          <w:ilvl w:val="0"/>
          <w:numId w:val="1"/>
        </w:numPr>
        <w:spacing w:after="0" w:line="240" w:lineRule="auto"/>
        <w:ind w:left="426" w:hanging="426"/>
        <w:jc w:val="both"/>
        <w:rPr>
          <w:rFonts w:ascii="Garamond" w:eastAsia="Times New Roman" w:hAnsi="Garamond" w:cs="Arial"/>
          <w:b/>
          <w:lang w:eastAsia="hu-HU"/>
        </w:rPr>
      </w:pPr>
      <w:r w:rsidRPr="00467213">
        <w:rPr>
          <w:rFonts w:ascii="Garamond" w:eastAsia="Times New Roman" w:hAnsi="Garamond" w:cs="Arial"/>
          <w:lang w:eastAsia="hu-HU"/>
        </w:rPr>
        <w:t xml:space="preserve">A területrendezés érdekében Önkormányzat a 4.) pontban hivatkozott változási vázrajznak megfelelően kezdeményezte </w:t>
      </w:r>
      <w:r w:rsidRPr="00467213">
        <w:rPr>
          <w:rFonts w:ascii="Garamond" w:eastAsia="Times New Roman" w:hAnsi="Garamond" w:cs="Arial"/>
          <w:b/>
          <w:lang w:eastAsia="hu-HU"/>
        </w:rPr>
        <w:t>a Tiszavasvári 10 helyrajzi számú ingatlan</w:t>
      </w:r>
      <w:r w:rsidRPr="00467213">
        <w:t xml:space="preserve"> </w:t>
      </w:r>
      <w:r w:rsidRPr="00467213">
        <w:rPr>
          <w:rFonts w:ascii="Garamond" w:eastAsia="Times New Roman" w:hAnsi="Garamond" w:cs="Arial"/>
          <w:b/>
          <w:lang w:eastAsia="hu-HU"/>
        </w:rPr>
        <w:t xml:space="preserve">megosztását </w:t>
      </w:r>
      <w:r w:rsidRPr="00467213">
        <w:rPr>
          <w:rFonts w:ascii="Garamond" w:eastAsia="Times New Roman" w:hAnsi="Garamond" w:cs="Arial"/>
          <w:lang w:eastAsia="hu-HU"/>
        </w:rPr>
        <w:t xml:space="preserve">a 10/1, 10/2 és a 10/3 helyrajzi számú ingatlanokra, melyet a Szabolcs Szatmár-Bereg Megyei Kormányhivatal Nyíregyházi Járási Hivatala </w:t>
      </w:r>
      <w:r w:rsidRPr="00467213">
        <w:rPr>
          <w:rFonts w:ascii="Garamond" w:eastAsia="Times New Roman" w:hAnsi="Garamond" w:cs="Arial"/>
          <w:b/>
          <w:lang w:eastAsia="hu-HU"/>
        </w:rPr>
        <w:t>8000330/2018. számú végleges határozatában engedélyezett.</w:t>
      </w:r>
    </w:p>
    <w:p w:rsidR="00467213" w:rsidRPr="00467213" w:rsidRDefault="00467213" w:rsidP="00467213">
      <w:pPr>
        <w:spacing w:after="0" w:line="240" w:lineRule="auto"/>
        <w:ind w:left="425"/>
        <w:jc w:val="both"/>
        <w:rPr>
          <w:rFonts w:ascii="Garamond" w:eastAsia="Times New Roman" w:hAnsi="Garamond" w:cs="Arial"/>
          <w:lang w:eastAsia="hu-HU"/>
        </w:rPr>
      </w:pPr>
      <w:r w:rsidRPr="00467213">
        <w:rPr>
          <w:rFonts w:ascii="Garamond" w:eastAsia="Times New Roman" w:hAnsi="Garamond" w:cs="Arial"/>
          <w:lang w:eastAsia="hu-HU"/>
        </w:rPr>
        <w:t xml:space="preserve">Az Önkormányzat </w:t>
      </w:r>
      <w:r w:rsidRPr="00467213">
        <w:rPr>
          <w:rFonts w:ascii="Garamond" w:eastAsia="Times New Roman" w:hAnsi="Garamond" w:cs="Arial"/>
          <w:b/>
          <w:u w:val="single"/>
          <w:lang w:eastAsia="hu-HU"/>
        </w:rPr>
        <w:t>feltétlen és visszavonhatatlan hozzájárulását adja</w:t>
      </w:r>
      <w:r w:rsidRPr="00467213">
        <w:rPr>
          <w:rFonts w:ascii="Garamond" w:eastAsia="Times New Roman" w:hAnsi="Garamond" w:cs="Arial"/>
          <w:lang w:eastAsia="hu-HU"/>
        </w:rPr>
        <w:t xml:space="preserve"> ahhoz, hogy a fentiek szerinti </w:t>
      </w:r>
      <w:r w:rsidRPr="00467213">
        <w:rPr>
          <w:rFonts w:ascii="Garamond" w:eastAsia="Times New Roman" w:hAnsi="Garamond" w:cs="Arial"/>
          <w:u w:val="single"/>
          <w:lang w:eastAsia="hu-HU"/>
        </w:rPr>
        <w:t>földrészlet megosztása</w:t>
      </w:r>
      <w:r w:rsidRPr="00467213">
        <w:rPr>
          <w:rFonts w:ascii="Garamond" w:eastAsia="Times New Roman" w:hAnsi="Garamond" w:cs="Arial"/>
          <w:lang w:eastAsia="hu-HU"/>
        </w:rPr>
        <w:t xml:space="preserve"> jelen szerződés 4.) pontjában hivatkozott változási vázrajz alapján az ingatlan-nyilvántartásban </w:t>
      </w:r>
      <w:r w:rsidRPr="00467213">
        <w:rPr>
          <w:rFonts w:ascii="Garamond" w:eastAsia="Times New Roman" w:hAnsi="Garamond" w:cs="Arial"/>
          <w:u w:val="single"/>
          <w:lang w:eastAsia="hu-HU"/>
        </w:rPr>
        <w:t>átvezetésre kerüljön</w:t>
      </w:r>
      <w:r w:rsidRPr="00467213">
        <w:rPr>
          <w:rFonts w:ascii="Garamond" w:eastAsia="Times New Roman" w:hAnsi="Garamond" w:cs="Arial"/>
          <w:lang w:eastAsia="hu-HU"/>
        </w:rPr>
        <w:t>.</w:t>
      </w:r>
    </w:p>
    <w:p w:rsidR="00467213" w:rsidRPr="00467213" w:rsidRDefault="00467213" w:rsidP="00467213">
      <w:pPr>
        <w:spacing w:after="0" w:line="240" w:lineRule="auto"/>
        <w:ind w:left="425"/>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Szerződő Felek a </w:t>
      </w:r>
      <w:r w:rsidRPr="00467213">
        <w:rPr>
          <w:rFonts w:ascii="Garamond" w:eastAsia="Times New Roman" w:hAnsi="Garamond" w:cs="Arial"/>
          <w:u w:val="single"/>
          <w:lang w:eastAsia="hu-HU"/>
        </w:rPr>
        <w:t>jelen szerződés tárgyaként</w:t>
      </w:r>
      <w:r w:rsidRPr="00467213">
        <w:rPr>
          <w:rFonts w:ascii="Garamond" w:eastAsia="Times New Roman" w:hAnsi="Garamond" w:cs="Arial"/>
          <w:lang w:eastAsia="hu-HU"/>
        </w:rPr>
        <w:t xml:space="preserve"> a </w:t>
      </w:r>
      <w:r w:rsidRPr="00467213">
        <w:rPr>
          <w:rFonts w:ascii="Garamond" w:eastAsia="Times New Roman" w:hAnsi="Garamond" w:cs="Arial"/>
          <w:b/>
          <w:lang w:eastAsia="hu-HU"/>
        </w:rPr>
        <w:t xml:space="preserve">Tiszavasvári 10 </w:t>
      </w:r>
      <w:r w:rsidRPr="00467213">
        <w:rPr>
          <w:rFonts w:ascii="Garamond" w:eastAsia="Times New Roman" w:hAnsi="Garamond" w:cs="Arial"/>
          <w:lang w:eastAsia="hu-HU"/>
        </w:rPr>
        <w:t>helyrajzi számú Kivett díszkert megnevezésű 4793 m</w:t>
      </w:r>
      <w:r w:rsidRPr="00467213">
        <w:rPr>
          <w:rFonts w:ascii="Garamond" w:eastAsia="Times New Roman" w:hAnsi="Garamond" w:cs="Arial"/>
          <w:vertAlign w:val="superscript"/>
          <w:lang w:eastAsia="hu-HU"/>
        </w:rPr>
        <w:t>2</w:t>
      </w:r>
      <w:r w:rsidRPr="00467213">
        <w:rPr>
          <w:rFonts w:ascii="Garamond" w:eastAsia="Times New Roman" w:hAnsi="Garamond" w:cs="Arial"/>
          <w:lang w:eastAsia="hu-HU"/>
        </w:rPr>
        <w:t xml:space="preserve"> alapterületű ingatlanból telekmegosztással a </w:t>
      </w:r>
      <w:r w:rsidRPr="00467213">
        <w:rPr>
          <w:rFonts w:ascii="Garamond" w:eastAsia="Times New Roman" w:hAnsi="Garamond" w:cs="Arial"/>
          <w:b/>
          <w:lang w:eastAsia="hu-HU"/>
        </w:rPr>
        <w:t>Tiszavasvári 10/2</w:t>
      </w:r>
      <w:r w:rsidRPr="00467213">
        <w:rPr>
          <w:rFonts w:ascii="Garamond" w:eastAsia="Times New Roman" w:hAnsi="Garamond" w:cs="Arial"/>
          <w:lang w:eastAsia="hu-HU"/>
        </w:rPr>
        <w:t xml:space="preserve"> helyrajzi számon kialakított 522 m</w:t>
      </w:r>
      <w:r w:rsidRPr="00467213">
        <w:rPr>
          <w:rFonts w:ascii="Garamond" w:eastAsia="Times New Roman" w:hAnsi="Garamond" w:cs="Arial"/>
          <w:vertAlign w:val="superscript"/>
          <w:lang w:eastAsia="hu-HU"/>
        </w:rPr>
        <w:t>2</w:t>
      </w:r>
      <w:r w:rsidRPr="00467213">
        <w:rPr>
          <w:rFonts w:ascii="Garamond" w:eastAsia="Times New Roman" w:hAnsi="Garamond" w:cs="Arial"/>
          <w:lang w:eastAsia="hu-HU"/>
        </w:rPr>
        <w:t xml:space="preserve"> alapterületű, Kivett, országos közút megnevezésű, 0 Ft nyilvántartási értékű, ingatlan tulajdonjogának térítésmentes átruházását határozzák meg.</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Szerződő Felek közösen kérik a földrészletek megosztása után létrejövő Tiszavasvári belterület 10/1 </w:t>
      </w:r>
      <w:proofErr w:type="spellStart"/>
      <w:r w:rsidRPr="00467213">
        <w:rPr>
          <w:rFonts w:ascii="Garamond" w:eastAsia="Times New Roman" w:hAnsi="Garamond" w:cs="Arial"/>
          <w:lang w:eastAsia="hu-HU"/>
        </w:rPr>
        <w:t>hrsz-ú</w:t>
      </w:r>
      <w:proofErr w:type="spellEnd"/>
      <w:r w:rsidRPr="00467213">
        <w:rPr>
          <w:rFonts w:ascii="Garamond" w:eastAsia="Times New Roman" w:hAnsi="Garamond" w:cs="Arial"/>
          <w:lang w:eastAsia="hu-HU"/>
        </w:rPr>
        <w:t>, 277 m</w:t>
      </w:r>
      <w:r w:rsidRPr="00467213">
        <w:rPr>
          <w:rFonts w:ascii="Garamond" w:eastAsia="Times New Roman" w:hAnsi="Garamond" w:cs="Arial"/>
          <w:vertAlign w:val="superscript"/>
          <w:lang w:eastAsia="hu-HU"/>
        </w:rPr>
        <w:t>2</w:t>
      </w:r>
      <w:r w:rsidRPr="00467213">
        <w:rPr>
          <w:rFonts w:ascii="Garamond" w:eastAsia="Times New Roman" w:hAnsi="Garamond" w:cs="Arial"/>
          <w:lang w:eastAsia="hu-HU"/>
        </w:rPr>
        <w:t>-alapterületű kivett közterület, és a 10/</w:t>
      </w:r>
      <w:proofErr w:type="gramStart"/>
      <w:r w:rsidRPr="00467213">
        <w:rPr>
          <w:rFonts w:ascii="Garamond" w:eastAsia="Times New Roman" w:hAnsi="Garamond" w:cs="Arial"/>
          <w:lang w:eastAsia="hu-HU"/>
        </w:rPr>
        <w:t xml:space="preserve">3  </w:t>
      </w:r>
      <w:proofErr w:type="spellStart"/>
      <w:r w:rsidRPr="00467213">
        <w:rPr>
          <w:rFonts w:ascii="Garamond" w:eastAsia="Times New Roman" w:hAnsi="Garamond" w:cs="Arial"/>
          <w:lang w:eastAsia="hu-HU"/>
        </w:rPr>
        <w:t>hrsz-ú</w:t>
      </w:r>
      <w:proofErr w:type="spellEnd"/>
      <w:proofErr w:type="gramEnd"/>
      <w:r w:rsidRPr="00467213">
        <w:rPr>
          <w:rFonts w:ascii="Garamond" w:eastAsia="Times New Roman" w:hAnsi="Garamond" w:cs="Arial"/>
          <w:lang w:eastAsia="hu-HU"/>
        </w:rPr>
        <w:t xml:space="preserve"> 3994 m</w:t>
      </w:r>
      <w:r w:rsidRPr="00467213">
        <w:rPr>
          <w:rFonts w:ascii="Garamond" w:eastAsia="Times New Roman" w:hAnsi="Garamond" w:cs="Arial"/>
          <w:vertAlign w:val="superscript"/>
          <w:lang w:eastAsia="hu-HU"/>
        </w:rPr>
        <w:t>2</w:t>
      </w:r>
      <w:r w:rsidRPr="00467213">
        <w:rPr>
          <w:rFonts w:ascii="Garamond" w:eastAsia="Times New Roman" w:hAnsi="Garamond" w:cs="Arial"/>
          <w:lang w:eastAsia="hu-HU"/>
        </w:rPr>
        <w:t xml:space="preserve"> alapterületű kivett díszkert megnevezésű ingatlanokra az Önkormányzat 1/1 tulajdoni hányad arányú tulajdonjogának egyidejű visszajegyzését.</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spacing w:after="0" w:line="240" w:lineRule="auto"/>
        <w:jc w:val="center"/>
        <w:rPr>
          <w:rFonts w:ascii="Garamond" w:eastAsia="Times New Roman" w:hAnsi="Garamond" w:cs="Arial"/>
          <w:lang w:eastAsia="hu-HU"/>
        </w:rPr>
      </w:pPr>
    </w:p>
    <w:p w:rsidR="00467213" w:rsidRPr="00467213" w:rsidRDefault="00467213" w:rsidP="00467213">
      <w:pPr>
        <w:spacing w:after="0" w:line="240" w:lineRule="auto"/>
        <w:jc w:val="center"/>
        <w:rPr>
          <w:rFonts w:ascii="Garamond" w:eastAsia="Times New Roman" w:hAnsi="Garamond" w:cs="Arial"/>
          <w:lang w:eastAsia="hu-HU"/>
        </w:rPr>
      </w:pPr>
      <w:r w:rsidRPr="00467213">
        <w:rPr>
          <w:rFonts w:ascii="Garamond" w:eastAsia="Times New Roman" w:hAnsi="Garamond" w:cs="Arial"/>
          <w:lang w:eastAsia="hu-HU"/>
        </w:rPr>
        <w:t>INGATLAN TULAJDONJOGÁNAK ÁTRUHÁZÁSA</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Jelen szerződés alapján Önkormányzat a Magyar Állam javára közérdekű területrendezés céljából, tulajdonjog átruházás jogcímen térítésmentesen átruházza a 7.) pontban rögzített Tiszavasvári, belterület 10 helyrajzi számú ingatlan megosztásával kialakított Tiszavasvári 10/2 helyrajzi számú 522 m</w:t>
      </w:r>
      <w:r w:rsidRPr="00467213">
        <w:rPr>
          <w:rFonts w:ascii="Garamond" w:eastAsia="Times New Roman" w:hAnsi="Garamond" w:cs="Arial"/>
          <w:vertAlign w:val="superscript"/>
          <w:lang w:eastAsia="hu-HU"/>
        </w:rPr>
        <w:t>2</w:t>
      </w:r>
      <w:r w:rsidRPr="00467213">
        <w:rPr>
          <w:rFonts w:ascii="Garamond" w:eastAsia="Times New Roman" w:hAnsi="Garamond" w:cs="Arial"/>
          <w:lang w:eastAsia="hu-HU"/>
        </w:rPr>
        <w:t xml:space="preserve"> alapterületű ingatlan 1/1 tulajdoni hányadát.</w:t>
      </w:r>
    </w:p>
    <w:p w:rsidR="00467213" w:rsidRPr="00467213" w:rsidRDefault="00467213" w:rsidP="00467213">
      <w:pPr>
        <w:spacing w:after="0" w:line="240" w:lineRule="auto"/>
        <w:ind w:left="426"/>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Az Önkormányzat jelen szerződés aláírásával kijelenti, hogy a jelen szerződés tárgyát képező tulajdonjog átruházással összefüggésben semmiféle további igényt nem támaszt a Magyar Állammal (és annak képviselőivel) szemben. Az Önkormányzat bármely az ingatlannal, illetve az ingatlan rész tulajdonjogának átruházásával kapcsolatos esetleges további – különösen pénzkövetelésre vonatkozó – igényéről a jelen szerződés aláírásával egyidejűleg véglegesen és visszavonhatatlanul lemond. Az MK jelen szerződés aláírásával kijelenti, hogy a jelen szerződés tárgyát képező tulajdonjog átruházással összefüggésben semmiféle további igényt nem támaszt az Önkormányzattal szemben. </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spacing w:after="0" w:line="240" w:lineRule="auto"/>
        <w:ind w:left="425"/>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5" w:hanging="426"/>
        <w:jc w:val="both"/>
        <w:rPr>
          <w:rFonts w:ascii="Garamond" w:eastAsia="Times New Roman" w:hAnsi="Garamond" w:cs="Arial"/>
          <w:lang w:eastAsia="hu-HU"/>
        </w:rPr>
      </w:pPr>
      <w:proofErr w:type="gramStart"/>
      <w:r w:rsidRPr="00467213">
        <w:rPr>
          <w:rFonts w:ascii="Garamond" w:eastAsia="Times New Roman" w:hAnsi="Garamond" w:cs="Arial"/>
          <w:lang w:eastAsia="hu-HU"/>
        </w:rPr>
        <w:t>Önkormányzat a jelen szerződés általa történő aláírásával feltétlen és visszavonhatatlan hozzájárulását (bejegyzési engedélyét) adja ahhoz, hogy a jelen szerződés tárgyát képező Tiszavasvári 10 helyrajzi számú, 4793 m</w:t>
      </w:r>
      <w:r w:rsidRPr="00467213">
        <w:rPr>
          <w:rFonts w:ascii="Garamond" w:eastAsia="Times New Roman" w:hAnsi="Garamond" w:cs="Arial"/>
          <w:vertAlign w:val="superscript"/>
          <w:lang w:eastAsia="hu-HU"/>
        </w:rPr>
        <w:t>2</w:t>
      </w:r>
      <w:r w:rsidRPr="00467213">
        <w:rPr>
          <w:rFonts w:ascii="Garamond" w:eastAsia="Times New Roman" w:hAnsi="Garamond" w:cs="Arial"/>
          <w:lang w:eastAsia="hu-HU"/>
        </w:rPr>
        <w:t xml:space="preserve"> alapterületű, kivett díszkert  megnevezésű ingatlan megosztásával a Tiszavasvári 10/2  helyrajzi számon kialakuló 522 m</w:t>
      </w:r>
      <w:r w:rsidRPr="00467213">
        <w:rPr>
          <w:rFonts w:ascii="Garamond" w:eastAsia="Times New Roman" w:hAnsi="Garamond" w:cs="Arial"/>
          <w:vertAlign w:val="superscript"/>
          <w:lang w:eastAsia="hu-HU"/>
        </w:rPr>
        <w:t>2</w:t>
      </w:r>
      <w:r w:rsidRPr="00467213">
        <w:rPr>
          <w:rFonts w:ascii="Garamond" w:eastAsia="Times New Roman" w:hAnsi="Garamond" w:cs="Arial"/>
          <w:lang w:eastAsia="hu-HU"/>
        </w:rPr>
        <w:t xml:space="preserve"> alapterületű kivett országos közút  megnevezésű ingatlan 1/1 tulajdoni hányada tekintetében a Magyar Állam tulajdonjoga, tulajdonjog átruházás jogcímén az illetékes földhivatal által vezetett ingatlan-nyilvántartásba minden további feltétel nélkül bejegyzésre</w:t>
      </w:r>
      <w:proofErr w:type="gramEnd"/>
      <w:r w:rsidRPr="00467213">
        <w:rPr>
          <w:rFonts w:ascii="Garamond" w:eastAsia="Times New Roman" w:hAnsi="Garamond" w:cs="Arial"/>
          <w:lang w:eastAsia="hu-HU"/>
        </w:rPr>
        <w:t xml:space="preserve"> kerüljön, annak az ingatlan-nyilvántartásban való feltüntetése mellett, hogy a tulajdonosi jogokat a Magyar Nemzeti Vagyonkezelő Zártkörűen Működő Részvénytársaság gyakorolja [állami vagyonról szóló 2007. évi CVI. törvény 3. § (1) bekezdés a) pont].</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Szerződő Felek közösen kérik a fentiek szerinti bejegyzést a Szabolcs Szatmár-Bereg Megyei Kormányhivatal Nyíregyházi Járási Hivatal Agrárügyi Főosztály </w:t>
      </w:r>
      <w:bookmarkStart w:id="0" w:name="_GoBack"/>
      <w:bookmarkEnd w:id="0"/>
      <w:r w:rsidRPr="00467213">
        <w:rPr>
          <w:rFonts w:ascii="Garamond" w:eastAsia="Times New Roman" w:hAnsi="Garamond" w:cs="Arial"/>
          <w:lang w:eastAsia="hu-HU"/>
        </w:rPr>
        <w:t xml:space="preserve">Ingatlan nyilvántartási Osztály, Földmérési és Földügyi Osztályától azzal, hogy az </w:t>
      </w:r>
      <w:proofErr w:type="spellStart"/>
      <w:r w:rsidRPr="00467213">
        <w:rPr>
          <w:rFonts w:ascii="Garamond" w:eastAsia="Times New Roman" w:hAnsi="Garamond" w:cs="Arial"/>
          <w:lang w:eastAsia="hu-HU"/>
        </w:rPr>
        <w:t>Nvt</w:t>
      </w:r>
      <w:proofErr w:type="spellEnd"/>
      <w:r w:rsidRPr="00467213">
        <w:rPr>
          <w:rFonts w:ascii="Garamond" w:eastAsia="Times New Roman" w:hAnsi="Garamond" w:cs="Arial"/>
          <w:lang w:eastAsia="hu-HU"/>
        </w:rPr>
        <w:t>. 11. § (7a) bekezdése, valamint a Kkt. 29. § (6) bekezdése és 32. § (6) bekezdése alapján a jelen jogügylettel a kialakuló Magyar Állam tulajdonába kerülő Tiszavasvári belterület 10/2 helyrajzi számú, 522 m</w:t>
      </w:r>
      <w:r w:rsidRPr="00467213">
        <w:rPr>
          <w:rFonts w:ascii="Garamond" w:eastAsia="Times New Roman" w:hAnsi="Garamond" w:cs="Arial"/>
          <w:vertAlign w:val="superscript"/>
          <w:lang w:eastAsia="hu-HU"/>
        </w:rPr>
        <w:t xml:space="preserve">2 </w:t>
      </w:r>
      <w:r w:rsidRPr="00467213">
        <w:rPr>
          <w:rFonts w:ascii="Garamond" w:eastAsia="Times New Roman" w:hAnsi="Garamond" w:cs="Arial"/>
          <w:lang w:eastAsia="hu-HU"/>
        </w:rPr>
        <w:t xml:space="preserve">alapterületű, Kivett országos közút megnevezésű belterületi ingatlan tekintetében a Magyar Közút </w:t>
      </w:r>
      <w:proofErr w:type="spellStart"/>
      <w:r w:rsidRPr="00467213">
        <w:rPr>
          <w:rFonts w:ascii="Garamond" w:eastAsia="Times New Roman" w:hAnsi="Garamond" w:cs="Arial"/>
          <w:lang w:eastAsia="hu-HU"/>
        </w:rPr>
        <w:t>NZrt</w:t>
      </w:r>
      <w:proofErr w:type="spellEnd"/>
      <w:r w:rsidRPr="00467213">
        <w:rPr>
          <w:rFonts w:ascii="Garamond" w:eastAsia="Times New Roman" w:hAnsi="Garamond" w:cs="Arial"/>
          <w:lang w:eastAsia="hu-HU"/>
        </w:rPr>
        <w:t xml:space="preserve">. vagyonkezelői joga 1/1 hányadban kerüljön bejegyzésre az ingatlan-nyilvántartásba. A jelen jogügylet keretében az eljáró Magyar Közút </w:t>
      </w:r>
      <w:proofErr w:type="spellStart"/>
      <w:r w:rsidRPr="00467213">
        <w:rPr>
          <w:rFonts w:ascii="Garamond" w:eastAsia="Times New Roman" w:hAnsi="Garamond" w:cs="Arial"/>
          <w:lang w:eastAsia="hu-HU"/>
        </w:rPr>
        <w:t>NZrt.-nek</w:t>
      </w:r>
      <w:proofErr w:type="spellEnd"/>
      <w:r w:rsidRPr="00467213">
        <w:rPr>
          <w:rFonts w:ascii="Garamond" w:eastAsia="Times New Roman" w:hAnsi="Garamond" w:cs="Arial"/>
          <w:lang w:eastAsia="hu-HU"/>
        </w:rPr>
        <w:t xml:space="preserve">, mint vagyonkezelőnek az egyoldalú nyilatkozatát tartalmazó kérelemnek minősül a jelen bekezdésben foglalt, vagyonkezelői jog bejegyzésére vonatkozó rendelkezés, hivatkozással az </w:t>
      </w:r>
      <w:proofErr w:type="spellStart"/>
      <w:r w:rsidRPr="00467213">
        <w:rPr>
          <w:rFonts w:ascii="Garamond" w:eastAsia="Times New Roman" w:hAnsi="Garamond" w:cs="Arial"/>
          <w:lang w:eastAsia="hu-HU"/>
        </w:rPr>
        <w:t>Nvt</w:t>
      </w:r>
      <w:proofErr w:type="spellEnd"/>
      <w:r w:rsidRPr="00467213">
        <w:rPr>
          <w:rFonts w:ascii="Garamond" w:eastAsia="Times New Roman" w:hAnsi="Garamond" w:cs="Arial"/>
          <w:lang w:eastAsia="hu-HU"/>
        </w:rPr>
        <w:t>. 11. § (7a) bekezdésének utolsó mondatára.</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Az Önkormányzat jelen szerződés aláírásával a jelen szerződés tárgyát képező, 7.) pontban rögzített ingatlan birtokát a Magyar Állam javára és nevében eljáró MK, mint vagyonkezelő javára átruházza, mivel azonban a hivatkozott ingatlan alatti földterület ténylegesen már az MK birtokában van, külön birtokbaadási eljárásra nem kerül sor. </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Önkormányzat feltétlen szavatosságot vállal a jelen szerződés tárgyát képező ingatlan per-, teher- és igénymentességéért és kijelenti, hogy harmadik személynek nincs olyan bérleti, használati vagy bármilyen jogcímen alapuló joga, amely a Magyar Állam tulajdonszerzését feltételekhez kötné, korlátozná vagy kizárná. Önkormányzat a Magyar Állam részére a tulajdonjogot, és az MK részére a vagyonkezelői jogot tehermentesen ruházza át.</w:t>
      </w:r>
    </w:p>
    <w:p w:rsidR="00467213" w:rsidRPr="00467213" w:rsidRDefault="00467213" w:rsidP="00467213">
      <w:pPr>
        <w:spacing w:after="0" w:line="240" w:lineRule="auto"/>
        <w:rPr>
          <w:rFonts w:ascii="Garamond" w:eastAsia="Times New Roman" w:hAnsi="Garamond" w:cs="Arial"/>
          <w:lang w:eastAsia="hu-HU"/>
        </w:rPr>
      </w:pPr>
    </w:p>
    <w:p w:rsidR="00467213" w:rsidRPr="00467213" w:rsidRDefault="00467213" w:rsidP="00467213">
      <w:pPr>
        <w:spacing w:after="0" w:line="240" w:lineRule="auto"/>
        <w:jc w:val="center"/>
        <w:rPr>
          <w:rFonts w:ascii="Garamond" w:eastAsia="Times New Roman" w:hAnsi="Garamond" w:cs="Arial"/>
          <w:lang w:eastAsia="hu-HU"/>
        </w:rPr>
      </w:pPr>
      <w:r w:rsidRPr="00467213">
        <w:rPr>
          <w:rFonts w:ascii="Garamond" w:eastAsia="Times New Roman" w:hAnsi="Garamond" w:cs="Arial"/>
          <w:lang w:eastAsia="hu-HU"/>
        </w:rPr>
        <w:t>ZÁRÓ RENDELKEZÉSEK</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Önkormányzat kijelenti, hogy Tiszavasvári Város Önkormányzata </w:t>
      </w:r>
      <w:proofErr w:type="gramStart"/>
      <w:r w:rsidRPr="00467213">
        <w:rPr>
          <w:rFonts w:ascii="Garamond" w:eastAsia="Times New Roman" w:hAnsi="Garamond" w:cs="Arial"/>
          <w:lang w:eastAsia="hu-HU"/>
        </w:rPr>
        <w:t>Képviselő-testülete  233</w:t>
      </w:r>
      <w:proofErr w:type="gramEnd"/>
      <w:r w:rsidRPr="00467213">
        <w:rPr>
          <w:rFonts w:ascii="Garamond" w:eastAsia="Times New Roman" w:hAnsi="Garamond" w:cs="Arial"/>
          <w:lang w:eastAsia="hu-HU"/>
        </w:rPr>
        <w:t xml:space="preserve">/2018.(IX.27.) </w:t>
      </w:r>
      <w:proofErr w:type="gramStart"/>
      <w:r w:rsidRPr="00467213">
        <w:rPr>
          <w:rFonts w:ascii="Garamond" w:eastAsia="Times New Roman" w:hAnsi="Garamond" w:cs="Arial"/>
          <w:lang w:eastAsia="hu-HU"/>
        </w:rPr>
        <w:t>Kt.  sz.</w:t>
      </w:r>
      <w:proofErr w:type="gramEnd"/>
      <w:r w:rsidRPr="00467213">
        <w:rPr>
          <w:rFonts w:ascii="Garamond" w:eastAsia="Times New Roman" w:hAnsi="Garamond" w:cs="Arial"/>
          <w:lang w:eastAsia="hu-HU"/>
        </w:rPr>
        <w:t xml:space="preserve"> határozatában hozzájárulását adta jelen szerződésben rögzített jogügylethez és felhatalmazta a polgármestert a tárgyi ingatlan tulajdonjogát térítésmentesen átruházó szerződés aláírására.</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A Magyar Állam, mint tulajdonjog szerző javára és nevében eljáró MK kijelenti, hogy magyarországi székhelyű 100 % </w:t>
      </w:r>
      <w:proofErr w:type="spellStart"/>
      <w:r w:rsidRPr="00467213">
        <w:rPr>
          <w:rFonts w:ascii="Garamond" w:eastAsia="Times New Roman" w:hAnsi="Garamond" w:cs="Arial"/>
          <w:lang w:eastAsia="hu-HU"/>
        </w:rPr>
        <w:t>-os</w:t>
      </w:r>
      <w:proofErr w:type="spellEnd"/>
      <w:r w:rsidRPr="00467213">
        <w:rPr>
          <w:rFonts w:ascii="Garamond" w:eastAsia="Times New Roman" w:hAnsi="Garamond" w:cs="Arial"/>
          <w:lang w:eastAsia="hu-HU"/>
        </w:rPr>
        <w:t xml:space="preserve"> állami tulajdonú gazdasági társaság és a jelen szerződést aláíró képviselői az ügylet megkötéséhez szükséges felhatalmazással rendelkeznek.</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Szerződő felek, illetve a képviseletükben eljáró személyek egybehangzóan kijelentik, hogy elidegenítési és szerzési korlátozás alá nem esnek, és a jelen szerződést tévedés, megtévesztés, illetve minden fenyegetéstől mentesen kötik.</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numPr>
          <w:ilvl w:val="0"/>
          <w:numId w:val="1"/>
        </w:numPr>
        <w:ind w:left="426" w:hanging="426"/>
        <w:contextualSpacing/>
        <w:jc w:val="both"/>
        <w:rPr>
          <w:rFonts w:ascii="Garamond" w:eastAsia="Times New Roman" w:hAnsi="Garamond" w:cs="Arial"/>
          <w:lang w:eastAsia="hu-HU"/>
        </w:rPr>
      </w:pPr>
      <w:proofErr w:type="gramStart"/>
      <w:r w:rsidRPr="00467213">
        <w:rPr>
          <w:rFonts w:ascii="Garamond" w:eastAsia="Times New Roman" w:hAnsi="Garamond" w:cs="Arial"/>
          <w:lang w:eastAsia="hu-HU"/>
        </w:rPr>
        <w:t>Szerződő 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467213">
        <w:rPr>
          <w:rFonts w:ascii="Garamond" w:eastAsia="Times New Roman" w:hAnsi="Garamond" w:cs="Arial"/>
          <w:lang w:eastAsia="hu-HU"/>
        </w:rPr>
        <w:t>Infotv</w:t>
      </w:r>
      <w:proofErr w:type="spellEnd"/>
      <w:r w:rsidRPr="00467213">
        <w:rPr>
          <w:rFonts w:ascii="Garamond" w:eastAsia="Times New Roman" w:hAnsi="Garamond" w:cs="Arial"/>
          <w:lang w:eastAsia="hu-HU"/>
        </w:rPr>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roofErr w:type="gramEnd"/>
      <w:r w:rsidRPr="00467213">
        <w:rPr>
          <w:rFonts w:ascii="Garamond" w:eastAsia="Times New Roman" w:hAnsi="Garamond" w:cs="Arial"/>
          <w:lang w:eastAsia="hu-HU"/>
        </w:rPr>
        <w:t xml:space="preserve"> </w:t>
      </w:r>
    </w:p>
    <w:p w:rsidR="00467213" w:rsidRPr="00467213" w:rsidRDefault="00467213" w:rsidP="00467213">
      <w:pPr>
        <w:ind w:left="720"/>
        <w:contextualSpacing/>
        <w:jc w:val="both"/>
        <w:rPr>
          <w:rFonts w:ascii="Garamond" w:eastAsia="Times New Roman" w:hAnsi="Garamond" w:cs="Arial"/>
          <w:lang w:eastAsia="hu-HU"/>
        </w:rPr>
      </w:pPr>
    </w:p>
    <w:p w:rsidR="00467213" w:rsidRPr="00467213" w:rsidRDefault="00467213" w:rsidP="00467213">
      <w:pPr>
        <w:numPr>
          <w:ilvl w:val="0"/>
          <w:numId w:val="1"/>
        </w:numPr>
        <w:ind w:left="426" w:hanging="426"/>
        <w:contextualSpacing/>
        <w:jc w:val="both"/>
        <w:rPr>
          <w:rFonts w:ascii="Garamond" w:eastAsia="Times New Roman" w:hAnsi="Garamond" w:cs="Arial"/>
          <w:lang w:eastAsia="hu-HU"/>
        </w:rPr>
      </w:pPr>
      <w:r w:rsidRPr="00467213">
        <w:rPr>
          <w:rFonts w:ascii="Garamond" w:eastAsia="Times New Roman" w:hAnsi="Garamond" w:cs="Arial"/>
          <w:lang w:eastAsia="hu-HU"/>
        </w:rPr>
        <w:t>Szerződő Felek rögzítik továbbá, hogy a jelen szerződéses együttműködés során személyes adatokat csak és kizárólag a jelen szerződés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w:t>
      </w: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Szerződő Felek kijelentik, hogy a jelen szerződés a benne foglalt tényállításaikat, jognyilatkozataikat és ügyleti akaratukat helyesen tartalmazza, így azt tényvázlatnak is tekintik.</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Szerződő Felek tudomással bírnak arról, hogy az illetékekről szóló</w:t>
      </w:r>
      <w:r w:rsidRPr="00467213">
        <w:rPr>
          <w:rFonts w:ascii="Garamond" w:eastAsia="Times New Roman" w:hAnsi="Garamond" w:cs="Arial"/>
          <w:color w:val="FF0000"/>
          <w:lang w:eastAsia="hu-HU"/>
        </w:rPr>
        <w:t xml:space="preserve"> </w:t>
      </w:r>
      <w:r w:rsidRPr="00467213">
        <w:rPr>
          <w:rFonts w:ascii="Garamond" w:eastAsia="Times New Roman" w:hAnsi="Garamond" w:cs="Arial"/>
          <w:lang w:eastAsia="hu-HU"/>
        </w:rPr>
        <w:t>1990. évi XCIII. törvény 5. § (1) bekezdés a) pontjai alapján a Magyar Államot teljes személyes illetékmentesség illeti meg, míg a 26. § (1) bekezdés e) pontja szerint az állami vagyon vagyonkezelői jogának megszerzése ugyancsak mentes a vagyonszerzési illeték alól.</w:t>
      </w:r>
    </w:p>
    <w:p w:rsidR="00467213" w:rsidRPr="00467213" w:rsidRDefault="00467213" w:rsidP="00467213">
      <w:pPr>
        <w:spacing w:after="0" w:line="240" w:lineRule="auto"/>
        <w:ind w:left="426"/>
        <w:jc w:val="both"/>
        <w:rPr>
          <w:rFonts w:ascii="Garamond" w:eastAsia="Times New Roman" w:hAnsi="Garamond" w:cs="Arial"/>
          <w:lang w:eastAsia="hu-HU"/>
        </w:rPr>
      </w:pPr>
    </w:p>
    <w:p w:rsidR="00467213" w:rsidRPr="00467213" w:rsidRDefault="00467213" w:rsidP="00467213">
      <w:pPr>
        <w:spacing w:after="0" w:line="240" w:lineRule="auto"/>
        <w:ind w:left="426"/>
        <w:jc w:val="both"/>
        <w:rPr>
          <w:rFonts w:ascii="Garamond" w:eastAsia="Times New Roman" w:hAnsi="Garamond" w:cs="Arial"/>
          <w:lang w:eastAsia="hu-HU"/>
        </w:rPr>
      </w:pPr>
      <w:r w:rsidRPr="00467213">
        <w:rPr>
          <w:rFonts w:ascii="Garamond" w:eastAsia="Times New Roman" w:hAnsi="Garamond" w:cs="Arial"/>
          <w:lang w:eastAsia="hu-HU"/>
        </w:rPr>
        <w:t>Az MK kötelessége a jelen szerződésnek az illetékes hatóságoknál 30 napon belül történő bemutatása a tulajdon- és vagyonkezelői jog bejegyzése céljából.</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A jelen szerződés megkötésével, a tulajdonjog rendezésével kapcsolatos, valamint a földhivatali eljárás során felmerülő mindennemű költséget az MK tartozik viselni.</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Felek a jelen okirat általuk történő aláírásával meghatalmazzák az MK kamarai jogtanácsosát, dr. Debreczeni Katalint (1024 Budapest, Fényes Elek utca 7-13., KASZ azonosító: 36075069) a jelen szerződés elkészítésére, annak ellenjegyzésére, és arra, hogy az illetékes Földhivatalnál és esetleges más hatóságoknál az ingatlanok megosztása és a Magyar Állam tulajdonjogának és az MK vagyonkezelői jogának ingatlan-nyilvántartási bejegyzése érdekében jelen jogügylet kapcsán képviseletükben teljes körűen eljárjon. </w:t>
      </w:r>
      <w:r w:rsidRPr="00467213">
        <w:rPr>
          <w:rFonts w:ascii="Garamond" w:hAnsi="Garamond" w:cs="Arial"/>
        </w:rPr>
        <w:t xml:space="preserve">Tiszavasvári Város </w:t>
      </w:r>
      <w:proofErr w:type="gramStart"/>
      <w:r w:rsidRPr="00467213">
        <w:rPr>
          <w:rFonts w:ascii="Garamond" w:hAnsi="Garamond" w:cs="Arial"/>
        </w:rPr>
        <w:t>Önkormányzata</w:t>
      </w:r>
      <w:proofErr w:type="gramEnd"/>
      <w:r w:rsidRPr="00467213">
        <w:rPr>
          <w:rFonts w:ascii="Garamond" w:hAnsi="Garamond" w:cs="Arial"/>
        </w:rPr>
        <w:t xml:space="preserve"> mint tulajdonjogot átruházó, az ügyvédi tevékenységről szóló 2017. évi LXXVIII. tv. 44. § (6) bekezdése alapján jelen szerződés aláírásával megbízást és meghatalmazást ad a Dr. Vaskó Ügyvédi Iroda 4400 Nyíregyháza, Korányi F. u. 12</w:t>
      </w:r>
      <w:proofErr w:type="gramStart"/>
      <w:r w:rsidRPr="00467213">
        <w:rPr>
          <w:rFonts w:ascii="Garamond" w:hAnsi="Garamond" w:cs="Arial"/>
        </w:rPr>
        <w:t>.,</w:t>
      </w:r>
      <w:proofErr w:type="gramEnd"/>
      <w:r w:rsidRPr="00467213">
        <w:rPr>
          <w:rFonts w:ascii="Garamond" w:hAnsi="Garamond" w:cs="Arial"/>
        </w:rPr>
        <w:t xml:space="preserve"> ügyintéző Dr. Vaskó László ügyvéd (kamarai azonosító: 36071197) részére, jelen szerződés ellenjegyezze, az ellenjegyzéssel az ügyvédekről szóló fenti törvény 44. § c) pont, d) pont szerinti tanúsítást elvégezze a Tiszavasvári Város Önkormányzata, mint tulajdonjogot átruházó, illetve képviselője tekintetében. Dr. Vaskó Ügyvédi Iroda a fenti megbízást és meghatalmazást elfogadja.</w:t>
      </w:r>
    </w:p>
    <w:p w:rsidR="00467213" w:rsidRPr="00467213" w:rsidRDefault="00467213" w:rsidP="00467213">
      <w:pPr>
        <w:spacing w:after="0"/>
        <w:ind w:left="426"/>
        <w:jc w:val="both"/>
        <w:rPr>
          <w:rFonts w:ascii="Garamond" w:eastAsia="Times New Roman" w:hAnsi="Garamond" w:cs="Arial"/>
          <w:lang w:eastAsia="hu-HU"/>
        </w:rPr>
      </w:pPr>
      <w:r w:rsidRPr="00467213">
        <w:rPr>
          <w:rFonts w:ascii="Garamond" w:eastAsia="Times New Roman" w:hAnsi="Garamond" w:cs="Arial"/>
          <w:lang w:eastAsia="hu-HU"/>
        </w:rPr>
        <w:t xml:space="preserve">Az Önkormányzat polgármestere kijelenti, hogy jelen megállapodást Dr. Vaskó </w:t>
      </w:r>
      <w:proofErr w:type="gramStart"/>
      <w:r w:rsidRPr="00467213">
        <w:rPr>
          <w:rFonts w:ascii="Garamond" w:eastAsia="Times New Roman" w:hAnsi="Garamond" w:cs="Arial"/>
          <w:lang w:eastAsia="hu-HU"/>
        </w:rPr>
        <w:t>László                      ügyvéd</w:t>
      </w:r>
      <w:proofErr w:type="gramEnd"/>
      <w:r w:rsidRPr="00467213">
        <w:rPr>
          <w:rFonts w:ascii="Garamond" w:eastAsia="Times New Roman" w:hAnsi="Garamond" w:cs="Arial"/>
          <w:lang w:eastAsia="hu-HU"/>
        </w:rPr>
        <w:t xml:space="preserve">, (székhely: 4400 Nyíregyháza, Korányi F. </w:t>
      </w:r>
      <w:proofErr w:type="gramStart"/>
      <w:r w:rsidRPr="00467213">
        <w:rPr>
          <w:rFonts w:ascii="Garamond" w:eastAsia="Times New Roman" w:hAnsi="Garamond" w:cs="Arial"/>
          <w:lang w:eastAsia="hu-HU"/>
        </w:rPr>
        <w:t>u.</w:t>
      </w:r>
      <w:proofErr w:type="gramEnd"/>
      <w:r w:rsidRPr="00467213">
        <w:rPr>
          <w:rFonts w:ascii="Garamond" w:eastAsia="Times New Roman" w:hAnsi="Garamond" w:cs="Arial"/>
          <w:lang w:eastAsia="hu-HU"/>
        </w:rPr>
        <w:t xml:space="preserve"> 12.</w:t>
      </w:r>
      <w:r>
        <w:rPr>
          <w:rFonts w:ascii="Garamond" w:eastAsia="Times New Roman" w:hAnsi="Garamond" w:cs="Arial"/>
          <w:lang w:eastAsia="hu-HU"/>
        </w:rPr>
        <w:t xml:space="preserve"> </w:t>
      </w:r>
      <w:r w:rsidRPr="00467213">
        <w:rPr>
          <w:rFonts w:ascii="Garamond" w:eastAsia="Times New Roman" w:hAnsi="Garamond" w:cs="Arial"/>
          <w:lang w:eastAsia="hu-HU"/>
        </w:rPr>
        <w:t xml:space="preserve"> ., KASZ: 36071197) előtt írja alá, aki az aláírást </w:t>
      </w:r>
      <w:proofErr w:type="spellStart"/>
      <w:r w:rsidRPr="00467213">
        <w:rPr>
          <w:rFonts w:ascii="Garamond" w:eastAsia="Times New Roman" w:hAnsi="Garamond" w:cs="Arial"/>
          <w:lang w:eastAsia="hu-HU"/>
        </w:rPr>
        <w:t>ellenjegyzi</w:t>
      </w:r>
      <w:proofErr w:type="spellEnd"/>
      <w:r w:rsidRPr="00467213">
        <w:rPr>
          <w:rFonts w:ascii="Garamond" w:eastAsia="Times New Roman" w:hAnsi="Garamond" w:cs="Arial"/>
          <w:lang w:eastAsia="hu-HU"/>
        </w:rPr>
        <w:t>.</w:t>
      </w: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A Magyar Állam nevében és javára eljáró MK képviselői a jelen szerződés aláírásával meghatalmazzák Blahó Editet (születési neve: Blahó Edit anyja neve: Boldog Julianna, születési hely, idő: Budapest, 1959. augusztus 24</w:t>
      </w:r>
      <w:proofErr w:type="gramStart"/>
      <w:r w:rsidRPr="00467213">
        <w:rPr>
          <w:rFonts w:ascii="Garamond" w:eastAsia="Times New Roman" w:hAnsi="Garamond" w:cs="Arial"/>
          <w:lang w:eastAsia="hu-HU"/>
        </w:rPr>
        <w:t>.,</w:t>
      </w:r>
      <w:proofErr w:type="gramEnd"/>
      <w:r w:rsidRPr="00467213">
        <w:rPr>
          <w:rFonts w:ascii="Garamond" w:eastAsia="Times New Roman" w:hAnsi="Garamond" w:cs="Arial"/>
          <w:lang w:eastAsia="hu-HU"/>
        </w:rPr>
        <w:t xml:space="preserve"> személyi azonosító: 2 590824 2095,  lakóhely:1065 Budapest, Nagymező u. 51. 2</w:t>
      </w:r>
      <w:proofErr w:type="gramStart"/>
      <w:r w:rsidRPr="00467213">
        <w:rPr>
          <w:rFonts w:ascii="Garamond" w:eastAsia="Times New Roman" w:hAnsi="Garamond" w:cs="Arial"/>
          <w:lang w:eastAsia="hu-HU"/>
        </w:rPr>
        <w:t>.e</w:t>
      </w:r>
      <w:proofErr w:type="gramEnd"/>
      <w:r w:rsidRPr="00467213">
        <w:rPr>
          <w:rFonts w:ascii="Garamond" w:eastAsia="Times New Roman" w:hAnsi="Garamond" w:cs="Arial"/>
          <w:lang w:eastAsia="hu-HU"/>
        </w:rPr>
        <w:t xml:space="preserve">.2.), mint a Magyar Közút </w:t>
      </w:r>
      <w:proofErr w:type="spellStart"/>
      <w:r w:rsidRPr="00467213">
        <w:rPr>
          <w:rFonts w:ascii="Garamond" w:eastAsia="Times New Roman" w:hAnsi="Garamond" w:cs="Arial"/>
          <w:lang w:eastAsia="hu-HU"/>
        </w:rPr>
        <w:t>NZrt</w:t>
      </w:r>
      <w:proofErr w:type="spellEnd"/>
      <w:r w:rsidRPr="00467213">
        <w:rPr>
          <w:rFonts w:ascii="Garamond" w:eastAsia="Times New Roman" w:hAnsi="Garamond" w:cs="Arial"/>
          <w:lang w:eastAsia="hu-HU"/>
        </w:rPr>
        <w:t xml:space="preserve">. munkavállalóját, hogy az Ügyvédi tevékenységről szóló 2017. évi LXXVIII. törvénynek (a továbbiakban: </w:t>
      </w:r>
      <w:proofErr w:type="spellStart"/>
      <w:r w:rsidRPr="00467213">
        <w:rPr>
          <w:rFonts w:ascii="Garamond" w:eastAsia="Times New Roman" w:hAnsi="Garamond" w:cs="Arial"/>
          <w:lang w:eastAsia="hu-HU"/>
        </w:rPr>
        <w:t>Üttv</w:t>
      </w:r>
      <w:proofErr w:type="spellEnd"/>
      <w:r w:rsidRPr="00467213">
        <w:rPr>
          <w:rFonts w:ascii="Garamond" w:eastAsia="Times New Roman" w:hAnsi="Garamond" w:cs="Arial"/>
          <w:lang w:eastAsia="hu-HU"/>
        </w:rPr>
        <w:t>.) megfelelően jelen megállapodást helyettük és nevükben minden oldalon kézjegyével ellássa.</w:t>
      </w:r>
    </w:p>
    <w:p w:rsidR="00467213" w:rsidRPr="00467213" w:rsidRDefault="00467213" w:rsidP="00467213">
      <w:pPr>
        <w:spacing w:after="0" w:line="240" w:lineRule="auto"/>
        <w:ind w:left="426"/>
        <w:jc w:val="both"/>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A jelen szerződésben nem szabályozott kérdésekben a Kkt. és a végrehajtására kiadott 30/1988. (IV. 21.) MT rendelet, valamint a Polgári Törvénykönyv és a vonatkozó egyéb hatályos magyar jogszabályok rendelkezései irányadóak.</w:t>
      </w:r>
    </w:p>
    <w:p w:rsidR="00467213" w:rsidRPr="00467213" w:rsidRDefault="00467213" w:rsidP="00467213">
      <w:pPr>
        <w:spacing w:after="0" w:line="240" w:lineRule="auto"/>
        <w:ind w:left="708"/>
        <w:rPr>
          <w:rFonts w:ascii="Garamond" w:eastAsia="Times New Roman" w:hAnsi="Garamond" w:cs="Arial"/>
          <w:lang w:eastAsia="hu-HU"/>
        </w:rPr>
      </w:pPr>
    </w:p>
    <w:p w:rsidR="00467213" w:rsidRPr="00467213" w:rsidRDefault="00467213" w:rsidP="00467213">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Jelen szerződés négy oldal terjedelemben, hat egymással megegyező példányban készült, melyből két példány az Önkormányzatot, négy példány a </w:t>
      </w:r>
      <w:proofErr w:type="spellStart"/>
      <w:r w:rsidRPr="00467213">
        <w:rPr>
          <w:rFonts w:ascii="Garamond" w:eastAsia="Times New Roman" w:hAnsi="Garamond" w:cs="Arial"/>
          <w:lang w:eastAsia="hu-HU"/>
        </w:rPr>
        <w:t>MK-t</w:t>
      </w:r>
      <w:proofErr w:type="spellEnd"/>
      <w:r w:rsidRPr="00467213">
        <w:rPr>
          <w:rFonts w:ascii="Garamond" w:eastAsia="Times New Roman" w:hAnsi="Garamond" w:cs="Arial"/>
          <w:lang w:eastAsia="hu-HU"/>
        </w:rPr>
        <w:t xml:space="preserve"> illet meg.</w:t>
      </w:r>
    </w:p>
    <w:p w:rsidR="00467213" w:rsidRPr="00467213" w:rsidRDefault="00467213" w:rsidP="00467213">
      <w:pPr>
        <w:spacing w:after="0" w:line="240" w:lineRule="auto"/>
        <w:ind w:left="540" w:hanging="540"/>
        <w:jc w:val="both"/>
        <w:rPr>
          <w:rFonts w:ascii="Garamond" w:eastAsia="Times New Roman" w:hAnsi="Garamond" w:cs="Arial"/>
          <w:lang w:eastAsia="hu-HU"/>
        </w:rPr>
      </w:pPr>
    </w:p>
    <w:p w:rsidR="00467213" w:rsidRPr="00467213" w:rsidRDefault="00467213" w:rsidP="00467213">
      <w:pPr>
        <w:spacing w:after="0" w:line="240" w:lineRule="auto"/>
        <w:jc w:val="both"/>
        <w:rPr>
          <w:rFonts w:ascii="Garamond" w:eastAsia="Times New Roman" w:hAnsi="Garamond" w:cs="Arial"/>
          <w:lang w:eastAsia="hu-HU"/>
        </w:rPr>
      </w:pPr>
    </w:p>
    <w:p w:rsidR="00467213" w:rsidRPr="00467213" w:rsidRDefault="00467213" w:rsidP="00467213">
      <w:pPr>
        <w:spacing w:after="0" w:line="240" w:lineRule="auto"/>
        <w:jc w:val="both"/>
        <w:rPr>
          <w:rFonts w:ascii="Garamond" w:eastAsia="Times New Roman" w:hAnsi="Garamond" w:cs="Arial"/>
          <w:lang w:eastAsia="hu-HU"/>
        </w:rPr>
      </w:pPr>
      <w:r w:rsidRPr="00467213">
        <w:rPr>
          <w:rFonts w:ascii="Garamond" w:eastAsia="Times New Roman" w:hAnsi="Garamond" w:cs="Arial"/>
          <w:lang w:eastAsia="hu-HU"/>
        </w:rPr>
        <w:t>Felek a jelen szerződést elolvasták, annak tartalmát megismerték és közös értelmezés után, mint szerződéses akaratukkal mindenben megegyezőt, jóváhagyólag aláírták.</w:t>
      </w:r>
    </w:p>
    <w:p w:rsidR="00467213" w:rsidRPr="00467213" w:rsidRDefault="00467213" w:rsidP="00467213">
      <w:pPr>
        <w:spacing w:after="0" w:line="240" w:lineRule="auto"/>
        <w:ind w:left="540" w:hanging="540"/>
        <w:jc w:val="both"/>
        <w:rPr>
          <w:rFonts w:ascii="Garamond" w:eastAsia="Times New Roman" w:hAnsi="Garamond" w:cs="Arial"/>
          <w:lang w:eastAsia="hu-HU"/>
        </w:rPr>
      </w:pPr>
    </w:p>
    <w:p w:rsidR="00467213" w:rsidRPr="00467213" w:rsidRDefault="00467213" w:rsidP="00467213">
      <w:pPr>
        <w:tabs>
          <w:tab w:val="left" w:pos="6345"/>
        </w:tabs>
        <w:spacing w:after="0" w:line="240" w:lineRule="auto"/>
        <w:rPr>
          <w:rFonts w:ascii="Garamond" w:eastAsia="Times New Roman" w:hAnsi="Garamond" w:cs="Times New Roman"/>
          <w:lang w:eastAsia="hu-HU"/>
        </w:rPr>
      </w:pPr>
      <w:r w:rsidRPr="00467213">
        <w:rPr>
          <w:rFonts w:ascii="Garamond" w:eastAsia="Times New Roman" w:hAnsi="Garamond" w:cs="Times New Roman"/>
          <w:lang w:eastAsia="hu-HU"/>
        </w:rPr>
        <w:tab/>
      </w:r>
    </w:p>
    <w:tbl>
      <w:tblPr>
        <w:tblW w:w="0" w:type="auto"/>
        <w:tblLook w:val="04A0"/>
      </w:tblPr>
      <w:tblGrid>
        <w:gridCol w:w="4659"/>
        <w:gridCol w:w="4629"/>
      </w:tblGrid>
      <w:tr w:rsidR="00467213" w:rsidRPr="00467213" w:rsidTr="00EE0D75">
        <w:tc>
          <w:tcPr>
            <w:tcW w:w="5031" w:type="dxa"/>
            <w:shd w:val="clear" w:color="auto" w:fill="auto"/>
          </w:tcPr>
          <w:p w:rsidR="00467213" w:rsidRPr="00467213" w:rsidRDefault="00467213" w:rsidP="00467213">
            <w:pPr>
              <w:spacing w:after="160" w:line="240" w:lineRule="auto"/>
              <w:jc w:val="both"/>
              <w:rPr>
                <w:rFonts w:ascii="Garamond" w:eastAsia="Calibri" w:hAnsi="Garamond" w:cs="Times New Roman"/>
              </w:rPr>
            </w:pPr>
            <w:r w:rsidRPr="00467213">
              <w:rPr>
                <w:rFonts w:ascii="Garamond" w:eastAsia="Calibri" w:hAnsi="Garamond" w:cs="Times New Roman"/>
              </w:rPr>
              <w:t xml:space="preserve">Kelt Tiszavasvári, </w:t>
            </w:r>
            <w:proofErr w:type="gramStart"/>
            <w:r w:rsidRPr="00467213">
              <w:rPr>
                <w:rFonts w:ascii="Garamond" w:eastAsia="Calibri" w:hAnsi="Garamond" w:cs="Times New Roman"/>
              </w:rPr>
              <w:t>2018. …</w:t>
            </w:r>
            <w:proofErr w:type="gramEnd"/>
            <w:r w:rsidRPr="00467213">
              <w:rPr>
                <w:rFonts w:ascii="Garamond" w:eastAsia="Calibri" w:hAnsi="Garamond" w:cs="Times New Roman"/>
              </w:rPr>
              <w:t>…. hó … napján</w:t>
            </w:r>
          </w:p>
        </w:tc>
        <w:tc>
          <w:tcPr>
            <w:tcW w:w="5031" w:type="dxa"/>
            <w:shd w:val="clear" w:color="auto" w:fill="auto"/>
          </w:tcPr>
          <w:p w:rsidR="00467213" w:rsidRPr="00467213" w:rsidRDefault="00467213" w:rsidP="00467213">
            <w:pPr>
              <w:spacing w:after="160" w:line="240" w:lineRule="auto"/>
              <w:jc w:val="both"/>
              <w:rPr>
                <w:rFonts w:ascii="Garamond" w:eastAsia="Calibri" w:hAnsi="Garamond" w:cs="Times New Roman"/>
              </w:rPr>
            </w:pPr>
            <w:r w:rsidRPr="00467213">
              <w:rPr>
                <w:rFonts w:ascii="Garamond" w:eastAsia="Calibri" w:hAnsi="Garamond" w:cs="Times New Roman"/>
              </w:rPr>
              <w:t xml:space="preserve">Kelt Budapest, </w:t>
            </w:r>
            <w:proofErr w:type="gramStart"/>
            <w:r w:rsidRPr="00467213">
              <w:rPr>
                <w:rFonts w:ascii="Garamond" w:eastAsia="Calibri" w:hAnsi="Garamond" w:cs="Times New Roman"/>
              </w:rPr>
              <w:t>2018. …</w:t>
            </w:r>
            <w:proofErr w:type="gramEnd"/>
            <w:r w:rsidRPr="00467213">
              <w:rPr>
                <w:rFonts w:ascii="Garamond" w:eastAsia="Calibri" w:hAnsi="Garamond" w:cs="Times New Roman"/>
              </w:rPr>
              <w:t>……. hó … napján</w:t>
            </w:r>
          </w:p>
        </w:tc>
      </w:tr>
    </w:tbl>
    <w:p w:rsidR="00467213" w:rsidRPr="00467213" w:rsidRDefault="00467213" w:rsidP="00467213">
      <w:pPr>
        <w:spacing w:after="0" w:line="240" w:lineRule="auto"/>
        <w:jc w:val="both"/>
        <w:rPr>
          <w:rFonts w:ascii="Garamond" w:eastAsia="Calibri" w:hAnsi="Garamond"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1"/>
        <w:gridCol w:w="80"/>
        <w:gridCol w:w="4617"/>
      </w:tblGrid>
      <w:tr w:rsidR="00467213" w:rsidRPr="00467213" w:rsidTr="00EE0D75">
        <w:tc>
          <w:tcPr>
            <w:tcW w:w="4591" w:type="dxa"/>
            <w:tcBorders>
              <w:top w:val="nil"/>
              <w:left w:val="nil"/>
              <w:bottom w:val="nil"/>
              <w:right w:val="nil"/>
            </w:tcBorders>
            <w:shd w:val="clear" w:color="auto" w:fill="auto"/>
          </w:tcPr>
          <w:p w:rsidR="00467213" w:rsidRPr="00467213" w:rsidRDefault="00467213" w:rsidP="00467213">
            <w:pPr>
              <w:spacing w:after="160" w:line="240" w:lineRule="auto"/>
              <w:jc w:val="center"/>
              <w:rPr>
                <w:rFonts w:ascii="Garamond" w:eastAsia="Calibri" w:hAnsi="Garamond" w:cs="Times New Roman"/>
              </w:rPr>
            </w:pPr>
            <w:r w:rsidRPr="00467213">
              <w:rPr>
                <w:rFonts w:ascii="Garamond" w:eastAsia="Calibri" w:hAnsi="Garamond" w:cs="Times New Roman"/>
              </w:rPr>
              <w:t>____________________________________</w:t>
            </w:r>
          </w:p>
          <w:p w:rsidR="00467213" w:rsidRPr="00467213" w:rsidRDefault="00467213" w:rsidP="00467213">
            <w:pPr>
              <w:tabs>
                <w:tab w:val="center" w:pos="7200"/>
              </w:tabs>
              <w:spacing w:after="160" w:line="240" w:lineRule="auto"/>
              <w:jc w:val="center"/>
              <w:rPr>
                <w:rFonts w:ascii="Garamond" w:eastAsia="Calibri" w:hAnsi="Garamond" w:cs="Times New Roman"/>
                <w:b/>
                <w:lang w:eastAsia="hu-HU"/>
              </w:rPr>
            </w:pPr>
            <w:r w:rsidRPr="00467213">
              <w:rPr>
                <w:rFonts w:ascii="Garamond" w:eastAsia="Calibri" w:hAnsi="Garamond" w:cs="Times New Roman"/>
                <w:b/>
                <w:lang w:eastAsia="hu-HU"/>
              </w:rPr>
              <w:t>Tiszavasvári Város Önkormányzat</w:t>
            </w:r>
          </w:p>
          <w:p w:rsidR="00467213" w:rsidRPr="00467213" w:rsidRDefault="00467213" w:rsidP="00467213">
            <w:pPr>
              <w:tabs>
                <w:tab w:val="center" w:pos="7200"/>
              </w:tabs>
              <w:spacing w:after="160" w:line="240" w:lineRule="auto"/>
              <w:jc w:val="center"/>
              <w:rPr>
                <w:rFonts w:ascii="Garamond" w:eastAsia="Calibri" w:hAnsi="Garamond" w:cs="Times New Roman"/>
                <w:b/>
                <w:lang w:eastAsia="hu-HU"/>
              </w:rPr>
            </w:pPr>
            <w:r w:rsidRPr="00467213">
              <w:rPr>
                <w:rFonts w:ascii="Garamond" w:eastAsia="Calibri" w:hAnsi="Garamond" w:cs="Times New Roman"/>
                <w:b/>
                <w:lang w:eastAsia="hu-HU"/>
              </w:rPr>
              <w:t>tulajdonjogot átruházó</w:t>
            </w:r>
          </w:p>
          <w:p w:rsidR="00467213" w:rsidRPr="00467213" w:rsidRDefault="00467213" w:rsidP="00467213">
            <w:pPr>
              <w:tabs>
                <w:tab w:val="center" w:pos="1807"/>
                <w:tab w:val="center" w:pos="7200"/>
              </w:tabs>
              <w:spacing w:after="160" w:line="240" w:lineRule="auto"/>
              <w:jc w:val="center"/>
              <w:rPr>
                <w:rFonts w:ascii="Garamond" w:eastAsia="Calibri" w:hAnsi="Garamond" w:cs="Times New Roman"/>
                <w:lang w:eastAsia="hu-HU"/>
              </w:rPr>
            </w:pPr>
            <w:r w:rsidRPr="00467213">
              <w:rPr>
                <w:rFonts w:ascii="Garamond" w:eastAsia="Calibri" w:hAnsi="Garamond" w:cs="Times New Roman"/>
                <w:lang w:eastAsia="hu-HU"/>
              </w:rPr>
              <w:t>képviseli:</w:t>
            </w:r>
          </w:p>
          <w:p w:rsidR="00467213" w:rsidRPr="00467213" w:rsidRDefault="00467213" w:rsidP="00467213">
            <w:pPr>
              <w:spacing w:after="160" w:line="240" w:lineRule="auto"/>
              <w:jc w:val="center"/>
              <w:rPr>
                <w:rFonts w:ascii="Garamond" w:eastAsia="Calibri" w:hAnsi="Garamond" w:cs="Times New Roman"/>
              </w:rPr>
            </w:pPr>
            <w:r w:rsidRPr="00467213">
              <w:rPr>
                <w:rFonts w:ascii="Garamond" w:eastAsia="Calibri" w:hAnsi="Garamond" w:cs="Times New Roman"/>
                <w:lang w:eastAsia="hu-HU"/>
              </w:rPr>
              <w:t>Szőke Zoltán polgármester</w:t>
            </w:r>
          </w:p>
        </w:tc>
        <w:tc>
          <w:tcPr>
            <w:tcW w:w="4697" w:type="dxa"/>
            <w:gridSpan w:val="2"/>
            <w:tcBorders>
              <w:top w:val="nil"/>
              <w:left w:val="nil"/>
              <w:bottom w:val="nil"/>
              <w:right w:val="nil"/>
            </w:tcBorders>
            <w:shd w:val="clear" w:color="auto" w:fill="auto"/>
          </w:tcPr>
          <w:p w:rsidR="00467213" w:rsidRPr="00467213" w:rsidRDefault="00467213" w:rsidP="00467213">
            <w:pPr>
              <w:spacing w:after="160" w:line="240" w:lineRule="auto"/>
              <w:jc w:val="center"/>
              <w:rPr>
                <w:rFonts w:ascii="Garamond" w:eastAsia="Calibri" w:hAnsi="Garamond" w:cs="Times New Roman"/>
              </w:rPr>
            </w:pPr>
            <w:r w:rsidRPr="00467213">
              <w:rPr>
                <w:rFonts w:ascii="Garamond" w:eastAsia="Calibri" w:hAnsi="Garamond" w:cs="Times New Roman"/>
              </w:rPr>
              <w:t>_____________________________________</w:t>
            </w:r>
          </w:p>
          <w:p w:rsidR="00467213" w:rsidRPr="00467213" w:rsidRDefault="00467213" w:rsidP="00467213">
            <w:pPr>
              <w:spacing w:after="160" w:line="240" w:lineRule="auto"/>
              <w:jc w:val="center"/>
              <w:rPr>
                <w:rFonts w:ascii="Garamond" w:eastAsia="Calibri" w:hAnsi="Garamond" w:cs="Times New Roman"/>
                <w:b/>
              </w:rPr>
            </w:pPr>
            <w:r w:rsidRPr="00467213">
              <w:rPr>
                <w:rFonts w:ascii="Garamond" w:eastAsia="Calibri" w:hAnsi="Garamond" w:cs="Times New Roman"/>
                <w:b/>
              </w:rPr>
              <w:t xml:space="preserve">Magyar Közút Nonprofit </w:t>
            </w:r>
            <w:proofErr w:type="spellStart"/>
            <w:r w:rsidRPr="00467213">
              <w:rPr>
                <w:rFonts w:ascii="Garamond" w:eastAsia="Calibri" w:hAnsi="Garamond" w:cs="Times New Roman"/>
                <w:b/>
              </w:rPr>
              <w:t>Zrt</w:t>
            </w:r>
            <w:proofErr w:type="spellEnd"/>
            <w:r w:rsidRPr="00467213">
              <w:rPr>
                <w:rFonts w:ascii="Garamond" w:eastAsia="Calibri" w:hAnsi="Garamond" w:cs="Times New Roman"/>
                <w:b/>
              </w:rPr>
              <w:t>.</w:t>
            </w:r>
          </w:p>
          <w:p w:rsidR="00467213" w:rsidRPr="00467213" w:rsidRDefault="00467213" w:rsidP="00467213">
            <w:pPr>
              <w:spacing w:after="160" w:line="240" w:lineRule="auto"/>
              <w:jc w:val="center"/>
              <w:rPr>
                <w:rFonts w:ascii="Garamond" w:eastAsia="Calibri" w:hAnsi="Garamond" w:cs="Times New Roman"/>
                <w:b/>
              </w:rPr>
            </w:pPr>
            <w:r w:rsidRPr="00467213">
              <w:rPr>
                <w:rFonts w:ascii="Garamond" w:eastAsia="Calibri" w:hAnsi="Garamond" w:cs="Times New Roman"/>
                <w:b/>
              </w:rPr>
              <w:t>átvevő</w:t>
            </w:r>
          </w:p>
          <w:p w:rsidR="00467213" w:rsidRPr="00467213" w:rsidRDefault="00467213" w:rsidP="00467213">
            <w:pPr>
              <w:spacing w:after="160" w:line="240" w:lineRule="auto"/>
              <w:jc w:val="center"/>
              <w:rPr>
                <w:rFonts w:ascii="Garamond" w:eastAsia="Calibri" w:hAnsi="Garamond" w:cs="Times New Roman"/>
              </w:rPr>
            </w:pPr>
            <w:r w:rsidRPr="00467213">
              <w:rPr>
                <w:rFonts w:ascii="Garamond" w:eastAsia="Calibri" w:hAnsi="Garamond" w:cs="Times New Roman"/>
              </w:rPr>
              <w:t>képviseli:</w:t>
            </w:r>
          </w:p>
          <w:p w:rsidR="00467213" w:rsidRPr="00467213" w:rsidRDefault="00467213" w:rsidP="00467213">
            <w:pPr>
              <w:spacing w:after="160" w:line="240" w:lineRule="auto"/>
              <w:jc w:val="center"/>
              <w:rPr>
                <w:rFonts w:ascii="Garamond" w:eastAsia="Calibri" w:hAnsi="Garamond" w:cs="Times New Roman"/>
              </w:rPr>
            </w:pPr>
            <w:r w:rsidRPr="00467213">
              <w:rPr>
                <w:rFonts w:ascii="Garamond" w:eastAsia="Calibri" w:hAnsi="Garamond" w:cs="Times New Roman"/>
              </w:rPr>
              <w:t xml:space="preserve">Tasi Márta </w:t>
            </w:r>
            <w:proofErr w:type="spellStart"/>
            <w:r w:rsidRPr="00467213">
              <w:rPr>
                <w:rFonts w:ascii="Garamond" w:eastAsia="Calibri" w:hAnsi="Garamond" w:cs="Times New Roman"/>
              </w:rPr>
              <w:t>vagyonnyilvántartási</w:t>
            </w:r>
            <w:proofErr w:type="spellEnd"/>
            <w:r w:rsidRPr="00467213">
              <w:rPr>
                <w:rFonts w:ascii="Garamond" w:eastAsia="Calibri" w:hAnsi="Garamond" w:cs="Times New Roman"/>
              </w:rPr>
              <w:t xml:space="preserve"> osztályvezető és </w:t>
            </w:r>
          </w:p>
          <w:p w:rsidR="00467213" w:rsidRPr="00467213" w:rsidRDefault="00467213" w:rsidP="00467213">
            <w:pPr>
              <w:spacing w:after="160" w:line="240" w:lineRule="auto"/>
              <w:jc w:val="center"/>
              <w:rPr>
                <w:rFonts w:ascii="Garamond" w:eastAsia="Calibri" w:hAnsi="Garamond" w:cs="Times New Roman"/>
              </w:rPr>
            </w:pPr>
            <w:r w:rsidRPr="00467213">
              <w:rPr>
                <w:rFonts w:ascii="Garamond" w:eastAsia="Calibri" w:hAnsi="Garamond" w:cs="Times New Roman"/>
              </w:rPr>
              <w:t xml:space="preserve">dr. </w:t>
            </w:r>
            <w:proofErr w:type="spellStart"/>
            <w:r w:rsidRPr="00467213">
              <w:rPr>
                <w:rFonts w:ascii="Garamond" w:eastAsia="Calibri" w:hAnsi="Garamond" w:cs="Times New Roman"/>
              </w:rPr>
              <w:t>Bardóczky</w:t>
            </w:r>
            <w:proofErr w:type="spellEnd"/>
            <w:r w:rsidRPr="00467213">
              <w:rPr>
                <w:rFonts w:ascii="Garamond" w:eastAsia="Calibri" w:hAnsi="Garamond" w:cs="Times New Roman"/>
              </w:rPr>
              <w:t xml:space="preserve"> Viktor vagyongazdálkodási osztályvezető</w:t>
            </w:r>
          </w:p>
          <w:p w:rsidR="00467213" w:rsidRPr="00467213" w:rsidRDefault="00467213" w:rsidP="00467213">
            <w:pPr>
              <w:spacing w:after="160" w:line="240" w:lineRule="auto"/>
              <w:jc w:val="center"/>
              <w:rPr>
                <w:rFonts w:ascii="Garamond" w:eastAsia="Calibri" w:hAnsi="Garamond" w:cs="Times New Roman"/>
              </w:rPr>
            </w:pPr>
          </w:p>
        </w:tc>
      </w:tr>
      <w:tr w:rsidR="00467213" w:rsidRPr="00467213" w:rsidTr="00EE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1" w:type="dxa"/>
            <w:gridSpan w:val="2"/>
            <w:shd w:val="clear" w:color="auto" w:fill="auto"/>
          </w:tcPr>
          <w:p w:rsidR="00467213" w:rsidRPr="00467213" w:rsidRDefault="00467213" w:rsidP="00467213">
            <w:pPr>
              <w:spacing w:after="160" w:line="240" w:lineRule="auto"/>
              <w:jc w:val="both"/>
              <w:rPr>
                <w:rFonts w:ascii="Garamond" w:eastAsia="Calibri" w:hAnsi="Garamond" w:cs="Times New Roman"/>
              </w:rPr>
            </w:pPr>
            <w:r w:rsidRPr="00467213">
              <w:rPr>
                <w:rFonts w:ascii="Garamond" w:eastAsia="Calibri" w:hAnsi="Garamond" w:cs="Times New Roman"/>
              </w:rPr>
              <w:t xml:space="preserve">Tiszavasvári, </w:t>
            </w:r>
            <w:proofErr w:type="gramStart"/>
            <w:r w:rsidRPr="00467213">
              <w:rPr>
                <w:rFonts w:ascii="Garamond" w:eastAsia="Calibri" w:hAnsi="Garamond" w:cs="Times New Roman"/>
              </w:rPr>
              <w:t>2018. …</w:t>
            </w:r>
            <w:proofErr w:type="gramEnd"/>
            <w:r w:rsidRPr="00467213">
              <w:rPr>
                <w:rFonts w:ascii="Garamond" w:eastAsia="Calibri" w:hAnsi="Garamond" w:cs="Times New Roman"/>
              </w:rPr>
              <w:t xml:space="preserve">…… hó … napján </w:t>
            </w:r>
            <w:proofErr w:type="spellStart"/>
            <w:r w:rsidRPr="00467213">
              <w:rPr>
                <w:rFonts w:ascii="Garamond" w:eastAsia="Calibri" w:hAnsi="Garamond" w:cs="Times New Roman"/>
              </w:rPr>
              <w:t>ellenjegyzem</w:t>
            </w:r>
            <w:proofErr w:type="spellEnd"/>
            <w:r w:rsidRPr="00467213">
              <w:rPr>
                <w:rFonts w:ascii="Garamond" w:eastAsia="Calibri" w:hAnsi="Garamond" w:cs="Times New Roman"/>
              </w:rPr>
              <w:t xml:space="preserve"> azzal, hogy a jelen ellenjegyzés az </w:t>
            </w:r>
            <w:proofErr w:type="spellStart"/>
            <w:r w:rsidRPr="00467213">
              <w:rPr>
                <w:rFonts w:ascii="Garamond" w:eastAsia="Calibri" w:hAnsi="Garamond" w:cs="Times New Roman"/>
              </w:rPr>
              <w:t>Üttv</w:t>
            </w:r>
            <w:proofErr w:type="spellEnd"/>
            <w:r w:rsidRPr="00467213">
              <w:rPr>
                <w:rFonts w:ascii="Garamond" w:eastAsia="Calibri" w:hAnsi="Garamond" w:cs="Times New Roman"/>
              </w:rPr>
              <w:t>. 44.§ (1) c)</w:t>
            </w:r>
            <w:proofErr w:type="spellStart"/>
            <w:r w:rsidRPr="00467213">
              <w:rPr>
                <w:rFonts w:ascii="Garamond" w:eastAsia="Calibri" w:hAnsi="Garamond" w:cs="Times New Roman"/>
              </w:rPr>
              <w:t>-d</w:t>
            </w:r>
            <w:proofErr w:type="spellEnd"/>
            <w:r w:rsidRPr="00467213">
              <w:rPr>
                <w:rFonts w:ascii="Garamond" w:eastAsia="Calibri" w:hAnsi="Garamond" w:cs="Times New Roman"/>
              </w:rPr>
              <w:t>) pontjaiban foglaltaknak a tulajdonjogot átruházó vonatkozásában való tanúsítására terjed ki.</w:t>
            </w:r>
          </w:p>
          <w:p w:rsidR="00467213" w:rsidRPr="00467213" w:rsidRDefault="00467213" w:rsidP="00467213">
            <w:pPr>
              <w:spacing w:after="160" w:line="240" w:lineRule="auto"/>
              <w:jc w:val="both"/>
              <w:rPr>
                <w:rFonts w:ascii="Garamond" w:eastAsia="Calibri" w:hAnsi="Garamond" w:cs="Times New Roman"/>
              </w:rPr>
            </w:pPr>
          </w:p>
          <w:p w:rsidR="00467213" w:rsidRPr="00467213" w:rsidRDefault="00467213" w:rsidP="00467213">
            <w:pPr>
              <w:spacing w:after="160" w:line="240" w:lineRule="auto"/>
              <w:jc w:val="center"/>
              <w:rPr>
                <w:rFonts w:ascii="Garamond" w:eastAsia="Calibri" w:hAnsi="Garamond" w:cs="Times New Roman"/>
              </w:rPr>
            </w:pPr>
            <w:r w:rsidRPr="00467213">
              <w:rPr>
                <w:rFonts w:ascii="Garamond" w:eastAsia="Calibri" w:hAnsi="Garamond" w:cs="Times New Roman"/>
              </w:rPr>
              <w:t>_____________________________________</w:t>
            </w:r>
          </w:p>
          <w:p w:rsidR="00467213" w:rsidRPr="00467213" w:rsidRDefault="00467213" w:rsidP="00467213">
            <w:pPr>
              <w:spacing w:after="160" w:line="240" w:lineRule="auto"/>
              <w:jc w:val="center"/>
              <w:rPr>
                <w:rFonts w:ascii="Garamond" w:eastAsia="Calibri" w:hAnsi="Garamond" w:cs="Times New Roman"/>
              </w:rPr>
            </w:pPr>
            <w:r w:rsidRPr="00467213">
              <w:rPr>
                <w:rFonts w:ascii="Garamond" w:eastAsia="Calibri" w:hAnsi="Garamond" w:cs="Times New Roman"/>
              </w:rPr>
              <w:t>dr. Vaskó László</w:t>
            </w:r>
          </w:p>
          <w:p w:rsidR="00467213" w:rsidRPr="00467213" w:rsidRDefault="00467213" w:rsidP="00467213">
            <w:pPr>
              <w:spacing w:after="160" w:line="240" w:lineRule="auto"/>
              <w:jc w:val="center"/>
              <w:rPr>
                <w:rFonts w:ascii="Garamond" w:eastAsia="Calibri" w:hAnsi="Garamond" w:cs="Times New Roman"/>
              </w:rPr>
            </w:pPr>
            <w:r w:rsidRPr="00467213">
              <w:rPr>
                <w:rFonts w:ascii="Garamond" w:eastAsia="Calibri" w:hAnsi="Garamond" w:cs="Times New Roman"/>
              </w:rPr>
              <w:t>ügyvéd</w:t>
            </w:r>
          </w:p>
        </w:tc>
        <w:tc>
          <w:tcPr>
            <w:tcW w:w="4617" w:type="dxa"/>
            <w:shd w:val="clear" w:color="auto" w:fill="auto"/>
          </w:tcPr>
          <w:p w:rsidR="00467213" w:rsidRPr="00467213" w:rsidRDefault="00467213" w:rsidP="00467213">
            <w:pPr>
              <w:spacing w:after="160" w:line="240" w:lineRule="auto"/>
              <w:jc w:val="both"/>
              <w:rPr>
                <w:rFonts w:ascii="Garamond" w:eastAsia="Calibri" w:hAnsi="Garamond" w:cs="Times New Roman"/>
              </w:rPr>
            </w:pPr>
            <w:r w:rsidRPr="00467213">
              <w:rPr>
                <w:rFonts w:ascii="Garamond" w:eastAsia="Calibri" w:hAnsi="Garamond" w:cs="Times New Roman"/>
              </w:rPr>
              <w:t xml:space="preserve">Budapest, </w:t>
            </w:r>
            <w:proofErr w:type="gramStart"/>
            <w:r w:rsidRPr="00467213">
              <w:rPr>
                <w:rFonts w:ascii="Garamond" w:eastAsia="Calibri" w:hAnsi="Garamond" w:cs="Times New Roman"/>
              </w:rPr>
              <w:t>2018. …</w:t>
            </w:r>
            <w:proofErr w:type="gramEnd"/>
            <w:r w:rsidRPr="00467213">
              <w:rPr>
                <w:rFonts w:ascii="Garamond" w:eastAsia="Calibri" w:hAnsi="Garamond" w:cs="Times New Roman"/>
              </w:rPr>
              <w:t xml:space="preserve">……. hó … napján meggyőződtem, hogy az okirat a jogszabályoknak megfelel és </w:t>
            </w:r>
            <w:proofErr w:type="spellStart"/>
            <w:r w:rsidRPr="00467213">
              <w:rPr>
                <w:rFonts w:ascii="Garamond" w:eastAsia="Calibri" w:hAnsi="Garamond" w:cs="Times New Roman"/>
              </w:rPr>
              <w:t>ellenjegyzem</w:t>
            </w:r>
            <w:proofErr w:type="spellEnd"/>
            <w:r w:rsidRPr="00467213">
              <w:rPr>
                <w:rFonts w:ascii="Garamond" w:eastAsia="Calibri" w:hAnsi="Garamond" w:cs="Times New Roman"/>
              </w:rPr>
              <w:t>:</w:t>
            </w:r>
          </w:p>
          <w:p w:rsidR="00467213" w:rsidRPr="00467213" w:rsidRDefault="00467213" w:rsidP="00467213">
            <w:pPr>
              <w:spacing w:after="160" w:line="240" w:lineRule="auto"/>
              <w:jc w:val="both"/>
              <w:rPr>
                <w:rFonts w:ascii="Garamond" w:eastAsia="Calibri" w:hAnsi="Garamond" w:cs="Times New Roman"/>
              </w:rPr>
            </w:pPr>
          </w:p>
          <w:p w:rsidR="00467213" w:rsidRPr="00467213" w:rsidRDefault="00467213" w:rsidP="00467213">
            <w:pPr>
              <w:spacing w:after="160" w:line="240" w:lineRule="auto"/>
              <w:jc w:val="center"/>
              <w:rPr>
                <w:rFonts w:ascii="Garamond" w:eastAsia="Calibri" w:hAnsi="Garamond" w:cs="Times New Roman"/>
              </w:rPr>
            </w:pPr>
            <w:r w:rsidRPr="00467213">
              <w:rPr>
                <w:rFonts w:ascii="Garamond" w:eastAsia="Calibri" w:hAnsi="Garamond" w:cs="Times New Roman"/>
              </w:rPr>
              <w:t>__________</w:t>
            </w:r>
          </w:p>
          <w:p w:rsidR="00467213" w:rsidRPr="00467213" w:rsidRDefault="00467213" w:rsidP="00467213">
            <w:pPr>
              <w:spacing w:after="160" w:line="240" w:lineRule="auto"/>
              <w:jc w:val="center"/>
              <w:rPr>
                <w:rFonts w:ascii="Garamond" w:eastAsia="Calibri" w:hAnsi="Garamond" w:cs="Times New Roman"/>
              </w:rPr>
            </w:pPr>
            <w:r w:rsidRPr="00467213">
              <w:rPr>
                <w:rFonts w:ascii="Garamond" w:eastAsia="Calibri" w:hAnsi="Garamond" w:cs="Times New Roman"/>
              </w:rPr>
              <w:t>___________________________</w:t>
            </w:r>
          </w:p>
          <w:p w:rsidR="00467213" w:rsidRPr="00467213" w:rsidRDefault="00467213" w:rsidP="00467213">
            <w:pPr>
              <w:spacing w:after="160" w:line="240" w:lineRule="auto"/>
              <w:jc w:val="center"/>
              <w:rPr>
                <w:rFonts w:ascii="Garamond" w:eastAsia="Calibri" w:hAnsi="Garamond" w:cs="Times New Roman"/>
              </w:rPr>
            </w:pPr>
            <w:r w:rsidRPr="00467213">
              <w:rPr>
                <w:rFonts w:ascii="Garamond" w:eastAsia="Calibri" w:hAnsi="Garamond" w:cs="Times New Roman"/>
              </w:rPr>
              <w:t>dr. Debreczeni Katalin</w:t>
            </w:r>
          </w:p>
          <w:p w:rsidR="00467213" w:rsidRPr="00467213" w:rsidRDefault="00467213" w:rsidP="00467213">
            <w:pPr>
              <w:spacing w:after="160" w:line="240" w:lineRule="auto"/>
              <w:jc w:val="center"/>
              <w:rPr>
                <w:rFonts w:ascii="Garamond" w:eastAsia="Calibri" w:hAnsi="Garamond" w:cs="Times New Roman"/>
              </w:rPr>
            </w:pPr>
            <w:r w:rsidRPr="00467213">
              <w:rPr>
                <w:rFonts w:ascii="Garamond" w:eastAsia="Calibri" w:hAnsi="Garamond" w:cs="Times New Roman"/>
              </w:rPr>
              <w:t>kamarai jogtanácsos</w:t>
            </w:r>
          </w:p>
          <w:p w:rsidR="00467213" w:rsidRPr="00467213" w:rsidRDefault="00467213" w:rsidP="00467213">
            <w:pPr>
              <w:spacing w:after="160" w:line="240" w:lineRule="auto"/>
              <w:jc w:val="both"/>
              <w:rPr>
                <w:rFonts w:ascii="Garamond" w:eastAsia="Calibri" w:hAnsi="Garamond" w:cs="Times New Roman"/>
              </w:rPr>
            </w:pPr>
          </w:p>
          <w:p w:rsidR="00467213" w:rsidRPr="00467213" w:rsidRDefault="00467213" w:rsidP="00467213">
            <w:pPr>
              <w:spacing w:after="160" w:line="240" w:lineRule="auto"/>
              <w:jc w:val="both"/>
              <w:rPr>
                <w:rFonts w:ascii="Garamond" w:eastAsia="Calibri" w:hAnsi="Garamond" w:cs="Times New Roman"/>
              </w:rPr>
            </w:pPr>
          </w:p>
        </w:tc>
      </w:tr>
    </w:tbl>
    <w:p w:rsidR="00467213" w:rsidRPr="00467213" w:rsidRDefault="00467213" w:rsidP="00467213"/>
    <w:p w:rsidR="00467213" w:rsidRPr="00467213" w:rsidRDefault="00467213" w:rsidP="00467213">
      <w:pPr>
        <w:spacing w:after="0" w:line="240" w:lineRule="auto"/>
        <w:ind w:left="360"/>
        <w:jc w:val="center"/>
        <w:rPr>
          <w:rFonts w:ascii="Times New Roman" w:eastAsia="Calibri" w:hAnsi="Times New Roman" w:cs="Times New Roman"/>
          <w:b/>
          <w:color w:val="000000"/>
          <w:sz w:val="24"/>
          <w:szCs w:val="24"/>
        </w:rPr>
      </w:pPr>
    </w:p>
    <w:p w:rsidR="006C75CC" w:rsidRDefault="006C75CC"/>
    <w:sectPr w:rsidR="006C75CC" w:rsidSect="0040172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70C" w:rsidRDefault="004D070C" w:rsidP="00467213">
      <w:pPr>
        <w:spacing w:after="0" w:line="240" w:lineRule="auto"/>
      </w:pPr>
      <w:r>
        <w:separator/>
      </w:r>
    </w:p>
  </w:endnote>
  <w:endnote w:type="continuationSeparator" w:id="0">
    <w:p w:rsidR="004D070C" w:rsidRDefault="004D070C" w:rsidP="00467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13" w:rsidRDefault="00467213">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62312"/>
      <w:docPartObj>
        <w:docPartGallery w:val="Page Numbers (Bottom of Page)"/>
        <w:docPartUnique/>
      </w:docPartObj>
    </w:sdtPr>
    <w:sdtContent>
      <w:p w:rsidR="00467213" w:rsidRDefault="00401720">
        <w:pPr>
          <w:pStyle w:val="llb"/>
          <w:jc w:val="center"/>
        </w:pPr>
        <w:r>
          <w:fldChar w:fldCharType="begin"/>
        </w:r>
        <w:r w:rsidR="00467213">
          <w:instrText>PAGE   \* MERGEFORMAT</w:instrText>
        </w:r>
        <w:r>
          <w:fldChar w:fldCharType="separate"/>
        </w:r>
        <w:r w:rsidR="00925D6B">
          <w:rPr>
            <w:noProof/>
          </w:rPr>
          <w:t>1</w:t>
        </w:r>
        <w:r>
          <w:fldChar w:fldCharType="end"/>
        </w:r>
      </w:p>
    </w:sdtContent>
  </w:sdt>
  <w:p w:rsidR="00467213" w:rsidRDefault="00467213">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13" w:rsidRDefault="0046721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70C" w:rsidRDefault="004D070C" w:rsidP="00467213">
      <w:pPr>
        <w:spacing w:after="0" w:line="240" w:lineRule="auto"/>
      </w:pPr>
      <w:r>
        <w:separator/>
      </w:r>
    </w:p>
  </w:footnote>
  <w:footnote w:type="continuationSeparator" w:id="0">
    <w:p w:rsidR="004D070C" w:rsidRDefault="004D070C" w:rsidP="004672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13" w:rsidRDefault="00467213">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13" w:rsidRDefault="00467213">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13" w:rsidRDefault="00467213">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048BD"/>
    <w:multiLevelType w:val="hybridMultilevel"/>
    <w:tmpl w:val="67DE314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67213"/>
    <w:rsid w:val="00401720"/>
    <w:rsid w:val="00467213"/>
    <w:rsid w:val="004D070C"/>
    <w:rsid w:val="006C75CC"/>
    <w:rsid w:val="00925D6B"/>
    <w:rsid w:val="00AE6E1A"/>
    <w:rsid w:val="00B048E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721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467213"/>
    <w:pPr>
      <w:spacing w:line="240" w:lineRule="auto"/>
    </w:pPr>
    <w:rPr>
      <w:sz w:val="20"/>
      <w:szCs w:val="20"/>
    </w:rPr>
  </w:style>
  <w:style w:type="character" w:customStyle="1" w:styleId="JegyzetszvegChar">
    <w:name w:val="Jegyzetszöveg Char"/>
    <w:basedOn w:val="Bekezdsalapbettpusa"/>
    <w:link w:val="Jegyzetszveg"/>
    <w:uiPriority w:val="99"/>
    <w:semiHidden/>
    <w:rsid w:val="00467213"/>
    <w:rPr>
      <w:sz w:val="20"/>
      <w:szCs w:val="20"/>
    </w:rPr>
  </w:style>
  <w:style w:type="character" w:styleId="Jegyzethivatkozs">
    <w:name w:val="annotation reference"/>
    <w:rsid w:val="00467213"/>
    <w:rPr>
      <w:sz w:val="16"/>
      <w:szCs w:val="16"/>
    </w:rPr>
  </w:style>
  <w:style w:type="paragraph" w:styleId="Buborkszveg">
    <w:name w:val="Balloon Text"/>
    <w:basedOn w:val="Norml"/>
    <w:link w:val="BuborkszvegChar"/>
    <w:uiPriority w:val="99"/>
    <w:semiHidden/>
    <w:unhideWhenUsed/>
    <w:rsid w:val="0046721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67213"/>
    <w:rPr>
      <w:rFonts w:ascii="Tahoma" w:hAnsi="Tahoma" w:cs="Tahoma"/>
      <w:sz w:val="16"/>
      <w:szCs w:val="16"/>
    </w:rPr>
  </w:style>
  <w:style w:type="paragraph" w:styleId="lfej">
    <w:name w:val="header"/>
    <w:basedOn w:val="Norml"/>
    <w:link w:val="lfejChar"/>
    <w:uiPriority w:val="99"/>
    <w:unhideWhenUsed/>
    <w:rsid w:val="00467213"/>
    <w:pPr>
      <w:tabs>
        <w:tab w:val="center" w:pos="4536"/>
        <w:tab w:val="right" w:pos="9072"/>
      </w:tabs>
      <w:spacing w:after="0" w:line="240" w:lineRule="auto"/>
    </w:pPr>
  </w:style>
  <w:style w:type="character" w:customStyle="1" w:styleId="lfejChar">
    <w:name w:val="Élőfej Char"/>
    <w:basedOn w:val="Bekezdsalapbettpusa"/>
    <w:link w:val="lfej"/>
    <w:uiPriority w:val="99"/>
    <w:rsid w:val="00467213"/>
  </w:style>
  <w:style w:type="paragraph" w:styleId="llb">
    <w:name w:val="footer"/>
    <w:basedOn w:val="Norml"/>
    <w:link w:val="llbChar"/>
    <w:uiPriority w:val="99"/>
    <w:unhideWhenUsed/>
    <w:rsid w:val="00467213"/>
    <w:pPr>
      <w:tabs>
        <w:tab w:val="center" w:pos="4536"/>
        <w:tab w:val="right" w:pos="9072"/>
      </w:tabs>
      <w:spacing w:after="0" w:line="240" w:lineRule="auto"/>
    </w:pPr>
  </w:style>
  <w:style w:type="character" w:customStyle="1" w:styleId="llbChar">
    <w:name w:val="Élőláb Char"/>
    <w:basedOn w:val="Bekezdsalapbettpusa"/>
    <w:link w:val="llb"/>
    <w:uiPriority w:val="99"/>
    <w:rsid w:val="00467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721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467213"/>
    <w:pPr>
      <w:spacing w:line="240" w:lineRule="auto"/>
    </w:pPr>
    <w:rPr>
      <w:sz w:val="20"/>
      <w:szCs w:val="20"/>
    </w:rPr>
  </w:style>
  <w:style w:type="character" w:customStyle="1" w:styleId="JegyzetszvegChar">
    <w:name w:val="Jegyzetszöveg Char"/>
    <w:basedOn w:val="Bekezdsalapbettpusa"/>
    <w:link w:val="Jegyzetszveg"/>
    <w:uiPriority w:val="99"/>
    <w:semiHidden/>
    <w:rsid w:val="00467213"/>
    <w:rPr>
      <w:sz w:val="20"/>
      <w:szCs w:val="20"/>
    </w:rPr>
  </w:style>
  <w:style w:type="character" w:styleId="Jegyzethivatkozs">
    <w:name w:val="annotation reference"/>
    <w:rsid w:val="00467213"/>
    <w:rPr>
      <w:sz w:val="16"/>
      <w:szCs w:val="16"/>
    </w:rPr>
  </w:style>
  <w:style w:type="paragraph" w:styleId="Buborkszveg">
    <w:name w:val="Balloon Text"/>
    <w:basedOn w:val="Norml"/>
    <w:link w:val="BuborkszvegChar"/>
    <w:uiPriority w:val="99"/>
    <w:semiHidden/>
    <w:unhideWhenUsed/>
    <w:rsid w:val="0046721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67213"/>
    <w:rPr>
      <w:rFonts w:ascii="Tahoma" w:hAnsi="Tahoma" w:cs="Tahoma"/>
      <w:sz w:val="16"/>
      <w:szCs w:val="16"/>
    </w:rPr>
  </w:style>
  <w:style w:type="paragraph" w:styleId="lfej">
    <w:name w:val="header"/>
    <w:basedOn w:val="Norml"/>
    <w:link w:val="lfejChar"/>
    <w:uiPriority w:val="99"/>
    <w:unhideWhenUsed/>
    <w:rsid w:val="00467213"/>
    <w:pPr>
      <w:tabs>
        <w:tab w:val="center" w:pos="4536"/>
        <w:tab w:val="right" w:pos="9072"/>
      </w:tabs>
      <w:spacing w:after="0" w:line="240" w:lineRule="auto"/>
    </w:pPr>
  </w:style>
  <w:style w:type="character" w:customStyle="1" w:styleId="lfejChar">
    <w:name w:val="Élőfej Char"/>
    <w:basedOn w:val="Bekezdsalapbettpusa"/>
    <w:link w:val="lfej"/>
    <w:uiPriority w:val="99"/>
    <w:rsid w:val="00467213"/>
  </w:style>
  <w:style w:type="paragraph" w:styleId="llb">
    <w:name w:val="footer"/>
    <w:basedOn w:val="Norml"/>
    <w:link w:val="llbChar"/>
    <w:uiPriority w:val="99"/>
    <w:unhideWhenUsed/>
    <w:rsid w:val="00467213"/>
    <w:pPr>
      <w:tabs>
        <w:tab w:val="center" w:pos="4536"/>
        <w:tab w:val="right" w:pos="9072"/>
      </w:tabs>
      <w:spacing w:after="0" w:line="240" w:lineRule="auto"/>
    </w:pPr>
  </w:style>
  <w:style w:type="character" w:customStyle="1" w:styleId="llbChar">
    <w:name w:val="Élőláb Char"/>
    <w:basedOn w:val="Bekezdsalapbettpusa"/>
    <w:link w:val="llb"/>
    <w:uiPriority w:val="99"/>
    <w:rsid w:val="0046721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1981</Words>
  <Characters>13673</Characters>
  <Application>Microsoft Office Word</Application>
  <DocSecurity>0</DocSecurity>
  <Lines>113</Lines>
  <Paragraphs>31</Paragraphs>
  <ScaleCrop>false</ScaleCrop>
  <Company/>
  <LinksUpToDate>false</LinksUpToDate>
  <CharactersWithSpaces>15623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user</cp:lastModifiedBy>
  <cp:revision>3</cp:revision>
  <dcterms:created xsi:type="dcterms:W3CDTF">2018-10-01T07:54:00Z</dcterms:created>
  <dcterms:modified xsi:type="dcterms:W3CDTF">2018-10-04T07:58:00Z</dcterms:modified>
</cp:coreProperties>
</file>