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593800" w:rsidRDefault="003009A4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221</w:t>
      </w:r>
      <w:r w:rsidR="00593800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VI.26</w:t>
      </w:r>
      <w:r w:rsidR="00593800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29422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/2019.(</w:t>
      </w:r>
      <w:r w:rsidR="003009A4">
        <w:rPr>
          <w:rFonts w:ascii="Times New Roman" w:hAnsi="Times New Roman" w:cs="Times New Roman"/>
          <w:b/>
          <w:sz w:val="24"/>
          <w:szCs w:val="24"/>
        </w:rPr>
        <w:t>VI.26.</w:t>
      </w:r>
      <w:r>
        <w:rPr>
          <w:rFonts w:ascii="Times New Roman" w:hAnsi="Times New Roman" w:cs="Times New Roman"/>
          <w:b/>
          <w:sz w:val="24"/>
          <w:szCs w:val="24"/>
        </w:rPr>
        <w:t xml:space="preserve">) számú alapítói határozatnak minősül) </w:t>
      </w:r>
    </w:p>
    <w:p w:rsidR="00593800" w:rsidRDefault="00593800" w:rsidP="00593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00" w:rsidRPr="00493487" w:rsidRDefault="00593800" w:rsidP="00593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5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szerződésének módosításáról” </w:t>
      </w:r>
      <w:r>
        <w:rPr>
          <w:rFonts w:ascii="Times New Roman" w:hAnsi="Times New Roman" w:cs="Times New Roman"/>
          <w:sz w:val="24"/>
          <w:szCs w:val="24"/>
        </w:rPr>
        <w:t>szóló előterjesztéssel kapcsolatban az alábbi döntést hozza:</w:t>
      </w:r>
    </w:p>
    <w:p w:rsidR="00593800" w:rsidRPr="00294195" w:rsidRDefault="00593800" w:rsidP="0059380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Kezdeményezi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Városháza tér</w:t>
      </w:r>
      <w:r w:rsidRPr="0028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009A4">
        <w:rPr>
          <w:rFonts w:ascii="Times New Roman" w:hAnsi="Times New Roman" w:cs="Times New Roman"/>
          <w:b/>
          <w:sz w:val="24"/>
          <w:szCs w:val="24"/>
        </w:rPr>
        <w:t xml:space="preserve">2017. december </w:t>
      </w:r>
      <w:r w:rsidR="003F7BD5">
        <w:rPr>
          <w:rFonts w:ascii="Times New Roman" w:hAnsi="Times New Roman" w:cs="Times New Roman"/>
          <w:b/>
          <w:sz w:val="24"/>
          <w:szCs w:val="24"/>
        </w:rPr>
        <w:t>1</w:t>
      </w:r>
      <w:r w:rsidRPr="003009A4">
        <w:rPr>
          <w:rFonts w:ascii="Times New Roman" w:hAnsi="Times New Roman" w:cs="Times New Roman"/>
          <w:b/>
          <w:sz w:val="24"/>
          <w:szCs w:val="24"/>
        </w:rPr>
        <w:t>. napján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létrejött </w:t>
      </w:r>
      <w:r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módosítását, jelen határozat 1. melléklete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szerinti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módosításokkal egységes szerkezetbe foglalt  - tartalommal.  </w:t>
      </w:r>
    </w:p>
    <w:p w:rsidR="00593800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2.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döntéshozó szerveként dönt a jelen határozat I.1.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foglalt szerinti, jelen határozat 1. mellékletében foglalt közszolgáltatási szerződés jóváhagyásáról.</w:t>
      </w:r>
    </w:p>
    <w:p w:rsidR="00593800" w:rsidRPr="00287704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Pr="00552EDA">
        <w:rPr>
          <w:b/>
          <w:szCs w:val="24"/>
        </w:rPr>
        <w:t xml:space="preserve">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  <w:r w:rsidRPr="00552EDA">
        <w:rPr>
          <w:b/>
          <w:szCs w:val="24"/>
        </w:rPr>
        <w:tab/>
      </w:r>
    </w:p>
    <w:p w:rsidR="00593800" w:rsidRPr="00552EDA" w:rsidRDefault="00593800" w:rsidP="00593800">
      <w:pPr>
        <w:pStyle w:val="Szvegtrzs"/>
        <w:spacing w:line="240" w:lineRule="auto"/>
        <w:rPr>
          <w:b/>
          <w:szCs w:val="24"/>
        </w:rPr>
      </w:pPr>
    </w:p>
    <w:p w:rsidR="00593800" w:rsidRPr="00552EDA" w:rsidRDefault="00593800" w:rsidP="0059380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hogy  </w:t>
      </w: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II.2.1</w:t>
      </w:r>
      <w:r w:rsidRPr="00035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jogelőd gazdasági társaságok – Tiszavasvári Egészségügyi Nonprofit Kft. és a Tiszavasvári Közétkeztetési Nonprofit Kft. - </w:t>
      </w:r>
      <w:r w:rsidRPr="00CF59DC">
        <w:rPr>
          <w:rFonts w:ascii="Times New Roman" w:hAnsi="Times New Roman" w:cs="Times New Roman"/>
          <w:b/>
          <w:sz w:val="24"/>
          <w:szCs w:val="24"/>
        </w:rPr>
        <w:t>ingatlan és ingóvagyon használati szerződéseit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9DC">
        <w:rPr>
          <w:rFonts w:ascii="Times New Roman" w:hAnsi="Times New Roman" w:cs="Times New Roman"/>
          <w:b/>
          <w:sz w:val="24"/>
          <w:szCs w:val="24"/>
        </w:rPr>
        <w:t xml:space="preserve">valamint a jogelőd Tiszavasvári Közétkeztetési Nonprofit Kft. által a </w:t>
      </w:r>
      <w:r>
        <w:rPr>
          <w:rFonts w:ascii="Times New Roman" w:hAnsi="Times New Roman" w:cs="Times New Roman"/>
          <w:b/>
          <w:sz w:val="24"/>
          <w:szCs w:val="24"/>
        </w:rPr>
        <w:t>Nyíregyházi Tankerületi Kö</w:t>
      </w:r>
      <w:r w:rsidRPr="00CF59DC">
        <w:rPr>
          <w:rFonts w:ascii="Times New Roman" w:hAnsi="Times New Roman" w:cs="Times New Roman"/>
          <w:b/>
          <w:sz w:val="24"/>
          <w:szCs w:val="24"/>
        </w:rPr>
        <w:t>zponttal megkötött használati szerződéseket</w:t>
      </w:r>
      <w:r>
        <w:rPr>
          <w:rFonts w:ascii="Times New Roman" w:hAnsi="Times New Roman" w:cs="Times New Roman"/>
          <w:sz w:val="24"/>
          <w:szCs w:val="24"/>
        </w:rPr>
        <w:t xml:space="preserve"> vizsgálja felül, és azok </w:t>
      </w:r>
      <w:r w:rsidRPr="00CF59DC">
        <w:rPr>
          <w:rFonts w:ascii="Times New Roman" w:hAnsi="Times New Roman" w:cs="Times New Roman"/>
          <w:b/>
          <w:sz w:val="24"/>
          <w:szCs w:val="24"/>
        </w:rPr>
        <w:t xml:space="preserve">egységesítése érdekében a szükséges módosításokat </w:t>
      </w:r>
      <w:r>
        <w:rPr>
          <w:rFonts w:ascii="Times New Roman" w:hAnsi="Times New Roman" w:cs="Times New Roman"/>
          <w:sz w:val="24"/>
          <w:szCs w:val="24"/>
        </w:rPr>
        <w:t xml:space="preserve">terjessze a Képviselő-testület elé. </w:t>
      </w:r>
    </w:p>
    <w:p w:rsidR="00593800" w:rsidRPr="00552EDA" w:rsidRDefault="00593800" w:rsidP="00593800">
      <w:pPr>
        <w:spacing w:line="24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2013. évi V. tv. (Ptk.) 3:109 § (4) bekezdése alapján az egyszemélyes társaság legfőbb szerv hatáskörébe tartozó kérdésekben az alapító döntése az ügyvezetéssel való közléssel válik hatályossá.</w:t>
      </w:r>
    </w:p>
    <w:p w:rsidR="00593800" w:rsidRPr="00552EDA" w:rsidRDefault="00593800" w:rsidP="00593800">
      <w:pPr>
        <w:pStyle w:val="Szvegtrzs"/>
        <w:spacing w:line="240" w:lineRule="auto"/>
        <w:rPr>
          <w:szCs w:val="24"/>
        </w:rPr>
      </w:pPr>
    </w:p>
    <w:p w:rsidR="003009A4" w:rsidRDefault="00593800" w:rsidP="00593800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</w:p>
    <w:p w:rsidR="00294224" w:rsidRDefault="00294224" w:rsidP="00593800">
      <w:pPr>
        <w:pStyle w:val="Szvegtrzs"/>
        <w:spacing w:line="240" w:lineRule="auto"/>
        <w:rPr>
          <w:b/>
          <w:szCs w:val="24"/>
        </w:rPr>
      </w:pPr>
    </w:p>
    <w:p w:rsidR="00294224" w:rsidRDefault="00294224" w:rsidP="00294224">
      <w:pPr>
        <w:pStyle w:val="Szvegtrzs"/>
        <w:spacing w:line="240" w:lineRule="auto"/>
        <w:ind w:firstLine="708"/>
        <w:rPr>
          <w:b/>
          <w:szCs w:val="24"/>
        </w:rPr>
      </w:pPr>
      <w:r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593800" w:rsidRPr="00552EDA" w:rsidRDefault="00593800" w:rsidP="00593800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ab/>
      </w:r>
      <w:proofErr w:type="gramStart"/>
      <w:r w:rsidR="00294224">
        <w:rPr>
          <w:b/>
          <w:szCs w:val="24"/>
        </w:rPr>
        <w:t>polgármester</w:t>
      </w:r>
      <w:proofErr w:type="gramEnd"/>
      <w:r w:rsidR="00294224">
        <w:rPr>
          <w:b/>
          <w:szCs w:val="24"/>
        </w:rPr>
        <w:tab/>
      </w:r>
      <w:r w:rsidR="00294224">
        <w:rPr>
          <w:b/>
          <w:szCs w:val="24"/>
        </w:rPr>
        <w:tab/>
      </w:r>
      <w:r w:rsidR="00294224">
        <w:rPr>
          <w:b/>
          <w:szCs w:val="24"/>
        </w:rPr>
        <w:tab/>
      </w:r>
      <w:r w:rsidR="00294224">
        <w:rPr>
          <w:b/>
          <w:szCs w:val="24"/>
        </w:rPr>
        <w:tab/>
      </w:r>
      <w:r w:rsidR="00294224">
        <w:rPr>
          <w:b/>
          <w:szCs w:val="24"/>
        </w:rPr>
        <w:tab/>
      </w:r>
      <w:r w:rsidR="00294224">
        <w:rPr>
          <w:b/>
          <w:szCs w:val="24"/>
        </w:rPr>
        <w:tab/>
      </w:r>
      <w:r w:rsidR="00294224">
        <w:rPr>
          <w:b/>
          <w:szCs w:val="24"/>
        </w:rPr>
        <w:tab/>
        <w:t>jegyző</w:t>
      </w:r>
    </w:p>
    <w:p w:rsidR="00593800" w:rsidRPr="00B061A8" w:rsidRDefault="00593800" w:rsidP="0059380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B061A8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B061A8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</w:t>
      </w:r>
      <w:r>
        <w:rPr>
          <w:rFonts w:ascii="Times New Roman" w:hAnsi="Times New Roman" w:cs="Times New Roman"/>
          <w:b/>
          <w:i/>
          <w:sz w:val="20"/>
          <w:szCs w:val="20"/>
        </w:rPr>
        <w:t>sének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 módosításáról” szóló </w:t>
      </w:r>
      <w:r w:rsidR="003009A4">
        <w:rPr>
          <w:rFonts w:ascii="Times New Roman" w:hAnsi="Times New Roman" w:cs="Times New Roman"/>
          <w:b/>
          <w:i/>
          <w:sz w:val="20"/>
          <w:szCs w:val="20"/>
        </w:rPr>
        <w:t>221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/2019. (</w:t>
      </w:r>
      <w:r w:rsidR="003009A4">
        <w:rPr>
          <w:rFonts w:ascii="Times New Roman" w:hAnsi="Times New Roman" w:cs="Times New Roman"/>
          <w:b/>
          <w:i/>
          <w:sz w:val="20"/>
          <w:szCs w:val="20"/>
        </w:rPr>
        <w:t>VI.26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.) Kt. sz. határozathoz</w:t>
      </w:r>
    </w:p>
    <w:p w:rsidR="00593800" w:rsidRDefault="00593800" w:rsidP="00593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 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FA">
        <w:rPr>
          <w:rFonts w:ascii="Times New Roman" w:hAnsi="Times New Roman" w:cs="Times New Roman"/>
          <w:sz w:val="24"/>
          <w:szCs w:val="24"/>
        </w:rPr>
        <w:t>másrészről</w:t>
      </w:r>
      <w:r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00" w:rsidRPr="000A4671" w:rsidRDefault="00593800" w:rsidP="005938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Önkormányzata Képviselő-testületének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E738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7EF">
        <w:rPr>
          <w:rFonts w:ascii="Times New Roman" w:hAnsi="Times New Roman" w:cs="Times New Roman"/>
          <w:b/>
          <w:sz w:val="24"/>
          <w:szCs w:val="24"/>
        </w:rPr>
        <w:t>221</w:t>
      </w:r>
      <w:r>
        <w:rPr>
          <w:rFonts w:ascii="Times New Roman" w:hAnsi="Times New Roman" w:cs="Times New Roman"/>
          <w:b/>
          <w:sz w:val="24"/>
          <w:szCs w:val="24"/>
        </w:rPr>
        <w:t xml:space="preserve">/2019. (VI.26.) Kt. számú határozata </w:t>
      </w:r>
      <w:r w:rsidRPr="00033B91">
        <w:rPr>
          <w:rFonts w:ascii="Times New Roman" w:hAnsi="Times New Roman" w:cs="Times New Roman"/>
          <w:sz w:val="24"/>
          <w:szCs w:val="24"/>
        </w:rPr>
        <w:t>alapján a</w:t>
      </w:r>
      <w:r>
        <w:rPr>
          <w:rFonts w:ascii="Times New Roman" w:hAnsi="Times New Roman" w:cs="Times New Roman"/>
          <w:sz w:val="24"/>
          <w:szCs w:val="24"/>
        </w:rPr>
        <w:t xml:space="preserve"> követezők szerint: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00" w:rsidRPr="00176E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önkormányzatiról szóló 2011. évi CLXXXIX. törvény 13. § (1) bekezdésében foglaltak alapján </w:t>
      </w: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, a jelen szerződés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</w:t>
      </w:r>
      <w:r w:rsidRPr="009248A0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:rsidR="00593800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800" w:rsidRDefault="00593800" w:rsidP="005938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tulajdonában lévő területeken és közterületeken; </w:t>
      </w:r>
    </w:p>
    <w:p w:rsidR="00593800" w:rsidRPr="009B72B6" w:rsidRDefault="00593800" w:rsidP="005938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B72B6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593800" w:rsidRPr="00E81BA3" w:rsidRDefault="00593800" w:rsidP="005938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B72B6">
        <w:rPr>
          <w:rFonts w:ascii="Times New Roman" w:hAnsi="Times New Roman" w:cs="Times New Roman"/>
          <w:b/>
          <w:sz w:val="24"/>
          <w:szCs w:val="24"/>
        </w:rPr>
        <w:t>özutak, hidak karbantartása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93800" w:rsidRPr="00A22B44" w:rsidRDefault="00593800" w:rsidP="00593800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Pr="00A22B44" w:rsidRDefault="00593800" w:rsidP="005938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 tevékenység;</w:t>
      </w:r>
    </w:p>
    <w:p w:rsidR="00593800" w:rsidRPr="00A22B44" w:rsidRDefault="00593800" w:rsidP="005938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</w:p>
    <w:p w:rsidR="00593800" w:rsidRPr="00A22B44" w:rsidRDefault="00593800" w:rsidP="00593800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593800" w:rsidRPr="00A22B44" w:rsidRDefault="00593800" w:rsidP="005938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b/>
          <w:sz w:val="24"/>
          <w:szCs w:val="24"/>
        </w:rPr>
        <w:t>étkeztetés</w:t>
      </w:r>
    </w:p>
    <w:p w:rsidR="00593800" w:rsidRPr="00A22B44" w:rsidRDefault="00593800" w:rsidP="005938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593800" w:rsidRPr="00A22B44" w:rsidRDefault="00593800" w:rsidP="0059380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ifjúsági tábor üzemeltetése</w:t>
      </w:r>
    </w:p>
    <w:p w:rsidR="00593800" w:rsidRPr="00A22B44" w:rsidRDefault="00593800" w:rsidP="00593800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593800" w:rsidRPr="008F5497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D9">
        <w:rPr>
          <w:rFonts w:ascii="Times New Roman" w:hAnsi="Times New Roman" w:cs="Times New Roman"/>
          <w:b/>
          <w:sz w:val="24"/>
          <w:szCs w:val="24"/>
        </w:rPr>
        <w:t>Jelen szerződés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 1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3. napjától </w:t>
      </w:r>
      <w:r w:rsidRPr="00105149">
        <w:rPr>
          <w:rFonts w:ascii="Times New Roman" w:hAnsi="Times New Roman" w:cs="Times New Roman"/>
          <w:b/>
          <w:sz w:val="24"/>
          <w:szCs w:val="24"/>
        </w:rPr>
        <w:t>2021.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</w:t>
      </w:r>
      <w:r w:rsidRPr="009B72B6">
        <w:rPr>
          <w:rFonts w:ascii="Times New Roman" w:hAnsi="Times New Roman" w:cs="Times New Roman"/>
          <w:sz w:val="24"/>
          <w:szCs w:val="24"/>
        </w:rPr>
        <w:t xml:space="preserve"> </w:t>
      </w:r>
      <w:r w:rsidRPr="009B72B6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593800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A22B44">
        <w:rPr>
          <w:rFonts w:ascii="Times New Roman" w:hAnsi="Times New Roman" w:cs="Times New Roman"/>
          <w:b/>
          <w:sz w:val="24"/>
          <w:szCs w:val="24"/>
        </w:rPr>
        <w:t xml:space="preserve">célja az önkormányzat – jelen szerződés I. és IV. </w:t>
      </w:r>
      <w:r>
        <w:rPr>
          <w:rFonts w:ascii="Times New Roman" w:hAnsi="Times New Roman" w:cs="Times New Roman"/>
          <w:b/>
          <w:sz w:val="24"/>
          <w:szCs w:val="24"/>
        </w:rPr>
        <w:t>pontjában foglalt - közfeladatainak magas színvonalú ellátása, az önkormányzat érdekeinek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A22B44" w:rsidRDefault="00A22B44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B44" w:rsidRDefault="00A22B44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IV.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593800" w:rsidRDefault="00593800" w:rsidP="0059380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800" w:rsidRDefault="00593800" w:rsidP="0059380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>
        <w:rPr>
          <w:rFonts w:ascii="Times New Roman" w:hAnsi="Times New Roman" w:cs="Times New Roman"/>
          <w:sz w:val="24"/>
          <w:szCs w:val="24"/>
        </w:rPr>
        <w:t xml:space="preserve">biztosítandó </w:t>
      </w:r>
      <w:r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Valamennyi programelem az éves közmunkaprogramokban foglalt tartalom szerint valósul meg.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>
        <w:rPr>
          <w:rFonts w:ascii="Times New Roman" w:hAnsi="Times New Roman" w:cs="Times New Roman"/>
          <w:sz w:val="24"/>
          <w:szCs w:val="24"/>
        </w:rPr>
        <w:t>az önkormányzatot.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Szabolcs-Szatmár-Megyei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Kormányhivatal Tiszavasvári Járási Hivatal Foglalkoztatási Osztálya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>
        <w:rPr>
          <w:rFonts w:ascii="Times New Roman" w:hAnsi="Times New Roman" w:cs="Times New Roman"/>
          <w:sz w:val="24"/>
          <w:szCs w:val="24"/>
        </w:rPr>
        <w:t>elkészíti a tárgyévi</w:t>
      </w:r>
      <w:r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593800" w:rsidRPr="00E71127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7">
        <w:rPr>
          <w:rFonts w:ascii="Times New Roman" w:hAnsi="Times New Roman" w:cs="Times New Roman"/>
          <w:sz w:val="24"/>
          <w:szCs w:val="24"/>
        </w:rPr>
        <w:t xml:space="preserve">Az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E71127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E71127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pStyle w:val="Listaszerbekezds2"/>
        <w:suppressAutoHyphens w:val="0"/>
        <w:ind w:left="0"/>
        <w:jc w:val="both"/>
        <w:rPr>
          <w:b/>
        </w:rPr>
      </w:pPr>
      <w:r>
        <w:t xml:space="preserve">IV.1.6. Köteles </w:t>
      </w:r>
      <w:r w:rsidRPr="00E71127">
        <w:t xml:space="preserve">minden elvárhatót megtenni </w:t>
      </w:r>
      <w:r>
        <w:t xml:space="preserve">a </w:t>
      </w:r>
      <w:r>
        <w:rPr>
          <w:b/>
        </w:rPr>
        <w:t>közfoglalkoztatásban részt vevők munkaügyi ügyintézése akadálymentes biztosítása, a határidők betartása</w:t>
      </w:r>
      <w:r>
        <w:t xml:space="preserve">, valamint a </w:t>
      </w:r>
      <w:r>
        <w:rPr>
          <w:b/>
        </w:rPr>
        <w:t xml:space="preserve">közfoglalkoztatottak által végzett munkafolyamatok akadálymentes, terveknek, </w:t>
      </w:r>
      <w:proofErr w:type="spellStart"/>
      <w:r>
        <w:rPr>
          <w:b/>
        </w:rPr>
        <w:t>Szabolcs-Szatmár-Megyei</w:t>
      </w:r>
      <w:proofErr w:type="spellEnd"/>
      <w:r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593800" w:rsidRDefault="00593800" w:rsidP="00593800">
      <w:pPr>
        <w:pStyle w:val="Listaszerbekezds2"/>
        <w:suppressAutoHyphens w:val="0"/>
        <w:ind w:left="0"/>
        <w:jc w:val="both"/>
      </w:pPr>
      <w:r>
        <w:t xml:space="preserve">IV.1.7. Feladata továbbá: </w:t>
      </w:r>
      <w:r>
        <w:rPr>
          <w:b/>
        </w:rPr>
        <w:t>Közfoglalkoztatási terv elkészítése, hatósági szerződések megkötése,</w:t>
      </w:r>
      <w:r>
        <w:t xml:space="preserve"> a </w:t>
      </w:r>
      <w:r>
        <w:rPr>
          <w:b/>
        </w:rPr>
        <w:t>közfoglalkoztatottak kiválasztása</w:t>
      </w:r>
      <w:r>
        <w:t xml:space="preserve"> - együttműködve a polgármesteri hivatallal, önkormányzattal, önkormányzati intézményekkel, és a munkaügyi központtal -, </w:t>
      </w:r>
      <w:r>
        <w:rPr>
          <w:b/>
        </w:rPr>
        <w:t xml:space="preserve">kiértesítése, felvétele, munkáltatói jogkör gyakorlása, munkaügyi ügyintézése, </w:t>
      </w:r>
      <w:r>
        <w:t xml:space="preserve">munkaügyi iratok elkészítése (alkalmazási, megszüntető irat, szabadság megállapítása stb.), </w:t>
      </w:r>
      <w:r>
        <w:rPr>
          <w:b/>
        </w:rPr>
        <w:t>közmunka</w:t>
      </w:r>
      <w:r>
        <w:t xml:space="preserve"> </w:t>
      </w:r>
      <w:r>
        <w:rPr>
          <w:b/>
        </w:rPr>
        <w:t>irányítása és adminisztrációja, a támogatás igénylése, elszámolása, munkabérek kifizetése, hatósági szerződésben foglaltak megvalósítása</w:t>
      </w:r>
      <w:r>
        <w:t xml:space="preserve">. A közmunkaprogram szükség szerinti </w:t>
      </w:r>
      <w:r>
        <w:rPr>
          <w:b/>
        </w:rPr>
        <w:t>dologi eszközállományának beszerzése, nyilvántartása, raktározása, őrzése, elszámolása.</w:t>
      </w:r>
      <w:r>
        <w:t xml:space="preserve"> </w:t>
      </w:r>
      <w:r>
        <w:rPr>
          <w:b/>
        </w:rPr>
        <w:t>Munkafolyamatok irányítása, ellenőrzése</w:t>
      </w:r>
      <w:r>
        <w:t>.</w:t>
      </w:r>
    </w:p>
    <w:p w:rsidR="00593800" w:rsidRDefault="00593800" w:rsidP="00593800">
      <w:pPr>
        <w:pStyle w:val="Listaszerbekezds2"/>
        <w:suppressAutoHyphens w:val="0"/>
        <w:ind w:left="0"/>
        <w:jc w:val="both"/>
      </w:pPr>
      <w:r>
        <w:t xml:space="preserve">IV.1.8.  A </w:t>
      </w:r>
      <w:proofErr w:type="spellStart"/>
      <w:r>
        <w:t>Tiva-Szolg</w:t>
      </w:r>
      <w:proofErr w:type="spellEnd"/>
      <w:r>
        <w:t xml:space="preserve"> Nonprofit Kft.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>
        <w:rPr>
          <w:b/>
        </w:rPr>
        <w:t xml:space="preserve">Ezen funkciókat a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saját dolgozóival, ill. a közfoglalkoztatottak által látja el.</w:t>
      </w:r>
      <w:r>
        <w:t xml:space="preserve">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IV.1.9. A </w:t>
      </w:r>
      <w:r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IV.1.10. Gondoskodik a közmunkaprogram </w:t>
      </w:r>
      <w:r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593800" w:rsidRDefault="00593800" w:rsidP="00593800">
      <w:pPr>
        <w:pStyle w:val="Listaszerbekezds2"/>
        <w:suppressAutoHyphens w:val="0"/>
        <w:ind w:left="0"/>
        <w:jc w:val="both"/>
      </w:pPr>
      <w:r>
        <w:t xml:space="preserve">IV.1.13. Gondoskodik a közfoglalkoztatással, a közfoglalkoztatási </w:t>
      </w:r>
      <w:proofErr w:type="gramStart"/>
      <w:r>
        <w:t>projekttel(</w:t>
      </w:r>
      <w:proofErr w:type="spellStart"/>
      <w:proofErr w:type="gramEnd"/>
      <w:r>
        <w:t>tekkel</w:t>
      </w:r>
      <w:proofErr w:type="spellEnd"/>
      <w:r>
        <w:t>)/programmal(</w:t>
      </w:r>
      <w:proofErr w:type="spellStart"/>
      <w:r>
        <w:t>mokkal</w:t>
      </w:r>
      <w:proofErr w:type="spellEnd"/>
      <w:r>
        <w:t xml:space="preserve">) </w:t>
      </w:r>
      <w:r>
        <w:rPr>
          <w:b/>
        </w:rPr>
        <w:t>kapcsolatos havi elszámolások, pénzügyi, szakmai beszámolók a támogatást nyújtó által (hatósági szerződésben) megjelölt határidőben történő elkésztéséről.</w:t>
      </w:r>
      <w:r>
        <w:t xml:space="preserve"> </w:t>
      </w:r>
    </w:p>
    <w:p w:rsidR="00593800" w:rsidRDefault="00593800" w:rsidP="00593800">
      <w:pPr>
        <w:pStyle w:val="Listaszerbekezds2"/>
        <w:suppressAutoHyphens w:val="0"/>
        <w:ind w:left="0"/>
        <w:jc w:val="both"/>
      </w:pPr>
      <w:r>
        <w:t xml:space="preserve">IV.1.14.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 az azokban megjelölt, előírt módon és feltételek szerint. </w:t>
      </w:r>
    </w:p>
    <w:p w:rsidR="00593800" w:rsidRDefault="00593800" w:rsidP="00593800">
      <w:pPr>
        <w:pStyle w:val="Listaszerbekezds2"/>
        <w:suppressAutoHyphens w:val="0"/>
        <w:ind w:left="0"/>
        <w:jc w:val="both"/>
      </w:pP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IV.2.1. </w:t>
      </w:r>
      <w:r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>
        <w:rPr>
          <w:rFonts w:ascii="Times New Roman" w:hAnsi="Times New Roman" w:cs="Times New Roman"/>
          <w:sz w:val="24"/>
          <w:szCs w:val="24"/>
        </w:rPr>
        <w:t xml:space="preserve">. Terek, parkok </w:t>
      </w:r>
      <w:r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IV.2.2. </w:t>
      </w:r>
      <w:r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IV.2.4. </w:t>
      </w:r>
      <w:r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IV.2.5. </w:t>
      </w:r>
      <w:r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IV.2.6. </w:t>
      </w:r>
      <w:r>
        <w:rPr>
          <w:rFonts w:ascii="Times New Roman" w:hAnsi="Times New Roman" w:cs="Times New Roman"/>
          <w:b/>
          <w:sz w:val="24"/>
          <w:szCs w:val="24"/>
        </w:rPr>
        <w:t>Játszóterek építése, fenntartása, átalakítása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b/>
          <w:sz w:val="24"/>
          <w:szCs w:val="24"/>
        </w:rPr>
        <w:t>karbantartása.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IV.2.7. </w:t>
      </w:r>
      <w:r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IV.2.8. </w:t>
      </w:r>
      <w:r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IV.2.9. </w:t>
      </w:r>
      <w:r>
        <w:rPr>
          <w:rFonts w:ascii="Times New Roman" w:hAnsi="Times New Roman" w:cs="Times New Roman"/>
          <w:b/>
          <w:sz w:val="24"/>
          <w:szCs w:val="24"/>
        </w:rPr>
        <w:t>Szökőkút üzemeltetés</w:t>
      </w:r>
      <w:r>
        <w:rPr>
          <w:rFonts w:ascii="Times New Roman" w:hAnsi="Times New Roman" w:cs="Times New Roman"/>
          <w:sz w:val="24"/>
          <w:szCs w:val="24"/>
        </w:rPr>
        <w:t>, karbantartás.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IV.2.10. </w:t>
      </w:r>
      <w:r>
        <w:rPr>
          <w:rFonts w:ascii="Times New Roman" w:hAnsi="Times New Roman" w:cs="Times New Roman"/>
          <w:b/>
          <w:sz w:val="24"/>
          <w:szCs w:val="24"/>
        </w:rPr>
        <w:t>Köztéri szobrok</w:t>
      </w:r>
      <w:r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IV.3.4. </w:t>
      </w:r>
      <w:r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IV.3.6. </w:t>
      </w:r>
      <w:r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IV.3.7. Városi köztéri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IV.4.2. </w:t>
      </w:r>
      <w:r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593800" w:rsidRDefault="00593800" w:rsidP="005938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IV.4.4. </w:t>
      </w:r>
      <w:r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IV.5.1. Étkeztetés – intézményi gyermekétkeztetés és szünidei gyermekétkeztetés biztosítása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Pr="00A22B44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V.6.3.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593800" w:rsidRDefault="00593800" w:rsidP="00593800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593800" w:rsidRPr="00E62E55" w:rsidRDefault="00593800" w:rsidP="00593800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2E55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593800" w:rsidRDefault="00593800" w:rsidP="00593800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593800" w:rsidRDefault="00593800" w:rsidP="00593800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593800" w:rsidRDefault="00593800" w:rsidP="00593800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Pr="00C07457">
        <w:rPr>
          <w:rFonts w:ascii="Times New Roman" w:hAnsi="Times New Roman" w:cs="Times New Roman"/>
          <w:b/>
          <w:sz w:val="24"/>
          <w:szCs w:val="24"/>
        </w:rPr>
        <w:t>tárgyévet követő év április 30-ig köteles beszámolni a jelen szerződés alapján végzet</w:t>
      </w:r>
      <w:r>
        <w:rPr>
          <w:rFonts w:ascii="Times New Roman" w:hAnsi="Times New Roman" w:cs="Times New Roman"/>
          <w:b/>
          <w:sz w:val="24"/>
          <w:szCs w:val="24"/>
        </w:rPr>
        <w:t xml:space="preserve">t feladatellátásról,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éves teljesítésről</w:t>
      </w:r>
      <w:r>
        <w:rPr>
          <w:rFonts w:ascii="Times New Roman" w:hAnsi="Times New Roman" w:cs="Times New Roman"/>
          <w:sz w:val="24"/>
          <w:szCs w:val="24"/>
        </w:rPr>
        <w:t>, a feladatellátás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593800" w:rsidRPr="00325071" w:rsidRDefault="00593800" w:rsidP="0059380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sz w:val="24"/>
          <w:szCs w:val="24"/>
        </w:rPr>
        <w:t>VI.1. 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593800" w:rsidRPr="00325071" w:rsidRDefault="00593800" w:rsidP="0059380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800" w:rsidRPr="00325071" w:rsidRDefault="00593800" w:rsidP="0059380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071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 összege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 xml:space="preserve">2019. január 1. napjától – 2019. december 31. napjáig: 84.946.564 – Ft, </w:t>
      </w:r>
      <w:r w:rsidRPr="003178C9">
        <w:rPr>
          <w:rFonts w:ascii="Times New Roman" w:hAnsi="Times New Roman" w:cs="Times New Roman"/>
          <w:sz w:val="24"/>
          <w:szCs w:val="24"/>
        </w:rPr>
        <w:t>azaz Nyolcvannégymillió-kilencszáznegyvenhatezer-ötszázhatvannégy forint.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IV.3. </w:t>
      </w:r>
      <w:r w:rsidRPr="003178C9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593800" w:rsidRPr="003178C9" w:rsidRDefault="00593800" w:rsidP="0059380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 xml:space="preserve">:    </w:t>
      </w:r>
      <w:r w:rsidRPr="003178C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>47.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869.145.- Ft</w:t>
      </w:r>
    </w:p>
    <w:p w:rsidR="00593800" w:rsidRPr="003178C9" w:rsidRDefault="00593800" w:rsidP="0059380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közterületeken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: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sz w:val="24"/>
          <w:szCs w:val="24"/>
        </w:rPr>
        <w:tab/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15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.489.215.- Ft</w:t>
      </w:r>
    </w:p>
    <w:p w:rsidR="00593800" w:rsidRPr="003178C9" w:rsidRDefault="00593800" w:rsidP="0059380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3178C9">
        <w:rPr>
          <w:rFonts w:ascii="Times New Roman" w:hAnsi="Times New Roman" w:cs="Times New Roman"/>
          <w:b/>
          <w:i/>
          <w:sz w:val="24"/>
          <w:szCs w:val="24"/>
        </w:rPr>
        <w:t>14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.983.471.- Ft</w:t>
      </w:r>
    </w:p>
    <w:p w:rsidR="00593800" w:rsidRPr="003178C9" w:rsidRDefault="00593800" w:rsidP="0059380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</w:rPr>
        <w:t>:</w:t>
      </w:r>
      <w:r w:rsidRPr="003178C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6</w:t>
      </w:r>
      <w:proofErr w:type="gramEnd"/>
      <w:r w:rsidRPr="003178C9">
        <w:rPr>
          <w:rFonts w:ascii="Times New Roman" w:hAnsi="Times New Roman" w:cs="Times New Roman"/>
          <w:b/>
          <w:i/>
          <w:sz w:val="24"/>
          <w:szCs w:val="24"/>
        </w:rPr>
        <w:t>.604.733.- Ft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Fenti összeg a Kft. működésének 2018. december 1. napjától 2019. november 30. napjáig folytatott tevékenységét támogatja.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Pr="00325071" w:rsidRDefault="00593800" w:rsidP="0059380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 </w:t>
      </w:r>
      <w:r w:rsidRPr="00325071">
        <w:rPr>
          <w:rFonts w:ascii="Times New Roman" w:hAnsi="Times New Roman" w:cs="Times New Roman"/>
          <w:sz w:val="24"/>
          <w:szCs w:val="24"/>
        </w:rPr>
        <w:t>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593800" w:rsidRPr="002C52F1" w:rsidRDefault="00593800" w:rsidP="00593800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800" w:rsidRPr="003250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VI.2.1. Az átadott feladathoz tartozó teljesítmény volumen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szerzi meg, így az általa lejelentett és elszámolható teljesítmények után járó díjat a NEAK a jogutód egészségügyi szolgáltatóra vonatkozó szabályok szerint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593800" w:rsidRPr="003250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593800" w:rsidRPr="003250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 Az Önkormányzat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támogatást biztosít az alábbiak szerint:</w:t>
      </w:r>
    </w:p>
    <w:p w:rsidR="00593800" w:rsidRPr="003250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VI.2.2.1. A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foglalt közfeladatok teljesítéséhez szükséges működési támogatás figyelembevételével az Önkormányzat Képviselő-testülete az éves költségvetésben szerepelteti, illetve meghatározza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 egészségügyi feladatainak ellátásához szükséges forrásokat. Ezen összeg meghatározásánál az Önkormányzat figyelemmel van az egészségügyi ágazat igényeire és arra, hogy a Szolgáltató a közhasznú feladatait megfelelő színvonalon láthassa el.</w:t>
      </w:r>
    </w:p>
    <w:p w:rsidR="00593800" w:rsidRPr="00325071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>VI.2.2.2.</w:t>
      </w:r>
      <w:r w:rsidRPr="00325071">
        <w:rPr>
          <w:rFonts w:ascii="Times New Roman" w:hAnsi="Times New Roman" w:cs="Times New Roman"/>
          <w:sz w:val="24"/>
          <w:szCs w:val="24"/>
        </w:rPr>
        <w:t xml:space="preserve"> Az Önkormányzat a </w:t>
      </w:r>
      <w:proofErr w:type="spellStart"/>
      <w:r w:rsidRPr="0032507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Nonprofit Kft. részére a </w:t>
      </w:r>
      <w:r w:rsidRPr="00436701">
        <w:rPr>
          <w:rFonts w:ascii="Times New Roman" w:hAnsi="Times New Roman" w:cs="Times New Roman"/>
          <w:b/>
          <w:sz w:val="24"/>
          <w:szCs w:val="24"/>
        </w:rPr>
        <w:t>2019. június 13. és 2019. december 31. közötti</w:t>
      </w:r>
      <w:r w:rsidRPr="00436701">
        <w:rPr>
          <w:rFonts w:ascii="Times New Roman" w:hAnsi="Times New Roman" w:cs="Times New Roman"/>
          <w:sz w:val="24"/>
          <w:szCs w:val="24"/>
        </w:rPr>
        <w:t xml:space="preserve"> időszakra vonatkozó</w:t>
      </w:r>
      <w:r w:rsidRPr="00325071">
        <w:rPr>
          <w:rFonts w:ascii="Times New Roman" w:hAnsi="Times New Roman" w:cs="Times New Roman"/>
          <w:sz w:val="24"/>
          <w:szCs w:val="24"/>
        </w:rPr>
        <w:t xml:space="preserve"> működésének biztosítása céljából </w:t>
      </w:r>
      <w:r w:rsidRPr="00325071">
        <w:rPr>
          <w:rFonts w:ascii="Times New Roman" w:hAnsi="Times New Roman" w:cs="Times New Roman"/>
          <w:b/>
        </w:rPr>
        <w:t>6.162.678 Ft</w:t>
      </w:r>
      <w:r w:rsidRPr="00436701">
        <w:rPr>
          <w:rFonts w:ascii="Times New Roman" w:hAnsi="Times New Roman" w:cs="Times New Roman"/>
          <w:b/>
        </w:rPr>
        <w:t>.</w:t>
      </w:r>
      <w:r w:rsidRPr="00436701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43670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összegű</w:t>
      </w:r>
      <w:r w:rsidRPr="00325071">
        <w:rPr>
          <w:rFonts w:ascii="Times New Roman" w:hAnsi="Times New Roman" w:cs="Times New Roman"/>
          <w:sz w:val="24"/>
          <w:szCs w:val="24"/>
        </w:rPr>
        <w:t xml:space="preserve"> azaz </w:t>
      </w:r>
      <w:proofErr w:type="spellStart"/>
      <w:r w:rsidR="00325071">
        <w:rPr>
          <w:rFonts w:ascii="Times New Roman" w:hAnsi="Times New Roman" w:cs="Times New Roman"/>
          <w:sz w:val="24"/>
          <w:szCs w:val="24"/>
        </w:rPr>
        <w:t>hatmillió-egyszázhatvankettőezer</w:t>
      </w:r>
      <w:r w:rsidR="00A00883">
        <w:rPr>
          <w:rFonts w:ascii="Times New Roman" w:hAnsi="Times New Roman" w:cs="Times New Roman"/>
          <w:sz w:val="24"/>
          <w:szCs w:val="24"/>
        </w:rPr>
        <w:t>-hatszázhetvennyolc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071">
        <w:rPr>
          <w:rFonts w:ascii="Times New Roman" w:hAnsi="Times New Roman" w:cs="Times New Roman"/>
          <w:sz w:val="24"/>
          <w:szCs w:val="24"/>
        </w:rPr>
        <w:t>forint működési</w:t>
      </w:r>
      <w:proofErr w:type="gramEnd"/>
      <w:r w:rsidRPr="00325071">
        <w:rPr>
          <w:rFonts w:ascii="Times New Roman" w:hAnsi="Times New Roman" w:cs="Times New Roman"/>
          <w:sz w:val="24"/>
          <w:szCs w:val="24"/>
        </w:rPr>
        <w:t xml:space="preserve"> támogatást biztosít. A támogatást a </w:t>
      </w:r>
      <w:proofErr w:type="spellStart"/>
      <w:r w:rsidRPr="0032507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Nonprofit Kft. egészségügyi feladatellátása működési kiadásai finanszírozására használhatja fel. </w:t>
      </w:r>
    </w:p>
    <w:p w:rsidR="00593800" w:rsidRPr="00325071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>VI.3. Jelen szerződésben meghatározott feladatok Önkormányzat által történő finanszírozásának közös szabályai: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VI.3.1.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 2020. évi költségvetési rendelete hatályba lépéséig a 2019. december 1. napjától felmerülő költségeket az önkormányzat az átmeneti gazdálkodás alapján finanszírozza.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Az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78C9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78C9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593800" w:rsidRPr="003178C9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VI.3.2.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6. napjáig, havonta egyenlő részletekben</w:t>
      </w:r>
      <w:r w:rsidRPr="003178C9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alábbi pénzforgalmi számlaszámára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626DD9">
        <w:rPr>
          <w:rFonts w:ascii="Times New Roman" w:hAnsi="Times New Roman" w:cs="Times New Roman"/>
          <w:sz w:val="24"/>
          <w:szCs w:val="24"/>
        </w:rPr>
        <w:t>……………</w:t>
      </w:r>
      <w:r w:rsidR="00626DD9" w:rsidRPr="00626DD9">
        <w:rPr>
          <w:rFonts w:ascii="Times New Roman" w:hAnsi="Times New Roman" w:cs="Times New Roman"/>
          <w:sz w:val="24"/>
          <w:szCs w:val="24"/>
        </w:rPr>
        <w:t>…………</w:t>
      </w:r>
      <w:r w:rsidRPr="00626DD9">
        <w:rPr>
          <w:rFonts w:ascii="Times New Roman" w:hAnsi="Times New Roman" w:cs="Times New Roman"/>
          <w:sz w:val="24"/>
          <w:szCs w:val="24"/>
        </w:rPr>
        <w:t>……….</w:t>
      </w:r>
      <w:r w:rsidRPr="00626D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3178C9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593800" w:rsidRPr="003178C9" w:rsidRDefault="00593800" w:rsidP="0059380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VI.3.3.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3178C9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3178C9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3178C9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3178C9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593800" w:rsidRPr="003178C9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8C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Nonprofit Kft. </w:t>
      </w:r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tudomásul veszi, hogy az önkormányzat a jelen szerződés megszegésével kapcsolatban a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Kft-vel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 w:rsidRPr="003178C9"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 w:rsidRPr="003178C9"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593800" w:rsidRPr="003178C9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VI.3.4. </w:t>
      </w:r>
      <w:r w:rsidRPr="003178C9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3178C9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3178C9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593800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VI.3.5.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3178C9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3178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</w:t>
      </w:r>
      <w:r>
        <w:rPr>
          <w:rFonts w:ascii="Times New Roman" w:hAnsi="Times New Roman" w:cs="Times New Roman"/>
          <w:b/>
          <w:sz w:val="24"/>
          <w:szCs w:val="24"/>
        </w:rPr>
        <w:t xml:space="preserve"> számú pénzforgalmi számlájára.</w:t>
      </w:r>
    </w:p>
    <w:p w:rsidR="00593800" w:rsidRPr="00392A02" w:rsidRDefault="00593800" w:rsidP="0059380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>
        <w:rPr>
          <w:rFonts w:ascii="Times New Roman" w:hAnsi="Times New Roman" w:cs="Times New Roman"/>
          <w:b/>
          <w:sz w:val="24"/>
          <w:szCs w:val="24"/>
        </w:rPr>
        <w:t>rendelkezik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</w:t>
      </w:r>
      <w:r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VIII.2.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593800" w:rsidRDefault="00593800" w:rsidP="00593800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szerződés </w:t>
      </w:r>
      <w:r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közös megegyezéssel</w:t>
      </w:r>
      <w:r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593800" w:rsidRDefault="00593800" w:rsidP="0059380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593800" w:rsidRDefault="00593800" w:rsidP="00593800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593800" w:rsidRDefault="00593800" w:rsidP="005938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>
        <w:rPr>
          <w:rFonts w:ascii="Times New Roman" w:hAnsi="Times New Roman" w:cs="Times New Roman"/>
          <w:sz w:val="24"/>
          <w:szCs w:val="24"/>
        </w:rPr>
        <w:t>, amennyiben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 xml:space="preserve">ellen </w:t>
      </w:r>
      <w:r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593800" w:rsidRDefault="00593800" w:rsidP="00593800">
      <w:pPr>
        <w:tabs>
          <w:tab w:val="left" w:pos="0"/>
        </w:tabs>
        <w:spacing w:after="0" w:line="240" w:lineRule="auto"/>
        <w:jc w:val="both"/>
      </w:pP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593800" w:rsidRPr="00F20A38" w:rsidRDefault="00593800" w:rsidP="0059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0A38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F20A38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F20A3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20A38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F20A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3800" w:rsidRPr="00F20A38" w:rsidRDefault="00593800" w:rsidP="0059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F20A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F20A38">
        <w:rPr>
          <w:rFonts w:ascii="Times New Roman" w:hAnsi="Times New Roman" w:cs="Times New Roman"/>
          <w:b/>
          <w:sz w:val="24"/>
          <w:szCs w:val="24"/>
        </w:rPr>
        <w:t>étkeztetés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593800" w:rsidRDefault="00593800" w:rsidP="00593800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593800" w:rsidRDefault="00593800" w:rsidP="0059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X.4. A felek a jelen szerződést, mint akaratukkal mindenben megegyezőt, jóváhagyólag írják alá.</w:t>
      </w:r>
    </w:p>
    <w:p w:rsidR="00F20A38" w:rsidRDefault="00F20A38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2019. </w:t>
      </w:r>
      <w:r w:rsidR="00F20A38">
        <w:rPr>
          <w:rFonts w:ascii="Times New Roman" w:hAnsi="Times New Roman" w:cs="Times New Roman"/>
          <w:sz w:val="24"/>
          <w:szCs w:val="24"/>
        </w:rPr>
        <w:t>június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800" w:rsidRDefault="00593800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94C" w:rsidRDefault="0091094C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94C" w:rsidRDefault="0091094C" w:rsidP="00593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00" w:rsidRDefault="00593800" w:rsidP="0059380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</w:t>
      </w:r>
      <w:r w:rsidR="003C4FB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93800" w:rsidRDefault="00593800" w:rsidP="0091094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593800" w:rsidRDefault="00593800" w:rsidP="00593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94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593800" w:rsidRDefault="00593800" w:rsidP="0091094C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593800" w:rsidRDefault="00593800" w:rsidP="00593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800" w:rsidRDefault="00593800" w:rsidP="005938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E9" w:rsidRDefault="00F56DE9"/>
    <w:sectPr w:rsidR="00F56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53" w:rsidRDefault="00AE1C53">
      <w:pPr>
        <w:spacing w:after="0" w:line="240" w:lineRule="auto"/>
      </w:pPr>
      <w:r>
        <w:separator/>
      </w:r>
    </w:p>
  </w:endnote>
  <w:endnote w:type="continuationSeparator" w:id="0">
    <w:p w:rsidR="00AE1C53" w:rsidRDefault="00AE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69224"/>
      <w:docPartObj>
        <w:docPartGallery w:val="Page Numbers (Bottom of Page)"/>
        <w:docPartUnique/>
      </w:docPartObj>
    </w:sdtPr>
    <w:sdtEndPr/>
    <w:sdtContent>
      <w:p w:rsidR="00C07457" w:rsidRDefault="003C4F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D5">
          <w:rPr>
            <w:noProof/>
          </w:rPr>
          <w:t>3</w:t>
        </w:r>
        <w:r>
          <w:fldChar w:fldCharType="end"/>
        </w:r>
      </w:p>
    </w:sdtContent>
  </w:sdt>
  <w:p w:rsidR="00C07457" w:rsidRDefault="00AE1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53" w:rsidRDefault="00AE1C53">
      <w:pPr>
        <w:spacing w:after="0" w:line="240" w:lineRule="auto"/>
      </w:pPr>
      <w:r>
        <w:separator/>
      </w:r>
    </w:p>
  </w:footnote>
  <w:footnote w:type="continuationSeparator" w:id="0">
    <w:p w:rsidR="00AE1C53" w:rsidRDefault="00AE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E5101"/>
    <w:multiLevelType w:val="hybridMultilevel"/>
    <w:tmpl w:val="778219FA"/>
    <w:lvl w:ilvl="0" w:tplc="7264C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00"/>
    <w:rsid w:val="00294224"/>
    <w:rsid w:val="003009A4"/>
    <w:rsid w:val="00325071"/>
    <w:rsid w:val="003C4FBF"/>
    <w:rsid w:val="003F7BD5"/>
    <w:rsid w:val="00436701"/>
    <w:rsid w:val="00593800"/>
    <w:rsid w:val="00626DD9"/>
    <w:rsid w:val="008167EF"/>
    <w:rsid w:val="0091094C"/>
    <w:rsid w:val="00A00883"/>
    <w:rsid w:val="00A22B44"/>
    <w:rsid w:val="00AE1C53"/>
    <w:rsid w:val="00B91929"/>
    <w:rsid w:val="00CE214A"/>
    <w:rsid w:val="00F20A38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38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3800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59380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593800"/>
    <w:pPr>
      <w:ind w:left="720"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5938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9380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38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3800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59380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593800"/>
    <w:pPr>
      <w:ind w:left="720"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59380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9380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3337</Words>
  <Characters>23031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12</cp:revision>
  <dcterms:created xsi:type="dcterms:W3CDTF">2019-06-27T06:06:00Z</dcterms:created>
  <dcterms:modified xsi:type="dcterms:W3CDTF">2019-07-09T10:13:00Z</dcterms:modified>
</cp:coreProperties>
</file>