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E1" w:rsidRPr="001028C8" w:rsidRDefault="008B4BE1" w:rsidP="008B4BE1">
      <w:pPr>
        <w:spacing w:line="240" w:lineRule="auto"/>
        <w:jc w:val="center"/>
        <w:rPr>
          <w:rFonts w:eastAsia="Calibri"/>
          <w:b/>
          <w:szCs w:val="24"/>
          <w:lang w:eastAsia="en-US"/>
        </w:rPr>
      </w:pPr>
      <w:r w:rsidRPr="001028C8">
        <w:rPr>
          <w:rFonts w:eastAsia="Calibri"/>
          <w:b/>
          <w:szCs w:val="24"/>
          <w:lang w:eastAsia="en-US"/>
        </w:rPr>
        <w:t>TISZAVASVÁRI VÁROS ÖNKORMÁNYZATA</w:t>
      </w:r>
    </w:p>
    <w:p w:rsidR="008B4BE1" w:rsidRPr="001028C8" w:rsidRDefault="008B4BE1" w:rsidP="008B4BE1">
      <w:pPr>
        <w:spacing w:line="240" w:lineRule="auto"/>
        <w:jc w:val="center"/>
        <w:rPr>
          <w:rFonts w:eastAsia="Calibri"/>
          <w:b/>
          <w:szCs w:val="24"/>
          <w:lang w:eastAsia="en-US"/>
        </w:rPr>
      </w:pPr>
      <w:r w:rsidRPr="001028C8">
        <w:rPr>
          <w:rFonts w:eastAsia="Calibri"/>
          <w:b/>
          <w:szCs w:val="24"/>
          <w:lang w:eastAsia="en-US"/>
        </w:rPr>
        <w:t>KÉPVISELŐ TESTÜLETE</w:t>
      </w:r>
    </w:p>
    <w:p w:rsidR="008B4BE1" w:rsidRPr="001028C8" w:rsidRDefault="008B4BE1" w:rsidP="008B4BE1">
      <w:pPr>
        <w:spacing w:line="240" w:lineRule="auto"/>
        <w:jc w:val="center"/>
        <w:rPr>
          <w:rFonts w:eastAsia="Calibri"/>
          <w:b/>
          <w:szCs w:val="24"/>
          <w:lang w:eastAsia="en-US"/>
        </w:rPr>
      </w:pPr>
      <w:r>
        <w:rPr>
          <w:rFonts w:eastAsia="Calibri"/>
          <w:b/>
          <w:szCs w:val="24"/>
          <w:lang w:eastAsia="en-US"/>
        </w:rPr>
        <w:t>312</w:t>
      </w:r>
      <w:r w:rsidRPr="001028C8">
        <w:rPr>
          <w:rFonts w:eastAsia="Calibri"/>
          <w:b/>
          <w:szCs w:val="24"/>
          <w:lang w:eastAsia="en-US"/>
        </w:rPr>
        <w:t>/2019. (VI</w:t>
      </w:r>
      <w:r>
        <w:rPr>
          <w:rFonts w:eastAsia="Calibri"/>
          <w:b/>
          <w:szCs w:val="24"/>
          <w:lang w:eastAsia="en-US"/>
        </w:rPr>
        <w:t>I</w:t>
      </w:r>
      <w:r w:rsidRPr="001028C8">
        <w:rPr>
          <w:rFonts w:eastAsia="Calibri"/>
          <w:b/>
          <w:szCs w:val="24"/>
          <w:lang w:eastAsia="en-US"/>
        </w:rPr>
        <w:t>I.2</w:t>
      </w:r>
      <w:r>
        <w:rPr>
          <w:rFonts w:eastAsia="Calibri"/>
          <w:b/>
          <w:szCs w:val="24"/>
          <w:lang w:eastAsia="en-US"/>
        </w:rPr>
        <w:t>9</w:t>
      </w:r>
      <w:r w:rsidRPr="001028C8">
        <w:rPr>
          <w:rFonts w:eastAsia="Calibri"/>
          <w:b/>
          <w:szCs w:val="24"/>
          <w:lang w:eastAsia="en-US"/>
        </w:rPr>
        <w:t>.) Kt. számú</w:t>
      </w:r>
    </w:p>
    <w:p w:rsidR="008B4BE1" w:rsidRPr="001028C8" w:rsidRDefault="008B4BE1" w:rsidP="008B4BE1">
      <w:pPr>
        <w:spacing w:line="240" w:lineRule="auto"/>
        <w:jc w:val="center"/>
        <w:rPr>
          <w:rFonts w:eastAsia="Calibri"/>
          <w:b/>
          <w:szCs w:val="24"/>
          <w:lang w:eastAsia="en-US"/>
        </w:rPr>
      </w:pPr>
      <w:proofErr w:type="gramStart"/>
      <w:r w:rsidRPr="001028C8">
        <w:rPr>
          <w:rFonts w:eastAsia="Calibri"/>
          <w:b/>
          <w:szCs w:val="24"/>
          <w:lang w:eastAsia="en-US"/>
        </w:rPr>
        <w:t>határozata</w:t>
      </w:r>
      <w:proofErr w:type="gramEnd"/>
    </w:p>
    <w:p w:rsidR="008B4BE1" w:rsidRDefault="008B4BE1" w:rsidP="008B4BE1">
      <w:pPr>
        <w:spacing w:line="240" w:lineRule="auto"/>
        <w:rPr>
          <w:rFonts w:eastAsia="Calibri"/>
          <w:szCs w:val="24"/>
          <w:lang w:eastAsia="en-US"/>
        </w:rPr>
      </w:pPr>
    </w:p>
    <w:p w:rsidR="008B4BE1" w:rsidRPr="00143652" w:rsidRDefault="008B4BE1" w:rsidP="008B4BE1">
      <w:pPr>
        <w:spacing w:line="240" w:lineRule="auto"/>
        <w:jc w:val="center"/>
        <w:rPr>
          <w:b/>
          <w:szCs w:val="24"/>
        </w:rPr>
      </w:pPr>
      <w:r w:rsidRPr="007B36B2">
        <w:rPr>
          <w:b/>
          <w:szCs w:val="24"/>
        </w:rPr>
        <w:t xml:space="preserve">A </w:t>
      </w:r>
      <w:r w:rsidRPr="007B36B2">
        <w:rPr>
          <w:b/>
          <w:bCs/>
          <w:szCs w:val="24"/>
        </w:rPr>
        <w:t>„</w:t>
      </w:r>
      <w:r w:rsidRPr="007B36B2">
        <w:rPr>
          <w:b/>
          <w:szCs w:val="24"/>
        </w:rPr>
        <w:t>Találkozások tere kialakítása</w:t>
      </w:r>
      <w:r>
        <w:rPr>
          <w:b/>
          <w:szCs w:val="24"/>
        </w:rPr>
        <w:t xml:space="preserve"> Tiszavasváriban</w:t>
      </w:r>
      <w:r w:rsidRPr="007B36B2">
        <w:rPr>
          <w:b/>
          <w:szCs w:val="24"/>
        </w:rPr>
        <w:t>”</w:t>
      </w:r>
      <w:r w:rsidRPr="007B36B2">
        <w:rPr>
          <w:b/>
          <w:bCs/>
          <w:szCs w:val="24"/>
        </w:rPr>
        <w:t xml:space="preserve"> tárgyú</w:t>
      </w:r>
      <w:r w:rsidRPr="007B36B2">
        <w:rPr>
          <w:b/>
          <w:szCs w:val="24"/>
        </w:rPr>
        <w:t xml:space="preserve"> </w:t>
      </w:r>
      <w:r>
        <w:rPr>
          <w:b/>
          <w:szCs w:val="24"/>
        </w:rPr>
        <w:t xml:space="preserve">pályázat </w:t>
      </w:r>
      <w:r w:rsidRPr="007B36B2">
        <w:rPr>
          <w:b/>
          <w:szCs w:val="24"/>
        </w:rPr>
        <w:t>közbeszerzési eljárásának eredményéről</w:t>
      </w:r>
    </w:p>
    <w:p w:rsidR="008B4BE1" w:rsidRPr="001028C8" w:rsidRDefault="008B4BE1" w:rsidP="008B4BE1">
      <w:pPr>
        <w:spacing w:line="240" w:lineRule="auto"/>
        <w:rPr>
          <w:rFonts w:eastAsia="Calibri"/>
          <w:szCs w:val="24"/>
          <w:lang w:eastAsia="en-US"/>
        </w:rPr>
      </w:pPr>
    </w:p>
    <w:p w:rsidR="008B4BE1" w:rsidRPr="001028C8" w:rsidRDefault="008B4BE1" w:rsidP="008B4BE1">
      <w:pPr>
        <w:spacing w:line="240" w:lineRule="auto"/>
        <w:rPr>
          <w:rFonts w:eastAsia="Calibri"/>
          <w:szCs w:val="24"/>
          <w:lang w:eastAsia="en-US"/>
        </w:rPr>
      </w:pPr>
    </w:p>
    <w:p w:rsidR="008B4BE1" w:rsidRPr="00DB3796" w:rsidRDefault="008B4BE1" w:rsidP="008B4BE1">
      <w:pPr>
        <w:spacing w:line="240" w:lineRule="auto"/>
        <w:jc w:val="both"/>
        <w:rPr>
          <w:b/>
          <w:szCs w:val="24"/>
        </w:rPr>
      </w:pPr>
      <w:r w:rsidRPr="001028C8">
        <w:rPr>
          <w:rFonts w:eastAsia="Calibri"/>
          <w:szCs w:val="24"/>
          <w:lang w:eastAsia="en-US"/>
        </w:rPr>
        <w:t>Tiszavasvári Város Önkormányzata Képviselő-testülete „</w:t>
      </w:r>
      <w:proofErr w:type="gramStart"/>
      <w:r w:rsidRPr="007B36B2">
        <w:rPr>
          <w:b/>
          <w:szCs w:val="24"/>
        </w:rPr>
        <w:t>A</w:t>
      </w:r>
      <w:proofErr w:type="gramEnd"/>
      <w:r w:rsidRPr="007B36B2">
        <w:rPr>
          <w:b/>
          <w:szCs w:val="24"/>
        </w:rPr>
        <w:t xml:space="preserve"> Találkozások tere kialakítása</w:t>
      </w:r>
      <w:r>
        <w:rPr>
          <w:b/>
          <w:szCs w:val="24"/>
        </w:rPr>
        <w:t xml:space="preserve"> Tiszavasváriban</w:t>
      </w:r>
      <w:r w:rsidRPr="007B36B2">
        <w:rPr>
          <w:b/>
          <w:szCs w:val="24"/>
        </w:rPr>
        <w:t>”</w:t>
      </w:r>
      <w:r w:rsidRPr="007B36B2">
        <w:rPr>
          <w:b/>
          <w:bCs/>
          <w:szCs w:val="24"/>
        </w:rPr>
        <w:t xml:space="preserve"> tárgyú</w:t>
      </w:r>
      <w:r w:rsidRPr="007B36B2">
        <w:rPr>
          <w:b/>
          <w:szCs w:val="24"/>
        </w:rPr>
        <w:t xml:space="preserve"> </w:t>
      </w:r>
      <w:r>
        <w:rPr>
          <w:b/>
          <w:szCs w:val="24"/>
        </w:rPr>
        <w:t xml:space="preserve">pályázat </w:t>
      </w:r>
      <w:r w:rsidRPr="007B36B2">
        <w:rPr>
          <w:b/>
          <w:szCs w:val="24"/>
        </w:rPr>
        <w:t>közbeszerzési eljárásának eredményéről</w:t>
      </w:r>
      <w:r>
        <w:rPr>
          <w:b/>
          <w:szCs w:val="24"/>
        </w:rPr>
        <w:t xml:space="preserve">” </w:t>
      </w:r>
      <w:r w:rsidRPr="004A3813">
        <w:rPr>
          <w:szCs w:val="24"/>
        </w:rPr>
        <w:t xml:space="preserve">című </w:t>
      </w:r>
      <w:r w:rsidRPr="001028C8">
        <w:rPr>
          <w:rFonts w:eastAsia="Calibri"/>
          <w:szCs w:val="24"/>
          <w:lang w:eastAsia="en-US"/>
        </w:rPr>
        <w:t>előterjesztéssel kapcsolatban az alábbi határozatot hozza:</w:t>
      </w:r>
    </w:p>
    <w:p w:rsidR="008B4BE1" w:rsidRPr="001028C8" w:rsidRDefault="008B4BE1" w:rsidP="008B4BE1">
      <w:pPr>
        <w:spacing w:after="200" w:line="240" w:lineRule="auto"/>
        <w:jc w:val="both"/>
        <w:rPr>
          <w:rFonts w:eastAsia="Calibri"/>
          <w:b/>
          <w:color w:val="000000"/>
          <w:szCs w:val="24"/>
          <w:lang w:eastAsia="en-US"/>
        </w:rPr>
      </w:pPr>
    </w:p>
    <w:p w:rsidR="008B4BE1" w:rsidRPr="001028C8" w:rsidRDefault="008B4BE1" w:rsidP="008B4BE1">
      <w:pPr>
        <w:numPr>
          <w:ilvl w:val="0"/>
          <w:numId w:val="1"/>
        </w:numPr>
        <w:autoSpaceDE w:val="0"/>
        <w:autoSpaceDN w:val="0"/>
        <w:adjustRightInd w:val="0"/>
        <w:spacing w:after="200" w:line="240" w:lineRule="auto"/>
        <w:jc w:val="both"/>
        <w:rPr>
          <w:rFonts w:eastAsia="Calibri"/>
          <w:b/>
          <w:szCs w:val="24"/>
          <w:lang w:eastAsia="en-US"/>
        </w:rPr>
      </w:pPr>
      <w:r w:rsidRPr="00CE3D7F">
        <w:rPr>
          <w:rFonts w:eastAsia="Calibri"/>
          <w:szCs w:val="24"/>
          <w:lang w:eastAsia="en-US"/>
        </w:rPr>
        <w:t xml:space="preserve">A </w:t>
      </w:r>
      <w:r>
        <w:rPr>
          <w:rFonts w:eastAsia="Calibri"/>
          <w:szCs w:val="24"/>
          <w:lang w:eastAsia="en-US"/>
        </w:rPr>
        <w:t>közbeszerzésekről szóló 2015. évi CXLIII. törvény</w:t>
      </w:r>
      <w:r>
        <w:t xml:space="preserve"> 81. § (5) bekezdése alapján az értékelési sorendben </w:t>
      </w:r>
      <w:r w:rsidRPr="00C77E82">
        <w:rPr>
          <w:b/>
        </w:rPr>
        <w:t>legkedvezőbb ajánlattevő</w:t>
      </w:r>
      <w:r>
        <w:rPr>
          <w:b/>
        </w:rPr>
        <w:t xml:space="preserve"> ajánlatát értékelve, </w:t>
      </w:r>
      <w:r>
        <w:rPr>
          <w:rFonts w:eastAsia="Calibri"/>
          <w:b/>
          <w:szCs w:val="24"/>
          <w:lang w:eastAsia="en-US"/>
        </w:rPr>
        <w:t xml:space="preserve">a </w:t>
      </w:r>
      <w:proofErr w:type="spellStart"/>
      <w:r>
        <w:rPr>
          <w:rFonts w:eastAsia="Calibri"/>
          <w:b/>
          <w:szCs w:val="24"/>
          <w:lang w:eastAsia="en-US"/>
        </w:rPr>
        <w:t>Muki-Épker</w:t>
      </w:r>
      <w:proofErr w:type="spellEnd"/>
      <w:r>
        <w:rPr>
          <w:rFonts w:eastAsia="Calibri"/>
          <w:b/>
          <w:szCs w:val="24"/>
          <w:lang w:eastAsia="en-US"/>
        </w:rPr>
        <w:t xml:space="preserve"> Korlátolt</w:t>
      </w:r>
      <w:r w:rsidRPr="001028C8">
        <w:rPr>
          <w:rFonts w:eastAsia="Calibri"/>
          <w:b/>
          <w:szCs w:val="24"/>
          <w:lang w:eastAsia="en-US"/>
        </w:rPr>
        <w:t xml:space="preserve"> Felelősségű Társaság</w:t>
      </w:r>
      <w:r w:rsidRPr="001028C8">
        <w:rPr>
          <w:rFonts w:eastAsia="Calibri"/>
          <w:szCs w:val="24"/>
          <w:lang w:eastAsia="en-US"/>
        </w:rPr>
        <w:t xml:space="preserve"> (4</w:t>
      </w:r>
      <w:r>
        <w:rPr>
          <w:rFonts w:eastAsia="Calibri"/>
          <w:szCs w:val="24"/>
          <w:lang w:eastAsia="en-US"/>
        </w:rPr>
        <w:t>440</w:t>
      </w:r>
      <w:r w:rsidRPr="001028C8">
        <w:rPr>
          <w:rFonts w:eastAsia="Calibri"/>
          <w:szCs w:val="24"/>
          <w:lang w:eastAsia="en-US"/>
        </w:rPr>
        <w:t xml:space="preserve"> </w:t>
      </w:r>
      <w:r>
        <w:rPr>
          <w:rFonts w:eastAsia="Calibri"/>
          <w:szCs w:val="24"/>
          <w:lang w:eastAsia="en-US"/>
        </w:rPr>
        <w:t>Tiszavasvári</w:t>
      </w:r>
      <w:r w:rsidRPr="001028C8">
        <w:rPr>
          <w:rFonts w:eastAsia="Calibri"/>
          <w:szCs w:val="24"/>
          <w:lang w:eastAsia="en-US"/>
        </w:rPr>
        <w:t xml:space="preserve">, </w:t>
      </w:r>
      <w:proofErr w:type="spellStart"/>
      <w:r>
        <w:rPr>
          <w:rFonts w:eastAsia="Calibri"/>
          <w:szCs w:val="24"/>
          <w:lang w:eastAsia="en-US"/>
        </w:rPr>
        <w:t>Mihálytelep</w:t>
      </w:r>
      <w:proofErr w:type="spellEnd"/>
      <w:r>
        <w:rPr>
          <w:rFonts w:eastAsia="Calibri"/>
          <w:szCs w:val="24"/>
          <w:lang w:eastAsia="en-US"/>
        </w:rPr>
        <w:t xml:space="preserve"> 1</w:t>
      </w:r>
      <w:r w:rsidRPr="001028C8">
        <w:rPr>
          <w:rFonts w:eastAsia="Calibri"/>
          <w:szCs w:val="24"/>
          <w:lang w:eastAsia="en-US"/>
        </w:rPr>
        <w:t>.)</w:t>
      </w:r>
      <w:r>
        <w:rPr>
          <w:rFonts w:eastAsia="Calibri"/>
          <w:szCs w:val="24"/>
          <w:lang w:eastAsia="en-US"/>
        </w:rPr>
        <w:t xml:space="preserve"> </w:t>
      </w:r>
      <w:r w:rsidRPr="00AD4165">
        <w:rPr>
          <w:rFonts w:eastAsia="Calibri"/>
          <w:b/>
          <w:szCs w:val="24"/>
          <w:lang w:eastAsia="en-US"/>
        </w:rPr>
        <w:t xml:space="preserve">ajánlatát </w:t>
      </w:r>
      <w:r w:rsidRPr="001028C8">
        <w:rPr>
          <w:rFonts w:eastAsia="Calibri"/>
          <w:b/>
          <w:szCs w:val="24"/>
          <w:lang w:eastAsia="en-US"/>
        </w:rPr>
        <w:t>érvényesnek nyilvánítja.</w:t>
      </w:r>
    </w:p>
    <w:p w:rsidR="008B4BE1" w:rsidRPr="001028C8" w:rsidRDefault="008B4BE1" w:rsidP="008B4BE1">
      <w:pPr>
        <w:numPr>
          <w:ilvl w:val="0"/>
          <w:numId w:val="1"/>
        </w:numPr>
        <w:autoSpaceDE w:val="0"/>
        <w:autoSpaceDN w:val="0"/>
        <w:adjustRightInd w:val="0"/>
        <w:spacing w:after="200" w:line="240" w:lineRule="auto"/>
        <w:jc w:val="both"/>
        <w:rPr>
          <w:rFonts w:eastAsia="Calibri"/>
          <w:szCs w:val="24"/>
          <w:lang w:eastAsia="en-US"/>
        </w:rPr>
      </w:pPr>
      <w:r w:rsidRPr="001028C8">
        <w:rPr>
          <w:rFonts w:eastAsia="Calibri"/>
          <w:bCs/>
          <w:szCs w:val="24"/>
          <w:lang w:eastAsia="en-US"/>
        </w:rPr>
        <w:t xml:space="preserve">Megállapítja, hogy </w:t>
      </w:r>
      <w:r w:rsidRPr="001028C8">
        <w:rPr>
          <w:rFonts w:eastAsia="Calibri"/>
          <w:szCs w:val="24"/>
          <w:lang w:eastAsia="en-US"/>
        </w:rPr>
        <w:t>a</w:t>
      </w:r>
      <w:r w:rsidRPr="001028C8">
        <w:rPr>
          <w:rFonts w:eastAsia="Calibri"/>
          <w:bCs/>
          <w:szCs w:val="24"/>
          <w:lang w:eastAsia="en-US"/>
        </w:rPr>
        <w:t xml:space="preserve">z eljárást megindító felhívásban meghatározott értékelési szempontok alapján a legkedvezőbb, gazdaságilag legelőnyösebb, érvényes ajánlatot </w:t>
      </w:r>
      <w:r>
        <w:rPr>
          <w:rFonts w:eastAsia="Calibri"/>
          <w:szCs w:val="24"/>
          <w:lang w:eastAsia="en-US"/>
        </w:rPr>
        <w:t xml:space="preserve">a </w:t>
      </w:r>
      <w:proofErr w:type="spellStart"/>
      <w:r>
        <w:rPr>
          <w:rFonts w:eastAsia="Calibri"/>
          <w:b/>
          <w:szCs w:val="24"/>
          <w:lang w:eastAsia="en-US"/>
        </w:rPr>
        <w:t>Muki-Épker</w:t>
      </w:r>
      <w:proofErr w:type="spellEnd"/>
      <w:r>
        <w:rPr>
          <w:rFonts w:eastAsia="Calibri"/>
          <w:b/>
          <w:szCs w:val="24"/>
          <w:lang w:eastAsia="en-US"/>
        </w:rPr>
        <w:t xml:space="preserve"> Korlátolt</w:t>
      </w:r>
      <w:r w:rsidRPr="001028C8">
        <w:rPr>
          <w:rFonts w:eastAsia="Calibri"/>
          <w:b/>
          <w:szCs w:val="24"/>
          <w:lang w:eastAsia="en-US"/>
        </w:rPr>
        <w:t xml:space="preserve"> Felelősségű Társaság</w:t>
      </w:r>
      <w:r w:rsidRPr="001028C8">
        <w:rPr>
          <w:rFonts w:eastAsia="Calibri"/>
          <w:szCs w:val="24"/>
          <w:lang w:eastAsia="en-US"/>
        </w:rPr>
        <w:t xml:space="preserve"> adta </w:t>
      </w:r>
      <w:r>
        <w:rPr>
          <w:rFonts w:eastAsia="Calibri"/>
          <w:szCs w:val="24"/>
          <w:lang w:eastAsia="en-US"/>
        </w:rPr>
        <w:t xml:space="preserve">39.980.609 </w:t>
      </w:r>
      <w:r w:rsidRPr="001028C8">
        <w:rPr>
          <w:rFonts w:eastAsia="Calibri"/>
          <w:szCs w:val="24"/>
          <w:lang w:eastAsia="en-US"/>
        </w:rPr>
        <w:t xml:space="preserve">Ft összegben. </w:t>
      </w:r>
    </w:p>
    <w:p w:rsidR="008B4BE1" w:rsidRPr="001028C8" w:rsidRDefault="008B4BE1" w:rsidP="008B4BE1">
      <w:pPr>
        <w:numPr>
          <w:ilvl w:val="0"/>
          <w:numId w:val="1"/>
        </w:numPr>
        <w:autoSpaceDE w:val="0"/>
        <w:autoSpaceDN w:val="0"/>
        <w:adjustRightInd w:val="0"/>
        <w:spacing w:after="200" w:line="240" w:lineRule="auto"/>
        <w:jc w:val="both"/>
        <w:rPr>
          <w:rFonts w:eastAsia="Calibri"/>
          <w:bCs/>
          <w:szCs w:val="24"/>
          <w:lang w:eastAsia="en-US"/>
        </w:rPr>
      </w:pPr>
      <w:r w:rsidRPr="001028C8">
        <w:rPr>
          <w:rFonts w:eastAsia="Calibri"/>
          <w:bCs/>
          <w:szCs w:val="24"/>
          <w:lang w:eastAsia="en-US"/>
        </w:rPr>
        <w:t xml:space="preserve">Megállapítja, hogy a </w:t>
      </w:r>
      <w:r w:rsidRPr="001028C8">
        <w:rPr>
          <w:rFonts w:eastAsia="Calibri"/>
          <w:b/>
          <w:bCs/>
          <w:szCs w:val="24"/>
          <w:lang w:eastAsia="en-US"/>
        </w:rPr>
        <w:t>közbeszerzési eljárás eredményes.</w:t>
      </w:r>
      <w:r w:rsidRPr="001028C8">
        <w:rPr>
          <w:rFonts w:eastAsia="Calibri"/>
          <w:bCs/>
          <w:szCs w:val="24"/>
          <w:lang w:eastAsia="en-US"/>
        </w:rPr>
        <w:t xml:space="preserve"> </w:t>
      </w:r>
    </w:p>
    <w:p w:rsidR="008B4BE1" w:rsidRPr="001028C8" w:rsidRDefault="008B4BE1" w:rsidP="008B4BE1">
      <w:pPr>
        <w:numPr>
          <w:ilvl w:val="0"/>
          <w:numId w:val="1"/>
        </w:numPr>
        <w:spacing w:after="200" w:line="240" w:lineRule="auto"/>
        <w:jc w:val="both"/>
        <w:rPr>
          <w:rFonts w:eastAsia="Calibri"/>
          <w:szCs w:val="24"/>
          <w:u w:val="single"/>
          <w:lang w:eastAsia="en-US"/>
        </w:rPr>
      </w:pPr>
      <w:r>
        <w:rPr>
          <w:rFonts w:eastAsia="Calibri"/>
          <w:bCs/>
          <w:szCs w:val="24"/>
          <w:lang w:eastAsia="en-US"/>
        </w:rPr>
        <w:t xml:space="preserve">A </w:t>
      </w:r>
      <w:proofErr w:type="spellStart"/>
      <w:r>
        <w:rPr>
          <w:rFonts w:eastAsia="Calibri"/>
          <w:b/>
          <w:szCs w:val="24"/>
          <w:lang w:eastAsia="en-US"/>
        </w:rPr>
        <w:t>Muki-Épker</w:t>
      </w:r>
      <w:proofErr w:type="spellEnd"/>
      <w:r>
        <w:rPr>
          <w:rFonts w:eastAsia="Calibri"/>
          <w:b/>
          <w:szCs w:val="24"/>
          <w:lang w:eastAsia="en-US"/>
        </w:rPr>
        <w:t xml:space="preserve"> Korlátolt</w:t>
      </w:r>
      <w:r w:rsidRPr="001028C8">
        <w:rPr>
          <w:rFonts w:eastAsia="Calibri"/>
          <w:b/>
          <w:szCs w:val="24"/>
          <w:lang w:eastAsia="en-US"/>
        </w:rPr>
        <w:t xml:space="preserve"> Felelősségű Társaság</w:t>
      </w:r>
      <w:r>
        <w:rPr>
          <w:rFonts w:eastAsia="Calibri"/>
          <w:b/>
          <w:szCs w:val="24"/>
          <w:lang w:eastAsia="en-US"/>
        </w:rPr>
        <w:t>ot</w:t>
      </w:r>
      <w:r w:rsidRPr="001028C8">
        <w:rPr>
          <w:rFonts w:eastAsia="Calibri"/>
          <w:szCs w:val="24"/>
          <w:lang w:eastAsia="en-US"/>
        </w:rPr>
        <w:t xml:space="preserve"> </w:t>
      </w:r>
      <w:r w:rsidRPr="001028C8">
        <w:rPr>
          <w:rFonts w:eastAsia="Calibri"/>
          <w:bCs/>
          <w:szCs w:val="24"/>
          <w:lang w:eastAsia="en-US"/>
        </w:rPr>
        <w:t>hirdeti ki az eljárás nyertesének.</w:t>
      </w:r>
    </w:p>
    <w:p w:rsidR="008B4BE1" w:rsidRPr="001028C8" w:rsidRDefault="008B4BE1" w:rsidP="008B4BE1">
      <w:pPr>
        <w:numPr>
          <w:ilvl w:val="0"/>
          <w:numId w:val="1"/>
        </w:numPr>
        <w:spacing w:after="200" w:line="240" w:lineRule="auto"/>
        <w:jc w:val="both"/>
        <w:rPr>
          <w:rFonts w:eastAsia="Calibri"/>
          <w:szCs w:val="24"/>
          <w:u w:val="single"/>
          <w:lang w:eastAsia="en-US"/>
        </w:rPr>
      </w:pPr>
      <w:r w:rsidRPr="001028C8">
        <w:rPr>
          <w:rFonts w:eastAsia="Calibri"/>
          <w:bCs/>
          <w:szCs w:val="24"/>
          <w:lang w:eastAsia="en-US"/>
        </w:rPr>
        <w:t xml:space="preserve">Felhatalmazza a polgármestert, hogy </w:t>
      </w:r>
    </w:p>
    <w:p w:rsidR="008B4BE1" w:rsidRPr="001028C8" w:rsidRDefault="008B4BE1" w:rsidP="008B4BE1">
      <w:pPr>
        <w:spacing w:after="200" w:line="240" w:lineRule="auto"/>
        <w:ind w:left="720"/>
        <w:jc w:val="both"/>
        <w:rPr>
          <w:rFonts w:eastAsia="Calibri"/>
          <w:szCs w:val="24"/>
          <w:u w:val="single"/>
          <w:lang w:eastAsia="en-US"/>
        </w:rPr>
      </w:pPr>
      <w:r w:rsidRPr="001028C8">
        <w:rPr>
          <w:rFonts w:eastAsia="Calibri"/>
          <w:bCs/>
          <w:szCs w:val="24"/>
          <w:lang w:eastAsia="en-US"/>
        </w:rPr>
        <w:t xml:space="preserve">- kösse meg a határozat-tervezet mellékletében </w:t>
      </w:r>
      <w:proofErr w:type="gramStart"/>
      <w:r w:rsidRPr="001028C8">
        <w:rPr>
          <w:rFonts w:eastAsia="Calibri"/>
          <w:bCs/>
          <w:szCs w:val="24"/>
          <w:lang w:eastAsia="en-US"/>
        </w:rPr>
        <w:t>szereplő vállalkozási</w:t>
      </w:r>
      <w:proofErr w:type="gramEnd"/>
      <w:r w:rsidRPr="001028C8">
        <w:rPr>
          <w:rFonts w:eastAsia="Calibri"/>
          <w:bCs/>
          <w:szCs w:val="24"/>
          <w:lang w:eastAsia="en-US"/>
        </w:rPr>
        <w:t xml:space="preserve"> szerződést a</w:t>
      </w:r>
      <w:r>
        <w:rPr>
          <w:rFonts w:eastAsia="Calibri"/>
          <w:bCs/>
          <w:szCs w:val="24"/>
          <w:lang w:eastAsia="en-US"/>
        </w:rPr>
        <w:t xml:space="preserve"> </w:t>
      </w:r>
      <w:proofErr w:type="spellStart"/>
      <w:r>
        <w:rPr>
          <w:rFonts w:eastAsia="Calibri"/>
          <w:b/>
          <w:szCs w:val="24"/>
          <w:lang w:eastAsia="en-US"/>
        </w:rPr>
        <w:t>Muki-Épker</w:t>
      </w:r>
      <w:proofErr w:type="spellEnd"/>
      <w:r>
        <w:rPr>
          <w:rFonts w:eastAsia="Calibri"/>
          <w:b/>
          <w:szCs w:val="24"/>
          <w:lang w:eastAsia="en-US"/>
        </w:rPr>
        <w:t xml:space="preserve"> Korlátolt</w:t>
      </w:r>
      <w:r w:rsidRPr="001028C8">
        <w:rPr>
          <w:rFonts w:eastAsia="Calibri"/>
          <w:b/>
          <w:szCs w:val="24"/>
          <w:lang w:eastAsia="en-US"/>
        </w:rPr>
        <w:t xml:space="preserve"> Felelősségű Társaság</w:t>
      </w:r>
      <w:r>
        <w:rPr>
          <w:rFonts w:eastAsia="Calibri"/>
          <w:b/>
          <w:szCs w:val="24"/>
          <w:lang w:eastAsia="en-US"/>
        </w:rPr>
        <w:t>gal</w:t>
      </w:r>
      <w:r w:rsidRPr="001028C8">
        <w:rPr>
          <w:rFonts w:eastAsia="Calibri"/>
          <w:szCs w:val="24"/>
          <w:lang w:eastAsia="en-US"/>
        </w:rPr>
        <w:t xml:space="preserve"> </w:t>
      </w:r>
      <w:r w:rsidRPr="001028C8">
        <w:rPr>
          <w:rFonts w:eastAsia="Calibri"/>
          <w:b/>
          <w:bCs/>
          <w:szCs w:val="24"/>
          <w:lang w:eastAsia="en-US"/>
        </w:rPr>
        <w:t>nettó</w:t>
      </w:r>
      <w:r w:rsidRPr="001028C8">
        <w:rPr>
          <w:rFonts w:eastAsia="Calibri"/>
          <w:b/>
          <w:bCs/>
          <w:color w:val="000000"/>
          <w:szCs w:val="24"/>
          <w:lang w:eastAsia="en-US"/>
        </w:rPr>
        <w:t xml:space="preserve"> </w:t>
      </w:r>
      <w:r w:rsidRPr="00110D57">
        <w:rPr>
          <w:rFonts w:eastAsia="Calibri"/>
          <w:b/>
          <w:szCs w:val="24"/>
          <w:lang w:eastAsia="en-US"/>
        </w:rPr>
        <w:t>39.980.609 Ft</w:t>
      </w:r>
      <w:r>
        <w:rPr>
          <w:rFonts w:eastAsia="Calibri"/>
          <w:b/>
          <w:szCs w:val="24"/>
          <w:lang w:eastAsia="en-US"/>
        </w:rPr>
        <w:t>.</w:t>
      </w:r>
      <w:r w:rsidRPr="001028C8">
        <w:rPr>
          <w:rFonts w:eastAsia="Calibri"/>
          <w:szCs w:val="24"/>
          <w:lang w:eastAsia="en-US"/>
        </w:rPr>
        <w:t xml:space="preserve"> </w:t>
      </w:r>
      <w:r w:rsidRPr="001028C8">
        <w:rPr>
          <w:rFonts w:eastAsia="Calibri"/>
          <w:b/>
          <w:bCs/>
          <w:color w:val="000000"/>
          <w:szCs w:val="24"/>
          <w:lang w:eastAsia="en-US"/>
        </w:rPr>
        <w:t xml:space="preserve">- </w:t>
      </w:r>
      <w:r w:rsidRPr="001028C8">
        <w:rPr>
          <w:rFonts w:eastAsia="Calibri"/>
          <w:b/>
          <w:bCs/>
          <w:szCs w:val="24"/>
          <w:lang w:eastAsia="en-US"/>
        </w:rPr>
        <w:t>összegben</w:t>
      </w:r>
      <w:r w:rsidRPr="001028C8">
        <w:rPr>
          <w:rFonts w:eastAsia="Calibri"/>
          <w:bCs/>
          <w:szCs w:val="24"/>
          <w:lang w:eastAsia="en-US"/>
        </w:rPr>
        <w:t>,</w:t>
      </w:r>
    </w:p>
    <w:p w:rsidR="008B4BE1" w:rsidRPr="001028C8" w:rsidRDefault="008B4BE1" w:rsidP="008B4BE1">
      <w:pPr>
        <w:spacing w:after="200" w:line="240" w:lineRule="auto"/>
        <w:ind w:left="720"/>
        <w:jc w:val="both"/>
        <w:rPr>
          <w:rFonts w:eastAsia="Calibri"/>
          <w:szCs w:val="24"/>
          <w:u w:val="single"/>
          <w:lang w:eastAsia="en-US"/>
        </w:rPr>
      </w:pPr>
      <w:r w:rsidRPr="001028C8">
        <w:rPr>
          <w:rFonts w:eastAsia="Calibri"/>
          <w:bCs/>
          <w:szCs w:val="24"/>
          <w:lang w:eastAsia="en-US"/>
        </w:rPr>
        <w:t>- gondoskodjon az Ajánlattevők döntésről való tájékoztatásáról.</w:t>
      </w:r>
    </w:p>
    <w:p w:rsidR="008B4BE1" w:rsidRPr="001028C8" w:rsidRDefault="008B4BE1" w:rsidP="008B4BE1">
      <w:pPr>
        <w:tabs>
          <w:tab w:val="num" w:pos="567"/>
        </w:tabs>
        <w:spacing w:line="240" w:lineRule="auto"/>
        <w:ind w:left="567" w:hanging="567"/>
        <w:jc w:val="both"/>
        <w:rPr>
          <w:szCs w:val="24"/>
          <w:highlight w:val="yellow"/>
        </w:rPr>
      </w:pPr>
    </w:p>
    <w:p w:rsidR="008B4BE1" w:rsidRPr="001028C8" w:rsidRDefault="008B4BE1" w:rsidP="008B4BE1">
      <w:pPr>
        <w:tabs>
          <w:tab w:val="left" w:pos="4820"/>
        </w:tabs>
        <w:spacing w:line="240" w:lineRule="auto"/>
        <w:jc w:val="both"/>
        <w:rPr>
          <w:szCs w:val="24"/>
        </w:rPr>
      </w:pPr>
      <w:r w:rsidRPr="001028C8">
        <w:rPr>
          <w:b/>
          <w:szCs w:val="24"/>
          <w:u w:val="single"/>
        </w:rPr>
        <w:t>Határidő:</w:t>
      </w:r>
      <w:r w:rsidRPr="001028C8">
        <w:rPr>
          <w:szCs w:val="24"/>
        </w:rPr>
        <w:t xml:space="preserve"> azonnal</w:t>
      </w:r>
      <w:r w:rsidRPr="001028C8">
        <w:rPr>
          <w:szCs w:val="24"/>
        </w:rPr>
        <w:tab/>
      </w:r>
      <w:r w:rsidRPr="001028C8">
        <w:rPr>
          <w:szCs w:val="24"/>
        </w:rPr>
        <w:tab/>
      </w:r>
      <w:r w:rsidRPr="001028C8">
        <w:rPr>
          <w:b/>
          <w:szCs w:val="24"/>
          <w:u w:val="single"/>
        </w:rPr>
        <w:t>Felelős:</w:t>
      </w:r>
      <w:r w:rsidRPr="001028C8">
        <w:rPr>
          <w:szCs w:val="24"/>
        </w:rPr>
        <w:t xml:space="preserve"> Szőke Zoltán polgármester</w:t>
      </w:r>
    </w:p>
    <w:p w:rsidR="00F22DBD" w:rsidRDefault="00F22DBD" w:rsidP="00F22DBD">
      <w:pPr>
        <w:rPr>
          <w:rFonts w:eastAsia="Calibri"/>
          <w:b/>
          <w:i/>
          <w:szCs w:val="24"/>
          <w:lang w:eastAsia="en-US"/>
        </w:rPr>
      </w:pPr>
    </w:p>
    <w:p w:rsidR="00F22DBD" w:rsidRDefault="00F22DBD" w:rsidP="00F22DBD">
      <w:pPr>
        <w:rPr>
          <w:rFonts w:eastAsia="Calibri"/>
          <w:b/>
          <w:i/>
          <w:szCs w:val="24"/>
          <w:lang w:eastAsia="en-US"/>
        </w:rPr>
      </w:pPr>
    </w:p>
    <w:p w:rsidR="00F22DBD" w:rsidRDefault="00F22DBD" w:rsidP="00F22DBD">
      <w:pPr>
        <w:rPr>
          <w:rFonts w:eastAsia="Calibri"/>
          <w:b/>
          <w:i/>
          <w:szCs w:val="24"/>
          <w:lang w:eastAsia="en-US"/>
        </w:rPr>
      </w:pPr>
    </w:p>
    <w:p w:rsidR="00F22DBD" w:rsidRDefault="00F22DBD" w:rsidP="00F22DBD">
      <w:pPr>
        <w:rPr>
          <w:rFonts w:eastAsia="Calibri"/>
          <w:b/>
          <w:i/>
          <w:szCs w:val="24"/>
          <w:lang w:eastAsia="en-US"/>
        </w:rPr>
      </w:pPr>
    </w:p>
    <w:p w:rsidR="00F22DBD" w:rsidRDefault="00F22DBD" w:rsidP="00F22DBD">
      <w:pPr>
        <w:spacing w:line="240" w:lineRule="auto"/>
        <w:ind w:firstLine="708"/>
        <w:rPr>
          <w:rFonts w:eastAsia="Calibri"/>
          <w:b/>
          <w:szCs w:val="24"/>
          <w:lang w:eastAsia="en-US"/>
        </w:rPr>
      </w:pPr>
      <w:r>
        <w:rPr>
          <w:rFonts w:eastAsia="Calibri"/>
          <w:b/>
          <w:szCs w:val="24"/>
          <w:lang w:eastAsia="en-US"/>
        </w:rPr>
        <w:t>Szőke Zoltán</w:t>
      </w:r>
      <w:r>
        <w:rPr>
          <w:rFonts w:eastAsia="Calibri"/>
          <w:b/>
          <w:szCs w:val="24"/>
          <w:lang w:eastAsia="en-US"/>
        </w:rPr>
        <w:tab/>
      </w:r>
      <w:r>
        <w:rPr>
          <w:rFonts w:eastAsia="Calibri"/>
          <w:b/>
          <w:szCs w:val="24"/>
          <w:lang w:eastAsia="en-US"/>
        </w:rPr>
        <w:tab/>
      </w:r>
      <w:r>
        <w:rPr>
          <w:rFonts w:eastAsia="Calibri"/>
          <w:b/>
          <w:szCs w:val="24"/>
          <w:lang w:eastAsia="en-US"/>
        </w:rPr>
        <w:tab/>
      </w:r>
      <w:r>
        <w:rPr>
          <w:rFonts w:eastAsia="Calibri"/>
          <w:b/>
          <w:szCs w:val="24"/>
          <w:lang w:eastAsia="en-US"/>
        </w:rPr>
        <w:tab/>
      </w:r>
      <w:r>
        <w:rPr>
          <w:rFonts w:eastAsia="Calibri"/>
          <w:b/>
          <w:szCs w:val="24"/>
          <w:lang w:eastAsia="en-US"/>
        </w:rPr>
        <w:tab/>
      </w:r>
      <w:proofErr w:type="spellStart"/>
      <w:r>
        <w:rPr>
          <w:rFonts w:eastAsia="Calibri"/>
          <w:b/>
          <w:szCs w:val="24"/>
          <w:lang w:eastAsia="en-US"/>
        </w:rPr>
        <w:t>Ostorháziné</w:t>
      </w:r>
      <w:proofErr w:type="spellEnd"/>
      <w:r>
        <w:rPr>
          <w:rFonts w:eastAsia="Calibri"/>
          <w:b/>
          <w:szCs w:val="24"/>
          <w:lang w:eastAsia="en-US"/>
        </w:rPr>
        <w:t xml:space="preserve"> dr. </w:t>
      </w:r>
      <w:proofErr w:type="spellStart"/>
      <w:r>
        <w:rPr>
          <w:rFonts w:eastAsia="Calibri"/>
          <w:b/>
          <w:szCs w:val="24"/>
          <w:lang w:eastAsia="en-US"/>
        </w:rPr>
        <w:t>Kórik</w:t>
      </w:r>
      <w:proofErr w:type="spellEnd"/>
      <w:r>
        <w:rPr>
          <w:rFonts w:eastAsia="Calibri"/>
          <w:b/>
          <w:szCs w:val="24"/>
          <w:lang w:eastAsia="en-US"/>
        </w:rPr>
        <w:t xml:space="preserve"> Zsuzsanna</w:t>
      </w:r>
    </w:p>
    <w:p w:rsidR="00F22DBD" w:rsidRDefault="00F22DBD" w:rsidP="006D692F">
      <w:pPr>
        <w:spacing w:line="240" w:lineRule="auto"/>
        <w:ind w:left="708"/>
        <w:rPr>
          <w:rFonts w:eastAsia="Calibri"/>
          <w:b/>
          <w:i/>
          <w:szCs w:val="24"/>
          <w:lang w:eastAsia="en-US"/>
        </w:rPr>
      </w:pPr>
      <w:bookmarkStart w:id="0" w:name="_GoBack"/>
      <w:bookmarkEnd w:id="0"/>
      <w:proofErr w:type="gramStart"/>
      <w:r>
        <w:rPr>
          <w:rFonts w:eastAsia="Calibri"/>
          <w:b/>
          <w:szCs w:val="24"/>
          <w:lang w:eastAsia="en-US"/>
        </w:rPr>
        <w:t>polgármester</w:t>
      </w:r>
      <w:proofErr w:type="gramEnd"/>
      <w:r>
        <w:rPr>
          <w:rFonts w:eastAsia="Calibri"/>
          <w:b/>
          <w:szCs w:val="24"/>
          <w:lang w:eastAsia="en-US"/>
        </w:rPr>
        <w:tab/>
      </w:r>
      <w:r>
        <w:rPr>
          <w:rFonts w:eastAsia="Calibri"/>
          <w:b/>
          <w:szCs w:val="24"/>
          <w:lang w:eastAsia="en-US"/>
        </w:rPr>
        <w:tab/>
      </w:r>
      <w:r>
        <w:rPr>
          <w:rFonts w:eastAsia="Calibri"/>
          <w:b/>
          <w:szCs w:val="24"/>
          <w:lang w:eastAsia="en-US"/>
        </w:rPr>
        <w:tab/>
      </w:r>
      <w:r>
        <w:rPr>
          <w:rFonts w:eastAsia="Calibri"/>
          <w:b/>
          <w:szCs w:val="24"/>
          <w:lang w:eastAsia="en-US"/>
        </w:rPr>
        <w:tab/>
      </w:r>
      <w:r>
        <w:rPr>
          <w:rFonts w:eastAsia="Calibri"/>
          <w:b/>
          <w:szCs w:val="24"/>
          <w:lang w:eastAsia="en-US"/>
        </w:rPr>
        <w:tab/>
      </w:r>
      <w:r>
        <w:rPr>
          <w:rFonts w:eastAsia="Calibri"/>
          <w:b/>
          <w:szCs w:val="24"/>
          <w:lang w:eastAsia="en-US"/>
        </w:rPr>
        <w:tab/>
      </w:r>
      <w:r>
        <w:rPr>
          <w:rFonts w:eastAsia="Calibri"/>
          <w:b/>
          <w:szCs w:val="24"/>
          <w:lang w:eastAsia="en-US"/>
        </w:rPr>
        <w:tab/>
        <w:t>jegyző</w:t>
      </w:r>
      <w:r w:rsidR="008B4BE1">
        <w:rPr>
          <w:rFonts w:eastAsia="Calibri"/>
          <w:b/>
          <w:i/>
          <w:szCs w:val="24"/>
          <w:lang w:eastAsia="en-US"/>
        </w:rPr>
        <w:br w:type="page"/>
      </w:r>
    </w:p>
    <w:p w:rsidR="00F22DBD" w:rsidRPr="00F22DBD" w:rsidRDefault="00F22DBD" w:rsidP="00F22DBD">
      <w:pPr>
        <w:pStyle w:val="Listaszerbekezds"/>
        <w:numPr>
          <w:ilvl w:val="0"/>
          <w:numId w:val="5"/>
        </w:numPr>
        <w:spacing w:line="240" w:lineRule="auto"/>
        <w:jc w:val="right"/>
        <w:rPr>
          <w:rFonts w:eastAsia="Calibri"/>
          <w:b/>
          <w:i/>
          <w:szCs w:val="24"/>
          <w:lang w:eastAsia="en-US"/>
        </w:rPr>
      </w:pPr>
      <w:r>
        <w:rPr>
          <w:rFonts w:eastAsia="Calibri"/>
          <w:b/>
          <w:i/>
          <w:szCs w:val="24"/>
          <w:lang w:eastAsia="en-US"/>
        </w:rPr>
        <w:lastRenderedPageBreak/>
        <w:t>melléklet a 312/2019. (VIII.29.) Kt. számú határozathoz</w:t>
      </w:r>
    </w:p>
    <w:p w:rsidR="008B4BE1" w:rsidRDefault="008B4BE1" w:rsidP="00F22DBD">
      <w:pPr>
        <w:spacing w:line="240" w:lineRule="auto"/>
        <w:ind w:left="708"/>
        <w:jc w:val="center"/>
        <w:rPr>
          <w:rFonts w:ascii="Arial" w:hAnsi="Arial" w:cs="Arial"/>
          <w:b/>
          <w:bCs/>
          <w:sz w:val="20"/>
        </w:rPr>
      </w:pPr>
      <w:r w:rsidRPr="00917195">
        <w:rPr>
          <w:rFonts w:ascii="Arial" w:hAnsi="Arial" w:cs="Arial"/>
          <w:b/>
          <w:bCs/>
          <w:sz w:val="20"/>
        </w:rPr>
        <w:t>VÁLLALKOZÁSI SZERZŐDÉS</w:t>
      </w:r>
    </w:p>
    <w:p w:rsidR="008B4BE1" w:rsidRDefault="008B4BE1" w:rsidP="008B4BE1">
      <w:pPr>
        <w:jc w:val="center"/>
        <w:rPr>
          <w:rFonts w:ascii="Arial" w:hAnsi="Arial" w:cs="Arial"/>
          <w:b/>
          <w:bCs/>
          <w:sz w:val="20"/>
        </w:rPr>
      </w:pPr>
      <w:r>
        <w:rPr>
          <w:rFonts w:ascii="Arial" w:hAnsi="Arial" w:cs="Arial"/>
          <w:b/>
          <w:bCs/>
          <w:sz w:val="20"/>
        </w:rPr>
        <w:t>1. rész</w:t>
      </w:r>
    </w:p>
    <w:p w:rsidR="008B4BE1" w:rsidRPr="00917195" w:rsidRDefault="008B4BE1" w:rsidP="008B4BE1">
      <w:pPr>
        <w:jc w:val="center"/>
        <w:rPr>
          <w:rFonts w:ascii="Arial" w:hAnsi="Arial" w:cs="Arial"/>
          <w:bCs/>
          <w:sz w:val="20"/>
        </w:rPr>
      </w:pPr>
      <w:r w:rsidRPr="00917195">
        <w:rPr>
          <w:rFonts w:ascii="Arial" w:hAnsi="Arial" w:cs="Arial"/>
          <w:b/>
          <w:bCs/>
          <w:sz w:val="20"/>
        </w:rPr>
        <w:t>(tervezet)</w:t>
      </w:r>
    </w:p>
    <w:p w:rsidR="008B4BE1" w:rsidRPr="00917195" w:rsidRDefault="008B4BE1" w:rsidP="008B4BE1">
      <w:pPr>
        <w:jc w:val="both"/>
        <w:rPr>
          <w:rFonts w:ascii="Arial" w:hAnsi="Arial" w:cs="Arial"/>
          <w:sz w:val="20"/>
        </w:rPr>
      </w:pPr>
      <w:r w:rsidRPr="00917195">
        <w:rPr>
          <w:rFonts w:ascii="Arial" w:hAnsi="Arial" w:cs="Arial"/>
          <w:sz w:val="20"/>
        </w:rPr>
        <w:t>Amely létrejött egyrészről:</w:t>
      </w:r>
    </w:p>
    <w:p w:rsidR="008B4BE1" w:rsidRPr="00917195" w:rsidRDefault="008B4BE1" w:rsidP="008B4BE1">
      <w:pPr>
        <w:tabs>
          <w:tab w:val="left" w:pos="2127"/>
        </w:tabs>
        <w:jc w:val="both"/>
        <w:rPr>
          <w:rFonts w:ascii="Arial" w:hAnsi="Arial" w:cs="Arial"/>
          <w:sz w:val="20"/>
        </w:rPr>
      </w:pPr>
      <w:r w:rsidRPr="00917195">
        <w:rPr>
          <w:rFonts w:ascii="Arial" w:hAnsi="Arial" w:cs="Arial"/>
          <w:sz w:val="20"/>
        </w:rPr>
        <w:t>Név:</w:t>
      </w:r>
      <w:r w:rsidRPr="00917195">
        <w:rPr>
          <w:rFonts w:ascii="Arial" w:hAnsi="Arial" w:cs="Arial"/>
          <w:sz w:val="20"/>
        </w:rPr>
        <w:tab/>
      </w:r>
      <w:r w:rsidRPr="00633450">
        <w:rPr>
          <w:rFonts w:ascii="Arial" w:hAnsi="Arial" w:cs="Arial"/>
          <w:b/>
          <w:bCs/>
          <w:sz w:val="20"/>
        </w:rPr>
        <w:t>Tiszavasvári Város Önkormányzata</w:t>
      </w:r>
    </w:p>
    <w:p w:rsidR="008B4BE1" w:rsidRPr="00917195" w:rsidRDefault="008B4BE1" w:rsidP="008B4BE1">
      <w:pPr>
        <w:tabs>
          <w:tab w:val="left" w:pos="2127"/>
        </w:tabs>
        <w:jc w:val="both"/>
        <w:rPr>
          <w:rFonts w:ascii="Arial" w:hAnsi="Arial" w:cs="Arial"/>
          <w:sz w:val="20"/>
        </w:rPr>
      </w:pPr>
      <w:r w:rsidRPr="00917195">
        <w:rPr>
          <w:rFonts w:ascii="Arial" w:hAnsi="Arial" w:cs="Arial"/>
          <w:sz w:val="20"/>
        </w:rPr>
        <w:t>Székhely:</w:t>
      </w:r>
      <w:r w:rsidRPr="00917195">
        <w:rPr>
          <w:rFonts w:ascii="Arial" w:hAnsi="Arial" w:cs="Arial"/>
          <w:sz w:val="20"/>
        </w:rPr>
        <w:tab/>
      </w:r>
    </w:p>
    <w:p w:rsidR="008B4BE1" w:rsidRPr="00917195" w:rsidRDefault="008B4BE1" w:rsidP="008B4BE1">
      <w:pPr>
        <w:tabs>
          <w:tab w:val="left" w:pos="2127"/>
        </w:tabs>
        <w:jc w:val="both"/>
        <w:rPr>
          <w:rFonts w:ascii="Arial" w:hAnsi="Arial" w:cs="Arial"/>
          <w:sz w:val="20"/>
        </w:rPr>
      </w:pPr>
      <w:r w:rsidRPr="00917195">
        <w:rPr>
          <w:rFonts w:ascii="Arial" w:hAnsi="Arial" w:cs="Arial"/>
          <w:sz w:val="20"/>
        </w:rPr>
        <w:t>Képviselő neve:</w:t>
      </w:r>
      <w:r w:rsidRPr="00917195">
        <w:rPr>
          <w:rFonts w:ascii="Arial" w:hAnsi="Arial" w:cs="Arial"/>
          <w:sz w:val="20"/>
        </w:rPr>
        <w:tab/>
      </w:r>
    </w:p>
    <w:p w:rsidR="008B4BE1" w:rsidRPr="00917195" w:rsidRDefault="008B4BE1" w:rsidP="008B4BE1">
      <w:pPr>
        <w:tabs>
          <w:tab w:val="left" w:pos="2127"/>
        </w:tabs>
        <w:jc w:val="both"/>
        <w:rPr>
          <w:rFonts w:ascii="Arial" w:hAnsi="Arial" w:cs="Arial"/>
          <w:sz w:val="20"/>
        </w:rPr>
      </w:pPr>
      <w:r w:rsidRPr="00917195">
        <w:rPr>
          <w:rFonts w:ascii="Arial" w:hAnsi="Arial" w:cs="Arial"/>
          <w:sz w:val="20"/>
        </w:rPr>
        <w:t>Adószám:</w:t>
      </w:r>
      <w:r w:rsidRPr="00917195">
        <w:rPr>
          <w:rFonts w:ascii="Arial" w:hAnsi="Arial" w:cs="Arial"/>
          <w:sz w:val="20"/>
        </w:rPr>
        <w:tab/>
      </w:r>
    </w:p>
    <w:p w:rsidR="008B4BE1" w:rsidRPr="00917195" w:rsidRDefault="008B4BE1" w:rsidP="008B4BE1">
      <w:pPr>
        <w:tabs>
          <w:tab w:val="left" w:pos="2127"/>
        </w:tabs>
        <w:jc w:val="both"/>
        <w:rPr>
          <w:rFonts w:ascii="Arial" w:hAnsi="Arial" w:cs="Arial"/>
          <w:sz w:val="20"/>
        </w:rPr>
      </w:pPr>
      <w:r w:rsidRPr="00917195">
        <w:rPr>
          <w:rFonts w:ascii="Arial" w:hAnsi="Arial" w:cs="Arial"/>
          <w:sz w:val="20"/>
        </w:rPr>
        <w:t>Telefon:</w:t>
      </w:r>
      <w:r w:rsidRPr="00917195">
        <w:rPr>
          <w:rFonts w:ascii="Arial" w:hAnsi="Arial" w:cs="Arial"/>
          <w:sz w:val="20"/>
        </w:rPr>
        <w:tab/>
      </w:r>
    </w:p>
    <w:p w:rsidR="008B4BE1" w:rsidRPr="00917195" w:rsidRDefault="008B4BE1" w:rsidP="008B4BE1">
      <w:pPr>
        <w:tabs>
          <w:tab w:val="left" w:pos="2127"/>
        </w:tabs>
        <w:jc w:val="both"/>
        <w:rPr>
          <w:rFonts w:ascii="Arial" w:hAnsi="Arial" w:cs="Arial"/>
          <w:sz w:val="20"/>
        </w:rPr>
      </w:pPr>
      <w:r w:rsidRPr="00917195">
        <w:rPr>
          <w:rFonts w:ascii="Arial" w:hAnsi="Arial" w:cs="Arial"/>
          <w:sz w:val="20"/>
        </w:rPr>
        <w:t>E-mail:</w:t>
      </w:r>
      <w:r w:rsidRPr="00917195">
        <w:rPr>
          <w:rFonts w:ascii="Arial" w:hAnsi="Arial" w:cs="Arial"/>
          <w:sz w:val="20"/>
        </w:rPr>
        <w:tab/>
      </w:r>
    </w:p>
    <w:p w:rsidR="008B4BE1" w:rsidRDefault="008B4BE1" w:rsidP="008B4BE1">
      <w:pPr>
        <w:tabs>
          <w:tab w:val="left" w:pos="1800"/>
        </w:tabs>
        <w:jc w:val="both"/>
        <w:rPr>
          <w:rFonts w:ascii="Arial" w:hAnsi="Arial" w:cs="Arial"/>
          <w:sz w:val="20"/>
        </w:rPr>
      </w:pPr>
      <w:proofErr w:type="gramStart"/>
      <w:r w:rsidRPr="00917195">
        <w:rPr>
          <w:rFonts w:ascii="Arial" w:hAnsi="Arial" w:cs="Arial"/>
          <w:sz w:val="20"/>
        </w:rPr>
        <w:t>mint</w:t>
      </w:r>
      <w:proofErr w:type="gramEnd"/>
      <w:r w:rsidRPr="00917195">
        <w:rPr>
          <w:rFonts w:ascii="Arial" w:hAnsi="Arial" w:cs="Arial"/>
          <w:sz w:val="20"/>
        </w:rPr>
        <w:t xml:space="preserve"> Megrendelő (továbbiakban: Megrendelő), másrészről:</w:t>
      </w:r>
    </w:p>
    <w:p w:rsidR="008B4BE1" w:rsidRPr="00917195" w:rsidRDefault="008B4BE1" w:rsidP="008B4BE1">
      <w:pPr>
        <w:tabs>
          <w:tab w:val="left" w:pos="2160"/>
        </w:tabs>
        <w:jc w:val="both"/>
        <w:rPr>
          <w:rFonts w:ascii="Arial" w:hAnsi="Arial" w:cs="Arial"/>
          <w:b/>
          <w:sz w:val="20"/>
        </w:rPr>
      </w:pPr>
      <w:r w:rsidRPr="00917195">
        <w:rPr>
          <w:rFonts w:ascii="Arial" w:hAnsi="Arial" w:cs="Arial"/>
          <w:sz w:val="20"/>
        </w:rPr>
        <w:t>Név:</w:t>
      </w:r>
      <w:r w:rsidRPr="00917195">
        <w:rPr>
          <w:rFonts w:ascii="Arial" w:hAnsi="Arial" w:cs="Arial"/>
          <w:sz w:val="20"/>
        </w:rPr>
        <w:tab/>
      </w:r>
    </w:p>
    <w:p w:rsidR="008B4BE1" w:rsidRPr="00917195" w:rsidRDefault="008B4BE1" w:rsidP="008B4BE1">
      <w:pPr>
        <w:tabs>
          <w:tab w:val="left" w:pos="2160"/>
        </w:tabs>
        <w:jc w:val="both"/>
        <w:rPr>
          <w:rFonts w:ascii="Arial" w:hAnsi="Arial" w:cs="Arial"/>
          <w:sz w:val="20"/>
        </w:rPr>
      </w:pPr>
      <w:r w:rsidRPr="00917195">
        <w:rPr>
          <w:rFonts w:ascii="Arial" w:hAnsi="Arial" w:cs="Arial"/>
          <w:sz w:val="20"/>
        </w:rPr>
        <w:t>Székhely:</w:t>
      </w:r>
      <w:r w:rsidRPr="00917195">
        <w:rPr>
          <w:rFonts w:ascii="Arial" w:hAnsi="Arial" w:cs="Arial"/>
          <w:sz w:val="20"/>
        </w:rPr>
        <w:tab/>
      </w:r>
    </w:p>
    <w:p w:rsidR="008B4BE1" w:rsidRPr="00917195" w:rsidRDefault="008B4BE1" w:rsidP="008B4BE1">
      <w:pPr>
        <w:tabs>
          <w:tab w:val="left" w:pos="2160"/>
        </w:tabs>
        <w:jc w:val="both"/>
        <w:rPr>
          <w:rFonts w:ascii="Arial" w:hAnsi="Arial" w:cs="Arial"/>
          <w:sz w:val="20"/>
        </w:rPr>
      </w:pPr>
      <w:r w:rsidRPr="00917195">
        <w:rPr>
          <w:rFonts w:ascii="Arial" w:hAnsi="Arial" w:cs="Arial"/>
          <w:sz w:val="20"/>
        </w:rPr>
        <w:t>Képviselő neve:</w:t>
      </w:r>
      <w:r w:rsidRPr="00917195">
        <w:rPr>
          <w:rFonts w:ascii="Arial" w:hAnsi="Arial" w:cs="Arial"/>
          <w:sz w:val="20"/>
        </w:rPr>
        <w:tab/>
      </w:r>
    </w:p>
    <w:p w:rsidR="008B4BE1" w:rsidRPr="00917195" w:rsidRDefault="008B4BE1" w:rsidP="008B4BE1">
      <w:pPr>
        <w:tabs>
          <w:tab w:val="left" w:pos="2160"/>
        </w:tabs>
        <w:jc w:val="both"/>
        <w:rPr>
          <w:rFonts w:ascii="Arial" w:hAnsi="Arial" w:cs="Arial"/>
          <w:sz w:val="20"/>
        </w:rPr>
      </w:pPr>
      <w:r w:rsidRPr="00917195">
        <w:rPr>
          <w:rFonts w:ascii="Arial" w:hAnsi="Arial" w:cs="Arial"/>
          <w:sz w:val="20"/>
        </w:rPr>
        <w:t>Adószám:</w:t>
      </w:r>
      <w:r w:rsidRPr="00917195">
        <w:rPr>
          <w:rFonts w:ascii="Arial" w:hAnsi="Arial" w:cs="Arial"/>
          <w:sz w:val="20"/>
        </w:rPr>
        <w:tab/>
      </w:r>
    </w:p>
    <w:p w:rsidR="008B4BE1" w:rsidRPr="00917195" w:rsidRDefault="008B4BE1" w:rsidP="008B4BE1">
      <w:pPr>
        <w:tabs>
          <w:tab w:val="left" w:pos="2160"/>
        </w:tabs>
        <w:jc w:val="both"/>
        <w:rPr>
          <w:rFonts w:ascii="Arial" w:hAnsi="Arial" w:cs="Arial"/>
          <w:sz w:val="20"/>
        </w:rPr>
      </w:pPr>
      <w:r w:rsidRPr="00917195">
        <w:rPr>
          <w:rFonts w:ascii="Arial" w:hAnsi="Arial" w:cs="Arial"/>
          <w:sz w:val="20"/>
        </w:rPr>
        <w:t>Bankszámlaszám:</w:t>
      </w:r>
      <w:r w:rsidRPr="00917195">
        <w:rPr>
          <w:rFonts w:ascii="Arial" w:hAnsi="Arial" w:cs="Arial"/>
          <w:sz w:val="20"/>
        </w:rPr>
        <w:tab/>
      </w:r>
    </w:p>
    <w:p w:rsidR="008B4BE1" w:rsidRPr="00917195" w:rsidRDefault="008B4BE1" w:rsidP="008B4BE1">
      <w:pPr>
        <w:tabs>
          <w:tab w:val="left" w:pos="2160"/>
        </w:tabs>
        <w:jc w:val="both"/>
        <w:rPr>
          <w:rFonts w:ascii="Arial" w:hAnsi="Arial" w:cs="Arial"/>
          <w:sz w:val="20"/>
        </w:rPr>
      </w:pPr>
      <w:r w:rsidRPr="00917195">
        <w:rPr>
          <w:rFonts w:ascii="Arial" w:hAnsi="Arial" w:cs="Arial"/>
          <w:sz w:val="20"/>
        </w:rPr>
        <w:t>Naplóügyfél-jele (NÜJ):</w:t>
      </w:r>
      <w:r w:rsidRPr="00917195">
        <w:rPr>
          <w:rFonts w:ascii="Arial" w:hAnsi="Arial" w:cs="Arial"/>
          <w:sz w:val="20"/>
        </w:rPr>
        <w:tab/>
      </w:r>
    </w:p>
    <w:p w:rsidR="008B4BE1" w:rsidRPr="00917195" w:rsidRDefault="008B4BE1" w:rsidP="008B4BE1">
      <w:pPr>
        <w:jc w:val="both"/>
        <w:rPr>
          <w:rFonts w:ascii="Arial" w:hAnsi="Arial" w:cs="Arial"/>
          <w:sz w:val="20"/>
        </w:rPr>
      </w:pPr>
      <w:proofErr w:type="gramStart"/>
      <w:r w:rsidRPr="00917195">
        <w:rPr>
          <w:rFonts w:ascii="Arial" w:hAnsi="Arial" w:cs="Arial"/>
          <w:sz w:val="20"/>
        </w:rPr>
        <w:t>mint</w:t>
      </w:r>
      <w:proofErr w:type="gramEnd"/>
      <w:r w:rsidRPr="00917195">
        <w:rPr>
          <w:rFonts w:ascii="Arial" w:hAnsi="Arial" w:cs="Arial"/>
          <w:sz w:val="20"/>
        </w:rPr>
        <w:t xml:space="preserve"> Vállalkozó (továbbiakban: Vállalkozó), együttesen a továbbiakban: Szerződő Felek</w:t>
      </w:r>
    </w:p>
    <w:p w:rsidR="008B4BE1" w:rsidRPr="00917195" w:rsidRDefault="008B4BE1" w:rsidP="008B4BE1">
      <w:pPr>
        <w:spacing w:after="120"/>
        <w:jc w:val="both"/>
        <w:rPr>
          <w:rFonts w:ascii="Arial" w:hAnsi="Arial" w:cs="Arial"/>
          <w:sz w:val="20"/>
        </w:rPr>
      </w:pPr>
      <w:proofErr w:type="gramStart"/>
      <w:r w:rsidRPr="00917195">
        <w:rPr>
          <w:rFonts w:ascii="Arial" w:hAnsi="Arial" w:cs="Arial"/>
          <w:sz w:val="20"/>
        </w:rPr>
        <w:t>között</w:t>
      </w:r>
      <w:proofErr w:type="gramEnd"/>
      <w:r w:rsidRPr="00917195">
        <w:rPr>
          <w:rFonts w:ascii="Arial" w:hAnsi="Arial" w:cs="Arial"/>
          <w:sz w:val="20"/>
        </w:rPr>
        <w:t xml:space="preserve"> az alábbi tárgyban és feltételek mellett.</w:t>
      </w:r>
    </w:p>
    <w:p w:rsidR="008B4BE1" w:rsidRPr="00917195" w:rsidRDefault="008B4BE1" w:rsidP="008B4BE1">
      <w:pPr>
        <w:spacing w:after="120"/>
        <w:jc w:val="center"/>
        <w:rPr>
          <w:rFonts w:ascii="Arial" w:hAnsi="Arial" w:cs="Arial"/>
          <w:b/>
          <w:bCs/>
          <w:sz w:val="20"/>
        </w:rPr>
      </w:pPr>
      <w:r w:rsidRPr="00917195">
        <w:rPr>
          <w:rFonts w:ascii="Arial" w:hAnsi="Arial" w:cs="Arial"/>
          <w:b/>
          <w:bCs/>
          <w:sz w:val="20"/>
        </w:rPr>
        <w:t>ELŐZMÉNYEK</w:t>
      </w:r>
    </w:p>
    <w:p w:rsidR="008B4BE1" w:rsidRDefault="008B4BE1" w:rsidP="008B4BE1">
      <w:pPr>
        <w:jc w:val="both"/>
        <w:rPr>
          <w:rFonts w:ascii="Arial" w:hAnsi="Arial" w:cs="Arial"/>
          <w:sz w:val="20"/>
        </w:rPr>
      </w:pPr>
      <w:r w:rsidRPr="009D65C2">
        <w:rPr>
          <w:rFonts w:ascii="Arial" w:hAnsi="Arial" w:cs="Arial"/>
          <w:bCs/>
          <w:sz w:val="20"/>
        </w:rPr>
        <w:t>Tiszavasvári Város Önkormányzata</w:t>
      </w:r>
      <w:r w:rsidRPr="006921F7">
        <w:rPr>
          <w:rFonts w:ascii="Arial" w:hAnsi="Arial" w:cs="Arial"/>
          <w:sz w:val="20"/>
        </w:rPr>
        <w:t xml:space="preserve">, mint </w:t>
      </w:r>
      <w:r>
        <w:rPr>
          <w:rFonts w:ascii="Arial" w:hAnsi="Arial" w:cs="Arial"/>
          <w:bCs/>
          <w:sz w:val="20"/>
        </w:rPr>
        <w:t xml:space="preserve">ajánlatkérő </w:t>
      </w:r>
      <w:r w:rsidRPr="006921F7">
        <w:rPr>
          <w:rFonts w:ascii="Arial" w:hAnsi="Arial" w:cs="Arial"/>
          <w:sz w:val="20"/>
        </w:rPr>
        <w:t>a közbeszerzésekről szóló</w:t>
      </w:r>
      <w:r w:rsidRPr="00917195">
        <w:rPr>
          <w:rFonts w:ascii="Arial" w:hAnsi="Arial" w:cs="Arial"/>
          <w:sz w:val="20"/>
        </w:rPr>
        <w:t xml:space="preserve"> 2015. évi CXLIII. törvény (a továbbiakban: Kbt.) előírásai szerint közbeszerzési eljárást bonyolított le</w:t>
      </w:r>
      <w:r>
        <w:rPr>
          <w:rFonts w:ascii="Arial" w:hAnsi="Arial" w:cs="Arial"/>
          <w:sz w:val="20"/>
        </w:rPr>
        <w:t xml:space="preserve"> </w:t>
      </w:r>
      <w:r w:rsidRPr="009D65C2">
        <w:rPr>
          <w:rFonts w:ascii="Arial" w:eastAsia="Meiryo" w:hAnsi="Arial" w:cs="Arial"/>
          <w:sz w:val="20"/>
        </w:rPr>
        <w:t xml:space="preserve">„Találkozások tere” kialakítása </w:t>
      </w:r>
      <w:proofErr w:type="gramStart"/>
      <w:r w:rsidRPr="009D65C2">
        <w:rPr>
          <w:rFonts w:ascii="Arial" w:eastAsia="Meiryo" w:hAnsi="Arial" w:cs="Arial"/>
          <w:sz w:val="20"/>
        </w:rPr>
        <w:t>Tiszavasváriban</w:t>
      </w:r>
      <w:proofErr w:type="gramEnd"/>
      <w:r>
        <w:rPr>
          <w:rFonts w:ascii="Arial" w:hAnsi="Arial" w:cs="Arial"/>
          <w:sz w:val="20"/>
        </w:rPr>
        <w:t xml:space="preserve"> tárgyban</w:t>
      </w:r>
      <w:r w:rsidRPr="00917195">
        <w:rPr>
          <w:rFonts w:ascii="Arial" w:hAnsi="Arial" w:cs="Arial"/>
          <w:sz w:val="20"/>
        </w:rPr>
        <w:t>, melynek eredményéről</w:t>
      </w:r>
      <w:r>
        <w:rPr>
          <w:rFonts w:ascii="Arial" w:hAnsi="Arial" w:cs="Arial"/>
          <w:sz w:val="20"/>
        </w:rPr>
        <w:t xml:space="preserve"> </w:t>
      </w:r>
      <w:r>
        <w:rPr>
          <w:rFonts w:ascii="Arial" w:hAnsi="Arial" w:cs="Arial"/>
          <w:bCs/>
          <w:sz w:val="20"/>
        </w:rPr>
        <w:t xml:space="preserve">........... </w:t>
      </w:r>
      <w:proofErr w:type="gramStart"/>
      <w:r w:rsidRPr="00917195">
        <w:rPr>
          <w:rFonts w:ascii="Arial" w:hAnsi="Arial" w:cs="Arial"/>
          <w:sz w:val="20"/>
        </w:rPr>
        <w:t>napján</w:t>
      </w:r>
      <w:proofErr w:type="gramEnd"/>
      <w:r>
        <w:rPr>
          <w:rFonts w:ascii="Arial" w:hAnsi="Arial" w:cs="Arial"/>
          <w:sz w:val="20"/>
        </w:rPr>
        <w:t xml:space="preserve"> tájékoztatta az ajánlattevőket.</w:t>
      </w:r>
    </w:p>
    <w:p w:rsidR="008B4BE1" w:rsidRDefault="008B4BE1" w:rsidP="008B4BE1">
      <w:pPr>
        <w:spacing w:after="120"/>
        <w:jc w:val="both"/>
        <w:rPr>
          <w:rFonts w:ascii="Arial" w:hAnsi="Arial" w:cs="Arial"/>
          <w:sz w:val="20"/>
        </w:rPr>
      </w:pPr>
      <w:r w:rsidRPr="003D77AC">
        <w:rPr>
          <w:rFonts w:ascii="Arial" w:hAnsi="Arial" w:cs="Arial"/>
          <w:sz w:val="20"/>
        </w:rPr>
        <w:t xml:space="preserve">Megrendelő a közbeszerzési eljárásban benyújtott </w:t>
      </w:r>
      <w:proofErr w:type="spellStart"/>
      <w:proofErr w:type="gramStart"/>
      <w:r w:rsidRPr="003D77AC">
        <w:rPr>
          <w:rFonts w:ascii="Arial" w:hAnsi="Arial" w:cs="Arial"/>
          <w:sz w:val="20"/>
        </w:rPr>
        <w:t>ajánlato</w:t>
      </w:r>
      <w:proofErr w:type="spellEnd"/>
      <w:r w:rsidRPr="003D77AC">
        <w:rPr>
          <w:rFonts w:ascii="Arial" w:hAnsi="Arial" w:cs="Arial"/>
          <w:sz w:val="20"/>
        </w:rPr>
        <w:t>(</w:t>
      </w:r>
      <w:proofErr w:type="spellStart"/>
      <w:proofErr w:type="gramEnd"/>
      <w:r w:rsidRPr="003D77AC">
        <w:rPr>
          <w:rFonts w:ascii="Arial" w:hAnsi="Arial" w:cs="Arial"/>
          <w:sz w:val="20"/>
        </w:rPr>
        <w:t>ka</w:t>
      </w:r>
      <w:proofErr w:type="spellEnd"/>
      <w:r w:rsidRPr="003D77AC">
        <w:rPr>
          <w:rFonts w:ascii="Arial" w:hAnsi="Arial" w:cs="Arial"/>
          <w:sz w:val="20"/>
        </w:rPr>
        <w:t>)t megvizsgálta, azokat egymással összevetette. Megrendelő a közbeszerzési eljárás alapján hozott döntése szerint</w:t>
      </w:r>
      <w:r>
        <w:rPr>
          <w:rFonts w:ascii="Arial" w:hAnsi="Arial" w:cs="Arial"/>
          <w:sz w:val="20"/>
        </w:rPr>
        <w:t xml:space="preserve"> a közbeszerzési eljárás </w:t>
      </w:r>
      <w:r w:rsidRPr="003D77AC">
        <w:rPr>
          <w:rFonts w:ascii="Arial" w:hAnsi="Arial" w:cs="Arial"/>
          <w:sz w:val="20"/>
        </w:rPr>
        <w:t>nyertes ajánlattevőként a jelen szerződést aláíró Vállalkozót nevezte meg.</w:t>
      </w:r>
    </w:p>
    <w:p w:rsidR="008B4BE1" w:rsidRDefault="008B4BE1" w:rsidP="008B4BE1">
      <w:pPr>
        <w:spacing w:after="120"/>
        <w:jc w:val="both"/>
        <w:rPr>
          <w:rFonts w:ascii="Arial" w:hAnsi="Arial" w:cs="Arial"/>
          <w:sz w:val="20"/>
        </w:rPr>
      </w:pPr>
      <w:r w:rsidRPr="00917195">
        <w:rPr>
          <w:rFonts w:ascii="Arial" w:hAnsi="Arial" w:cs="Arial"/>
          <w:sz w:val="20"/>
        </w:rPr>
        <w:t>Az eredményes közbeszerzési eljárás alapján Megrendelő Vállalkozót bízza meg a jelen szerződésben meghatározott munkák teljesítésével.</w:t>
      </w:r>
    </w:p>
    <w:p w:rsidR="008B4BE1" w:rsidRPr="00917195" w:rsidRDefault="008B4BE1" w:rsidP="008B4BE1">
      <w:pPr>
        <w:numPr>
          <w:ilvl w:val="0"/>
          <w:numId w:val="3"/>
        </w:numPr>
        <w:spacing w:after="120" w:line="240" w:lineRule="auto"/>
        <w:jc w:val="both"/>
        <w:rPr>
          <w:rFonts w:ascii="Arial" w:hAnsi="Arial" w:cs="Arial"/>
          <w:b/>
          <w:bCs/>
          <w:caps/>
          <w:sz w:val="20"/>
        </w:rPr>
      </w:pPr>
      <w:r w:rsidRPr="00917195">
        <w:rPr>
          <w:rFonts w:ascii="Arial" w:hAnsi="Arial" w:cs="Arial"/>
          <w:b/>
          <w:bCs/>
          <w:caps/>
          <w:sz w:val="20"/>
        </w:rPr>
        <w:t>A SZERZŐDÉS TÁRGYA</w:t>
      </w:r>
    </w:p>
    <w:p w:rsidR="008B4BE1" w:rsidRPr="00917195" w:rsidRDefault="008B4BE1" w:rsidP="008B4BE1">
      <w:pPr>
        <w:numPr>
          <w:ilvl w:val="1"/>
          <w:numId w:val="3"/>
        </w:numPr>
        <w:spacing w:after="120" w:line="240" w:lineRule="auto"/>
        <w:jc w:val="both"/>
        <w:rPr>
          <w:rFonts w:ascii="Arial" w:eastAsia="Meiryo" w:hAnsi="Arial" w:cs="Arial"/>
          <w:b/>
          <w:sz w:val="20"/>
        </w:rPr>
      </w:pPr>
      <w:r w:rsidRPr="00632433">
        <w:rPr>
          <w:rFonts w:ascii="Arial" w:hAnsi="Arial" w:cs="Arial"/>
          <w:sz w:val="20"/>
        </w:rPr>
        <w:t xml:space="preserve">Megrendelő megrendeli, Vállalkozó pedig elvállalja </w:t>
      </w:r>
      <w:r w:rsidRPr="00D366A7">
        <w:rPr>
          <w:rFonts w:ascii="Arial" w:hAnsi="Arial" w:cs="Arial"/>
          <w:sz w:val="20"/>
        </w:rPr>
        <w:t xml:space="preserve">a </w:t>
      </w:r>
      <w:r>
        <w:rPr>
          <w:rFonts w:ascii="Arial" w:hAnsi="Arial" w:cs="Arial"/>
          <w:sz w:val="20"/>
        </w:rPr>
        <w:t>4440 Tiszavasvári belterület 144-145-146. helyrajzi számú ingatlanokon kialakítandó „Találkozások tere”</w:t>
      </w:r>
      <w:r w:rsidRPr="00D366A7">
        <w:rPr>
          <w:rFonts w:ascii="Arial" w:hAnsi="Arial" w:cs="Arial"/>
          <w:sz w:val="20"/>
        </w:rPr>
        <w:t xml:space="preserve"> </w:t>
      </w:r>
      <w:r>
        <w:rPr>
          <w:rFonts w:ascii="Arial" w:hAnsi="Arial" w:cs="Arial"/>
          <w:sz w:val="20"/>
        </w:rPr>
        <w:t>kialakításához</w:t>
      </w:r>
      <w:r w:rsidRPr="00D366A7">
        <w:rPr>
          <w:rFonts w:ascii="Arial" w:hAnsi="Arial" w:cs="Arial"/>
          <w:sz w:val="20"/>
        </w:rPr>
        <w:t xml:space="preserve"> </w:t>
      </w:r>
      <w:r w:rsidRPr="00916C2A">
        <w:rPr>
          <w:rFonts w:ascii="Arial" w:hAnsi="Arial" w:cs="Arial"/>
          <w:sz w:val="20"/>
        </w:rPr>
        <w:t>kapcsolódó kivitelezési munkák elvégzését a Vállalkozó, mint nyertes ajánlattevő ajánla</w:t>
      </w:r>
      <w:r w:rsidRPr="00917195">
        <w:rPr>
          <w:rFonts w:ascii="Arial" w:hAnsi="Arial" w:cs="Arial"/>
          <w:sz w:val="20"/>
        </w:rPr>
        <w:t>ta alapján. A vállalkozási szerződés alapját az eljárást megindító felhívás, a közbes</w:t>
      </w:r>
      <w:r>
        <w:rPr>
          <w:rFonts w:ascii="Arial" w:hAnsi="Arial" w:cs="Arial"/>
          <w:sz w:val="20"/>
        </w:rPr>
        <w:t xml:space="preserve">zerzési dokumentumok, továbbá </w:t>
      </w:r>
      <w:r w:rsidRPr="00917195">
        <w:rPr>
          <w:rFonts w:ascii="Arial" w:hAnsi="Arial" w:cs="Arial"/>
          <w:sz w:val="20"/>
        </w:rPr>
        <w:t>Vállalkozó által benyújtott és Megrendelő által elfogadott ajánlat határozzák meg.</w:t>
      </w:r>
    </w:p>
    <w:p w:rsidR="008B4BE1" w:rsidRPr="00B53ED1" w:rsidRDefault="008B4BE1" w:rsidP="008B4BE1">
      <w:pPr>
        <w:numPr>
          <w:ilvl w:val="1"/>
          <w:numId w:val="3"/>
        </w:numPr>
        <w:spacing w:after="120" w:line="240" w:lineRule="auto"/>
        <w:jc w:val="both"/>
        <w:rPr>
          <w:rFonts w:ascii="Arial" w:hAnsi="Arial" w:cs="Arial"/>
          <w:sz w:val="20"/>
        </w:rPr>
      </w:pPr>
      <w:r w:rsidRPr="00B53ED1">
        <w:rPr>
          <w:rFonts w:ascii="Arial" w:hAnsi="Arial" w:cs="Arial"/>
          <w:sz w:val="20"/>
        </w:rPr>
        <w:t>Teljesítés helye:</w:t>
      </w:r>
      <w:r>
        <w:rPr>
          <w:rFonts w:ascii="Arial" w:hAnsi="Arial" w:cs="Arial"/>
          <w:sz w:val="20"/>
        </w:rPr>
        <w:t xml:space="preserve"> 4440 Tiszavasvári belterület 144-145-146. helyrajzi számú ingatlanok</w:t>
      </w:r>
    </w:p>
    <w:p w:rsidR="008B4BE1" w:rsidRPr="00B53ED1" w:rsidRDefault="008B4BE1" w:rsidP="008B4BE1">
      <w:pPr>
        <w:numPr>
          <w:ilvl w:val="1"/>
          <w:numId w:val="3"/>
        </w:numPr>
        <w:spacing w:after="120" w:line="240" w:lineRule="auto"/>
        <w:jc w:val="both"/>
        <w:rPr>
          <w:rFonts w:ascii="Arial" w:hAnsi="Arial" w:cs="Arial"/>
          <w:sz w:val="20"/>
        </w:rPr>
      </w:pPr>
      <w:r w:rsidRPr="00B53ED1">
        <w:rPr>
          <w:rFonts w:ascii="Arial" w:hAnsi="Arial" w:cs="Arial"/>
          <w:sz w:val="20"/>
        </w:rPr>
        <w:t>Vállalkozó feladatát képezi az ajánlattételi felhívásban, közbeszerzési dokumentumban megfogalmazott munkák megvalósítása, a kivitelezési munkák dokumentálása, a szükséges közműszolgáltatói és hatósági átadások megtartása és üzembe helyezések dokumentálása. Vállalkozó kijelenti, hogy a közbeszerzési dokumentumok műszaki tartalmát, a kivitelezési technológiát ismeri.</w:t>
      </w:r>
    </w:p>
    <w:p w:rsidR="008B4BE1" w:rsidRPr="003D77AC" w:rsidRDefault="008B4BE1" w:rsidP="008B4BE1">
      <w:pPr>
        <w:numPr>
          <w:ilvl w:val="1"/>
          <w:numId w:val="3"/>
        </w:numPr>
        <w:spacing w:after="120" w:line="240" w:lineRule="auto"/>
        <w:ind w:left="788" w:hanging="431"/>
        <w:jc w:val="both"/>
        <w:rPr>
          <w:rFonts w:ascii="Arial" w:hAnsi="Arial" w:cs="Arial"/>
          <w:sz w:val="20"/>
        </w:rPr>
      </w:pPr>
      <w:r w:rsidRPr="003D77AC">
        <w:rPr>
          <w:rFonts w:ascii="Arial" w:hAnsi="Arial" w:cs="Arial"/>
          <w:sz w:val="20"/>
        </w:rPr>
        <w:lastRenderedPageBreak/>
        <w:t>A szerződés kiterjed azokra a munkafolyamatokra is, amelyek a jelen szerződésben, illetve a kapcsolódó egyéb dokumentációkban külön nevesítve nincsenek ugyan, de az elvállalt munkák komplett megvalósításához szükségszerűen hozzátartoznak. Ezen munkák pótmunkának nem minősülnek, így a vállalkozói díjat nem növelik (átalányár).</w:t>
      </w:r>
    </w:p>
    <w:p w:rsidR="008B4BE1" w:rsidRDefault="008B4BE1" w:rsidP="008B4BE1">
      <w:pPr>
        <w:numPr>
          <w:ilvl w:val="1"/>
          <w:numId w:val="3"/>
        </w:numPr>
        <w:spacing w:after="120" w:line="240" w:lineRule="auto"/>
        <w:ind w:left="788" w:hanging="431"/>
        <w:jc w:val="both"/>
        <w:rPr>
          <w:rFonts w:ascii="Arial" w:hAnsi="Arial" w:cs="Arial"/>
          <w:sz w:val="20"/>
        </w:rPr>
      </w:pPr>
      <w:r w:rsidRPr="003D77AC">
        <w:rPr>
          <w:rFonts w:ascii="Arial" w:hAnsi="Arial" w:cs="Arial"/>
          <w:sz w:val="20"/>
        </w:rPr>
        <w:t xml:space="preserve">Vállalkozó a </w:t>
      </w:r>
      <w:proofErr w:type="gramStart"/>
      <w:r w:rsidRPr="003D77AC">
        <w:rPr>
          <w:rFonts w:ascii="Arial" w:hAnsi="Arial" w:cs="Arial"/>
          <w:sz w:val="20"/>
        </w:rPr>
        <w:t>munkaterülete(</w:t>
      </w:r>
      <w:proofErr w:type="spellStart"/>
      <w:proofErr w:type="gramEnd"/>
      <w:r w:rsidRPr="003D77AC">
        <w:rPr>
          <w:rFonts w:ascii="Arial" w:hAnsi="Arial" w:cs="Arial"/>
          <w:sz w:val="20"/>
        </w:rPr>
        <w:t>ke</w:t>
      </w:r>
      <w:proofErr w:type="spellEnd"/>
      <w:r w:rsidRPr="003D77AC">
        <w:rPr>
          <w:rFonts w:ascii="Arial" w:hAnsi="Arial" w:cs="Arial"/>
          <w:sz w:val="20"/>
        </w:rPr>
        <w:t>)t megismerte, az(oka)t a feladat elvállalásához szükséges mértékben megvizsgálta. Az építést zavaró közlekedési, társadalmi, technikai és természeti körülményeket az elvárható gondossággal a közbeszerzési eljárás során és az eljárás eredményéről szóló értesítés ajánlattevőnek való megküldését követően ismételten tanulmányozta és a szerződést ezek ismeretében köti meg.</w:t>
      </w:r>
    </w:p>
    <w:p w:rsidR="008B4BE1" w:rsidRPr="003D77AC" w:rsidRDefault="008B4BE1" w:rsidP="008B4BE1">
      <w:pPr>
        <w:spacing w:after="120"/>
        <w:ind w:left="788"/>
        <w:jc w:val="both"/>
        <w:rPr>
          <w:rFonts w:ascii="Arial" w:hAnsi="Arial" w:cs="Arial"/>
          <w:sz w:val="20"/>
        </w:rPr>
      </w:pPr>
    </w:p>
    <w:p w:rsidR="008B4BE1" w:rsidRPr="00917195" w:rsidRDefault="008B4BE1" w:rsidP="008B4BE1">
      <w:pPr>
        <w:numPr>
          <w:ilvl w:val="0"/>
          <w:numId w:val="3"/>
        </w:numPr>
        <w:spacing w:after="120" w:line="240" w:lineRule="auto"/>
        <w:jc w:val="both"/>
        <w:rPr>
          <w:rFonts w:ascii="Arial" w:hAnsi="Arial" w:cs="Arial"/>
          <w:b/>
          <w:bCs/>
          <w:caps/>
          <w:sz w:val="20"/>
        </w:rPr>
      </w:pPr>
      <w:r w:rsidRPr="00917195">
        <w:rPr>
          <w:rFonts w:ascii="Arial" w:hAnsi="Arial" w:cs="Arial"/>
          <w:b/>
          <w:bCs/>
          <w:caps/>
          <w:sz w:val="20"/>
        </w:rPr>
        <w:t>KIVITELEZÉS, ELLENŐRZÉS</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 xml:space="preserve">Vállalkozó köteles a kivitelezést és az egyéb szerződéses kötelezettségeit szerződésszerűen, </w:t>
      </w:r>
      <w:proofErr w:type="spellStart"/>
      <w:r w:rsidRPr="00917195">
        <w:rPr>
          <w:rFonts w:ascii="Arial" w:hAnsi="Arial" w:cs="Arial"/>
          <w:sz w:val="20"/>
        </w:rPr>
        <w:t>teljeskörűen</w:t>
      </w:r>
      <w:proofErr w:type="spellEnd"/>
      <w:r w:rsidRPr="00917195">
        <w:rPr>
          <w:rFonts w:ascii="Arial" w:hAnsi="Arial" w:cs="Arial"/>
          <w:sz w:val="20"/>
        </w:rPr>
        <w:t>, a mindenkor hatályos építésügyi, tűzrendészeti, balesetvédelmi és egyéb vonatkozó előírásoknak, műszaki szabványoknak megfelelően, hiba- és hiánymentesen, határidőben teljesíteni.</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Vállalkozó a szerződésben vállalt valamennyi kivitelezési és kapcsolódó munkát a jogszabályokban meghatározott minőségi követelményeknek megfelelően köteles teljesíteni. A nem megfelelő minőségben történő teljesítés alkalmatl</w:t>
      </w:r>
      <w:r>
        <w:rPr>
          <w:rFonts w:ascii="Arial" w:hAnsi="Arial" w:cs="Arial"/>
          <w:sz w:val="20"/>
        </w:rPr>
        <w:t xml:space="preserve">an szolgáltatásnak minősül és </w:t>
      </w:r>
      <w:r w:rsidRPr="00917195">
        <w:rPr>
          <w:rFonts w:ascii="Arial" w:hAnsi="Arial" w:cs="Arial"/>
          <w:sz w:val="20"/>
        </w:rPr>
        <w:t>Vállalkozó a munka újbóli elvégzésére kötelezett.</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Vállalkozónak be kell tartani az építés közbeni minőségellenőrzésnél, illetve az elkészült munka minőségi tanúsításánál a magyar szabványokban, az építésügyi és építésfelügyeleti hatósági eljárásokról és ellenőrzésekről, valamint az építésügyi hatósági szolgáltatásról szóló 312/20</w:t>
      </w:r>
      <w:r>
        <w:rPr>
          <w:rFonts w:ascii="Arial" w:hAnsi="Arial" w:cs="Arial"/>
          <w:sz w:val="20"/>
        </w:rPr>
        <w:t xml:space="preserve">12. (XI. 8.) Korm. rendeletben </w:t>
      </w:r>
      <w:r w:rsidRPr="00917195">
        <w:rPr>
          <w:rFonts w:ascii="Arial" w:hAnsi="Arial" w:cs="Arial"/>
          <w:sz w:val="20"/>
        </w:rPr>
        <w:t>előírtakat.</w:t>
      </w:r>
    </w:p>
    <w:p w:rsidR="008B4BE1" w:rsidRPr="00883F07" w:rsidRDefault="008B4BE1" w:rsidP="008B4BE1">
      <w:pPr>
        <w:numPr>
          <w:ilvl w:val="1"/>
          <w:numId w:val="3"/>
        </w:numPr>
        <w:spacing w:after="120" w:line="240" w:lineRule="auto"/>
        <w:ind w:left="788" w:hanging="431"/>
        <w:jc w:val="both"/>
        <w:rPr>
          <w:rFonts w:ascii="Arial" w:hAnsi="Arial" w:cs="Arial"/>
          <w:sz w:val="20"/>
        </w:rPr>
      </w:pPr>
      <w:r w:rsidRPr="00883F07">
        <w:rPr>
          <w:rFonts w:ascii="Arial" w:hAnsi="Arial" w:cs="Arial"/>
          <w:sz w:val="20"/>
        </w:rPr>
        <w:t>Az építési munkaterület átadására a szerződés hatálybalépését követő 5 munkanapon belül kerül sor.</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 munkaterület átadás-átvétel során Vállalkozó köteles a munkaterület munkavégzésre való alkalmasságát, valamint a korábban végzett munkák esetleges hibáit, vagy hiányosságait megvizsgálni, melyek a munkavégzést akadályozhatják. Az esetleges hiányosságok, hibák jegyzőkönyvben rö</w:t>
      </w:r>
      <w:r>
        <w:rPr>
          <w:rFonts w:ascii="Arial" w:hAnsi="Arial" w:cs="Arial"/>
          <w:sz w:val="20"/>
        </w:rPr>
        <w:t xml:space="preserve">gzítésre kerülnek. Amennyiben </w:t>
      </w:r>
      <w:r w:rsidRPr="00917195">
        <w:rPr>
          <w:rFonts w:ascii="Arial" w:hAnsi="Arial" w:cs="Arial"/>
          <w:sz w:val="20"/>
        </w:rPr>
        <w:t>Vállalkozónak felróható okból nem kerül megálla</w:t>
      </w:r>
      <w:r>
        <w:rPr>
          <w:rFonts w:ascii="Arial" w:hAnsi="Arial" w:cs="Arial"/>
          <w:sz w:val="20"/>
        </w:rPr>
        <w:t xml:space="preserve">pításra hiányosság vagy hiba, </w:t>
      </w:r>
      <w:r w:rsidRPr="00917195">
        <w:rPr>
          <w:rFonts w:ascii="Arial" w:hAnsi="Arial" w:cs="Arial"/>
          <w:sz w:val="20"/>
        </w:rPr>
        <w:t xml:space="preserve">Vállalkozó köteles felelősséget vállalni a korábban keletkezett hiányosságok, vagy korábban elkövetett hibák </w:t>
      </w:r>
      <w:r>
        <w:rPr>
          <w:rFonts w:ascii="Arial" w:hAnsi="Arial" w:cs="Arial"/>
          <w:sz w:val="20"/>
        </w:rPr>
        <w:t>következtében fellépő károkért.</w:t>
      </w:r>
    </w:p>
    <w:p w:rsidR="008B4BE1" w:rsidRPr="00917195" w:rsidRDefault="008B4BE1" w:rsidP="008B4BE1">
      <w:pPr>
        <w:numPr>
          <w:ilvl w:val="1"/>
          <w:numId w:val="3"/>
        </w:numPr>
        <w:spacing w:after="120" w:line="240" w:lineRule="auto"/>
        <w:ind w:left="788" w:hanging="431"/>
        <w:jc w:val="both"/>
        <w:rPr>
          <w:rFonts w:ascii="Arial" w:hAnsi="Arial" w:cs="Arial"/>
          <w:sz w:val="20"/>
        </w:rPr>
      </w:pPr>
      <w:r>
        <w:rPr>
          <w:rFonts w:ascii="Arial" w:hAnsi="Arial" w:cs="Arial"/>
          <w:sz w:val="20"/>
        </w:rPr>
        <w:t xml:space="preserve">Szerződő Felek rögzítik, hogy </w:t>
      </w:r>
      <w:r w:rsidRPr="00917195">
        <w:rPr>
          <w:rFonts w:ascii="Arial" w:hAnsi="Arial" w:cs="Arial"/>
          <w:sz w:val="20"/>
        </w:rPr>
        <w:t>Vállalkozó a kivitelezés helyszínét előzetesen megtekinte</w:t>
      </w:r>
      <w:r>
        <w:rPr>
          <w:rFonts w:ascii="Arial" w:hAnsi="Arial" w:cs="Arial"/>
          <w:sz w:val="20"/>
        </w:rPr>
        <w:t>tte, állapotát szemrevételezte.</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Vállalkozó a munkaterület átadását követően köteles folyamatosan vezetni az építési naplót.</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 xml:space="preserve">Az építési naplóban történő bejegyzésre az építőipari kivitelezési tevékenységről szóló 191/2009. (IX.15.) Korm. rendeletben meghatározott személy, szervezet </w:t>
      </w:r>
      <w:r>
        <w:rPr>
          <w:rFonts w:ascii="Arial" w:hAnsi="Arial" w:cs="Arial"/>
          <w:sz w:val="20"/>
        </w:rPr>
        <w:t>illetékes képviselője jogosult.</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Az építési napló e</w:t>
      </w:r>
      <w:r>
        <w:rPr>
          <w:rFonts w:ascii="Arial" w:hAnsi="Arial" w:cs="Arial"/>
          <w:sz w:val="20"/>
        </w:rPr>
        <w:t>llenőrzése Megrendelő feladata.</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Az építési műszaki el</w:t>
      </w:r>
      <w:r>
        <w:rPr>
          <w:rFonts w:ascii="Arial" w:hAnsi="Arial" w:cs="Arial"/>
          <w:sz w:val="20"/>
        </w:rPr>
        <w:t xml:space="preserve">lenőr, </w:t>
      </w:r>
      <w:r w:rsidRPr="00917195">
        <w:rPr>
          <w:rFonts w:ascii="Arial" w:hAnsi="Arial" w:cs="Arial"/>
          <w:sz w:val="20"/>
        </w:rPr>
        <w:t>Megrendelő helyszíni képviselőjeként az építőipari kivitelezési tevékenység teljes folyamatában elősegíti és ellenőrzi a vonatkozó jogszabályok, hatósági előírások, szabványok, szerződések és kivite</w:t>
      </w:r>
      <w:r>
        <w:rPr>
          <w:rFonts w:ascii="Arial" w:hAnsi="Arial" w:cs="Arial"/>
          <w:sz w:val="20"/>
        </w:rPr>
        <w:t>lezési dokumentáció betartását.</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Megrendelő, illetve az építési műszaki ellenőr jogosult a kivitelezést bármikor ellenőrizni, észrevételeit, javaslatait a</w:t>
      </w:r>
      <w:r>
        <w:rPr>
          <w:rFonts w:ascii="Arial" w:hAnsi="Arial" w:cs="Arial"/>
          <w:sz w:val="20"/>
        </w:rPr>
        <w:t xml:space="preserve">z építési naplóba bejegyezni. </w:t>
      </w:r>
      <w:r w:rsidRPr="00917195">
        <w:rPr>
          <w:rFonts w:ascii="Arial" w:hAnsi="Arial" w:cs="Arial"/>
          <w:sz w:val="20"/>
        </w:rPr>
        <w:t>Vállalkozó köteles a bejegyzésekre 3 munkanapon belül az építési naplóban válaszolni.</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Vállalkozó a beruházás megvalósítása során elegendő számú, megfelelő szakképesítésű, tapasztalt vezetőt és irányítót, továbbá szakképzett, betanított és segéd munkaerőt köteles biztosítani, annak érdekében, hogy a jelen szerződés szerinti kötelezettségeit időben teljesíteni tudja. Az alkalmazotta</w:t>
      </w:r>
      <w:r>
        <w:rPr>
          <w:rFonts w:ascii="Arial" w:hAnsi="Arial" w:cs="Arial"/>
          <w:sz w:val="20"/>
        </w:rPr>
        <w:t xml:space="preserve">k jogszerű foglalkoztatásáért </w:t>
      </w:r>
      <w:r w:rsidRPr="00917195">
        <w:rPr>
          <w:rFonts w:ascii="Arial" w:hAnsi="Arial" w:cs="Arial"/>
          <w:sz w:val="20"/>
        </w:rPr>
        <w:t>Vállalkozó felelős.</w:t>
      </w:r>
    </w:p>
    <w:p w:rsidR="008B4BE1" w:rsidRDefault="008B4BE1" w:rsidP="008B4BE1">
      <w:pPr>
        <w:numPr>
          <w:ilvl w:val="1"/>
          <w:numId w:val="3"/>
        </w:numPr>
        <w:spacing w:after="120" w:line="240" w:lineRule="auto"/>
        <w:jc w:val="both"/>
        <w:rPr>
          <w:rFonts w:ascii="Arial" w:hAnsi="Arial" w:cs="Arial"/>
          <w:sz w:val="20"/>
        </w:rPr>
      </w:pPr>
      <w:r w:rsidRPr="00ED46D7">
        <w:rPr>
          <w:rFonts w:ascii="Arial" w:hAnsi="Arial" w:cs="Arial"/>
          <w:sz w:val="20"/>
        </w:rPr>
        <w:t xml:space="preserve">Vállalkozó köteles az építési-szerelési munkák irányítására felelős műszaki vezetőt alkalmazni. A felelős műszaki vezető köteles folyamatosan az építkezés helyszínén </w:t>
      </w:r>
      <w:r w:rsidRPr="00ED46D7">
        <w:rPr>
          <w:rFonts w:ascii="Arial" w:hAnsi="Arial" w:cs="Arial"/>
          <w:sz w:val="20"/>
        </w:rPr>
        <w:lastRenderedPageBreak/>
        <w:t xml:space="preserve">tartózkodni, vagy akadályoztatása esetén a szakmailag megfelelő helyettesítéséről gondoskodni. </w:t>
      </w:r>
    </w:p>
    <w:p w:rsidR="008B4BE1" w:rsidRDefault="008B4BE1" w:rsidP="008B4BE1">
      <w:pPr>
        <w:numPr>
          <w:ilvl w:val="1"/>
          <w:numId w:val="3"/>
        </w:numPr>
        <w:spacing w:after="120" w:line="240" w:lineRule="auto"/>
        <w:jc w:val="both"/>
        <w:rPr>
          <w:rFonts w:ascii="Arial" w:hAnsi="Arial" w:cs="Arial"/>
          <w:sz w:val="20"/>
        </w:rPr>
      </w:pPr>
      <w:r w:rsidRPr="00ED46D7">
        <w:rPr>
          <w:rFonts w:ascii="Arial" w:hAnsi="Arial" w:cs="Arial"/>
          <w:sz w:val="20"/>
        </w:rPr>
        <w:t>Vállalkozó</w:t>
      </w:r>
      <w:r>
        <w:rPr>
          <w:rFonts w:ascii="Arial" w:hAnsi="Arial" w:cs="Arial"/>
          <w:sz w:val="20"/>
        </w:rPr>
        <w:t xml:space="preserve"> </w:t>
      </w:r>
      <w:r w:rsidRPr="00ED46D7">
        <w:rPr>
          <w:rFonts w:ascii="Arial" w:hAnsi="Arial" w:cs="Arial"/>
          <w:sz w:val="20"/>
        </w:rPr>
        <w:t>által alkalmazott</w:t>
      </w:r>
      <w:r>
        <w:rPr>
          <w:rFonts w:ascii="Arial" w:hAnsi="Arial" w:cs="Arial"/>
          <w:sz w:val="20"/>
        </w:rPr>
        <w:t>, az ajánlatban bemutatott</w:t>
      </w:r>
      <w:r w:rsidRPr="00ED46D7">
        <w:rPr>
          <w:rFonts w:ascii="Arial" w:hAnsi="Arial" w:cs="Arial"/>
          <w:sz w:val="20"/>
        </w:rPr>
        <w:t xml:space="preserve"> </w:t>
      </w:r>
      <w:r>
        <w:rPr>
          <w:rFonts w:ascii="Arial" w:hAnsi="Arial" w:cs="Arial"/>
          <w:sz w:val="20"/>
        </w:rPr>
        <w:t>szakember, aki térkő burkolat kialakításában szerzett szakmai tapasztalattal rendelkezik</w:t>
      </w:r>
      <w:proofErr w:type="gramStart"/>
      <w:r>
        <w:rPr>
          <w:rFonts w:ascii="Arial" w:hAnsi="Arial" w:cs="Arial"/>
          <w:sz w:val="20"/>
        </w:rPr>
        <w:t xml:space="preserve">: </w:t>
      </w:r>
      <w:r w:rsidRPr="002A0859">
        <w:rPr>
          <w:rFonts w:ascii="Arial" w:hAnsi="Arial" w:cs="Arial"/>
          <w:sz w:val="20"/>
          <w:highlight w:val="lightGray"/>
        </w:rPr>
        <w:t>…</w:t>
      </w:r>
      <w:proofErr w:type="gramEnd"/>
      <w:r w:rsidRPr="002A0859">
        <w:rPr>
          <w:rFonts w:ascii="Arial" w:hAnsi="Arial" w:cs="Arial"/>
          <w:sz w:val="20"/>
          <w:highlight w:val="lightGray"/>
        </w:rPr>
        <w:t>……………………….(</w:t>
      </w:r>
      <w:r>
        <w:rPr>
          <w:rFonts w:ascii="Arial" w:hAnsi="Arial" w:cs="Arial"/>
          <w:sz w:val="20"/>
        </w:rPr>
        <w:t>név)</w:t>
      </w:r>
    </w:p>
    <w:p w:rsidR="008B4BE1" w:rsidRPr="00ED46D7" w:rsidRDefault="008B4BE1" w:rsidP="008B4BE1">
      <w:pPr>
        <w:numPr>
          <w:ilvl w:val="1"/>
          <w:numId w:val="3"/>
        </w:numPr>
        <w:spacing w:after="120" w:line="240" w:lineRule="auto"/>
        <w:ind w:left="788" w:hanging="431"/>
        <w:jc w:val="both"/>
        <w:rPr>
          <w:rFonts w:ascii="Arial" w:hAnsi="Arial" w:cs="Arial"/>
          <w:sz w:val="20"/>
        </w:rPr>
      </w:pPr>
      <w:r w:rsidRPr="005E0074">
        <w:rPr>
          <w:rFonts w:ascii="Arial" w:hAnsi="Arial" w:cs="Arial"/>
          <w:sz w:val="20"/>
        </w:rPr>
        <w:t>Vállalkozó vállalja, hogy az aján</w:t>
      </w:r>
      <w:r>
        <w:rPr>
          <w:rFonts w:ascii="Arial" w:hAnsi="Arial" w:cs="Arial"/>
          <w:sz w:val="20"/>
        </w:rPr>
        <w:t>latában bemutatott és a 2.14. pontban megnevezett szakembert</w:t>
      </w:r>
      <w:r w:rsidRPr="005E0074">
        <w:rPr>
          <w:rFonts w:ascii="Arial" w:hAnsi="Arial" w:cs="Arial"/>
          <w:sz w:val="20"/>
        </w:rPr>
        <w:t xml:space="preserve"> a teljesítésbe bevonja. Vállalkozó tudomásul veszi, hogy az aj</w:t>
      </w:r>
      <w:r>
        <w:rPr>
          <w:rFonts w:ascii="Arial" w:hAnsi="Arial" w:cs="Arial"/>
          <w:sz w:val="20"/>
        </w:rPr>
        <w:t>ánlatában bemutatott szakember</w:t>
      </w:r>
      <w:r w:rsidRPr="005E0074">
        <w:rPr>
          <w:rFonts w:ascii="Arial" w:hAnsi="Arial" w:cs="Arial"/>
          <w:sz w:val="20"/>
        </w:rPr>
        <w:t xml:space="preserve"> helyett csak a Kbt. 138. § (2) és (4) bekezdésében foglalt feltételek fennállása esetén vonhat be más szakembert a teljesítésbe.</w:t>
      </w:r>
    </w:p>
    <w:p w:rsidR="008B4BE1" w:rsidRPr="00ED46D7" w:rsidRDefault="008B4BE1" w:rsidP="008B4BE1">
      <w:pPr>
        <w:numPr>
          <w:ilvl w:val="1"/>
          <w:numId w:val="3"/>
        </w:numPr>
        <w:spacing w:after="120" w:line="240" w:lineRule="auto"/>
        <w:jc w:val="both"/>
        <w:rPr>
          <w:rFonts w:ascii="Arial" w:hAnsi="Arial" w:cs="Arial"/>
          <w:sz w:val="20"/>
        </w:rPr>
      </w:pPr>
      <w:r w:rsidRPr="00ED46D7">
        <w:rPr>
          <w:rFonts w:ascii="Arial" w:hAnsi="Arial" w:cs="Arial"/>
          <w:sz w:val="20"/>
        </w:rPr>
        <w:t xml:space="preserve">Megrendelő alvállalkozó igénybevételéhez a Kbt. 138. § rendelkezéseinek megfelelően hozzájárul. Vállalkozó kötelezettséget vállal arra, hogy kizárólag az eljárást megindító felhívásban, a közbeszerzési dokumentumokban, valamint az ajánlatban foglaltak szerint vesz igénybe alvállalkozót. </w:t>
      </w:r>
      <w:proofErr w:type="gramStart"/>
      <w:r w:rsidRPr="00ED46D7">
        <w:rPr>
          <w:rFonts w:ascii="Arial" w:hAnsi="Arial" w:cs="Arial"/>
          <w:sz w:val="20"/>
        </w:rPr>
        <w:t>Felek rögzítik, hogy Vállalkozó köteles minden olyan, az ajánlat benyújtásakor nem ismert alvállalkozót a szerződéskötés időpontjában – majd a később bevont alvállalkozók tekintetében a szerződés teljesítésének időtartama alatt - bejelenteni Megrendelő részére, aki részt vesz a szerződés teljesítésében és – ha a megelőző közbeszerzési eljárásban az adott alvállalkozót még nem nevezete meg - a bejelentéssel együtt nyilatkozni, vagy az érintett alvállalkozó nyilatkozatát benyújtani arról, hogy az alvállalkozó nem tartozik a megelőző közbeszerzési eljárásban előírt kizáró okok hatálya alá.</w:t>
      </w:r>
      <w:proofErr w:type="gramEnd"/>
    </w:p>
    <w:p w:rsidR="008B4BE1" w:rsidRPr="00CA13E8" w:rsidRDefault="008B4BE1" w:rsidP="008B4BE1">
      <w:pPr>
        <w:numPr>
          <w:ilvl w:val="1"/>
          <w:numId w:val="3"/>
        </w:numPr>
        <w:spacing w:after="120" w:line="240" w:lineRule="auto"/>
        <w:ind w:left="788" w:hanging="431"/>
        <w:jc w:val="both"/>
        <w:rPr>
          <w:rFonts w:ascii="Arial" w:hAnsi="Arial" w:cs="Arial"/>
          <w:sz w:val="20"/>
        </w:rPr>
      </w:pPr>
      <w:r w:rsidRPr="00CA13E8">
        <w:rPr>
          <w:rFonts w:ascii="Arial" w:hAnsi="Arial" w:cs="Arial"/>
          <w:sz w:val="20"/>
        </w:rPr>
        <w:t>A Kbt. 138. § rendelkezésében foglaltak betartását Megrendelő, valamint a műszaki ellenőr jogosult ellenőrizni az építési napló adatai alapján.</w:t>
      </w:r>
    </w:p>
    <w:p w:rsidR="008B4BE1" w:rsidRDefault="008B4BE1" w:rsidP="008B4BE1">
      <w:pPr>
        <w:numPr>
          <w:ilvl w:val="1"/>
          <w:numId w:val="3"/>
        </w:numPr>
        <w:spacing w:line="240" w:lineRule="auto"/>
        <w:ind w:left="788" w:hanging="431"/>
        <w:jc w:val="both"/>
        <w:rPr>
          <w:rFonts w:ascii="Arial" w:hAnsi="Arial" w:cs="Arial"/>
          <w:sz w:val="20"/>
        </w:rPr>
      </w:pPr>
      <w:r w:rsidRPr="00917195">
        <w:rPr>
          <w:rFonts w:ascii="Arial" w:hAnsi="Arial" w:cs="Arial"/>
          <w:sz w:val="20"/>
        </w:rPr>
        <w:t>Vállalkozó a jogosan igénybe vett alvállalkozókért úgy felel, mintha a munkát maga végezte volna. Alvállalkozó jogosulatlan igénybevétele esetén f</w:t>
      </w:r>
      <w:r>
        <w:rPr>
          <w:rFonts w:ascii="Arial" w:hAnsi="Arial" w:cs="Arial"/>
          <w:sz w:val="20"/>
        </w:rPr>
        <w:t>elelős minden olyan kárért is, a</w:t>
      </w:r>
      <w:r w:rsidRPr="00917195">
        <w:rPr>
          <w:rFonts w:ascii="Arial" w:hAnsi="Arial" w:cs="Arial"/>
          <w:sz w:val="20"/>
        </w:rPr>
        <w:t xml:space="preserve">mely </w:t>
      </w:r>
      <w:proofErr w:type="gramStart"/>
      <w:r w:rsidRPr="00917195">
        <w:rPr>
          <w:rFonts w:ascii="Arial" w:hAnsi="Arial" w:cs="Arial"/>
          <w:sz w:val="20"/>
        </w:rPr>
        <w:t>anélkül</w:t>
      </w:r>
      <w:proofErr w:type="gramEnd"/>
      <w:r w:rsidRPr="00917195">
        <w:rPr>
          <w:rFonts w:ascii="Arial" w:hAnsi="Arial" w:cs="Arial"/>
          <w:sz w:val="20"/>
        </w:rPr>
        <w:t xml:space="preserve"> nem következett volna be.</w:t>
      </w:r>
    </w:p>
    <w:p w:rsidR="008B4BE1" w:rsidRPr="00917195" w:rsidRDefault="008B4BE1" w:rsidP="008B4BE1">
      <w:pPr>
        <w:numPr>
          <w:ilvl w:val="1"/>
          <w:numId w:val="3"/>
        </w:numPr>
        <w:spacing w:line="240" w:lineRule="auto"/>
        <w:ind w:left="788" w:hanging="431"/>
        <w:jc w:val="both"/>
        <w:rPr>
          <w:rFonts w:ascii="Arial" w:hAnsi="Arial" w:cs="Arial"/>
          <w:sz w:val="20"/>
        </w:rPr>
      </w:pPr>
      <w:r w:rsidRPr="00917195">
        <w:rPr>
          <w:rFonts w:ascii="Arial" w:hAnsi="Arial" w:cs="Arial"/>
          <w:sz w:val="20"/>
        </w:rPr>
        <w:t xml:space="preserve">Az anyagszállítási útvonalak optimalizálása, a zaj, por és elhagyott </w:t>
      </w:r>
      <w:r>
        <w:rPr>
          <w:rFonts w:ascii="Arial" w:hAnsi="Arial" w:cs="Arial"/>
          <w:sz w:val="20"/>
        </w:rPr>
        <w:t xml:space="preserve">hulladék megelőzése érdekében Vállalkozó köteles a kivitelezés </w:t>
      </w:r>
      <w:r w:rsidRPr="00917195">
        <w:rPr>
          <w:rFonts w:ascii="Arial" w:hAnsi="Arial" w:cs="Arial"/>
          <w:sz w:val="20"/>
        </w:rPr>
        <w:t>ideiglenes helyigényét és hatásterületét a lehető legteljesebb mértékben minimalizálni.</w:t>
      </w:r>
    </w:p>
    <w:p w:rsidR="008B4BE1" w:rsidRPr="00917195" w:rsidRDefault="008B4BE1" w:rsidP="008B4BE1">
      <w:pPr>
        <w:numPr>
          <w:ilvl w:val="1"/>
          <w:numId w:val="3"/>
        </w:numPr>
        <w:spacing w:line="240" w:lineRule="auto"/>
        <w:ind w:left="788" w:hanging="431"/>
        <w:jc w:val="both"/>
        <w:rPr>
          <w:rFonts w:ascii="Arial" w:hAnsi="Arial" w:cs="Arial"/>
          <w:sz w:val="20"/>
        </w:rPr>
      </w:pPr>
      <w:r w:rsidRPr="00917195">
        <w:rPr>
          <w:rFonts w:ascii="Arial" w:hAnsi="Arial" w:cs="Arial"/>
          <w:sz w:val="20"/>
        </w:rPr>
        <w:t>Vállalkozó köteles a munkaterületet tiszta és biztonságos állapotban tartani, a keletkezett építési és egyéb hulladék – engedéllyel rendelkező kezelőhöz – történő elszállításáról rendszeresen gondoskodni. Vállalkozónak a hulladék kezelésével kapcsolatban a hatályos jogszabályok előírásai szerint kell eljárnia.</w:t>
      </w:r>
    </w:p>
    <w:p w:rsidR="008B4BE1" w:rsidRPr="00917195" w:rsidRDefault="008B4BE1" w:rsidP="008B4BE1">
      <w:pPr>
        <w:numPr>
          <w:ilvl w:val="1"/>
          <w:numId w:val="3"/>
        </w:numPr>
        <w:spacing w:line="240" w:lineRule="auto"/>
        <w:ind w:left="788" w:hanging="431"/>
        <w:jc w:val="both"/>
        <w:rPr>
          <w:rFonts w:ascii="Arial" w:hAnsi="Arial" w:cs="Arial"/>
          <w:sz w:val="20"/>
        </w:rPr>
      </w:pPr>
      <w:r w:rsidRPr="00917195">
        <w:rPr>
          <w:rFonts w:ascii="Arial" w:hAnsi="Arial" w:cs="Arial"/>
          <w:sz w:val="20"/>
        </w:rPr>
        <w:t>A munkaterület megfelelő védelmé</w:t>
      </w:r>
      <w:r>
        <w:rPr>
          <w:rFonts w:ascii="Arial" w:hAnsi="Arial" w:cs="Arial"/>
          <w:sz w:val="20"/>
        </w:rPr>
        <w:t xml:space="preserve">nek és őrzésének biztosítása Vállalkozó feladata. </w:t>
      </w:r>
      <w:r w:rsidRPr="00917195">
        <w:rPr>
          <w:rFonts w:ascii="Arial" w:hAnsi="Arial" w:cs="Arial"/>
          <w:sz w:val="20"/>
        </w:rPr>
        <w:t>Vállalkozó köteles biztosítani, hogy a munkaterületen csak olyan személyek tartózkodjanak, akik erre jogosultsággal rendelkeznek, illetve a vállalkozói nyilvántartásban szerepelnek</w:t>
      </w:r>
      <w:r>
        <w:rPr>
          <w:rFonts w:ascii="Arial" w:hAnsi="Arial" w:cs="Arial"/>
          <w:sz w:val="20"/>
        </w:rPr>
        <w:t>,</w:t>
      </w:r>
      <w:r w:rsidRPr="00917195">
        <w:rPr>
          <w:rFonts w:ascii="Arial" w:hAnsi="Arial" w:cs="Arial"/>
          <w:sz w:val="20"/>
        </w:rPr>
        <w:t xml:space="preserve"> és igazoltan részt vesznek a napi munkában, annak ellenőrzésében és irányításában.</w:t>
      </w:r>
    </w:p>
    <w:p w:rsidR="008B4BE1" w:rsidRPr="00917195" w:rsidRDefault="008B4BE1" w:rsidP="008B4BE1">
      <w:pPr>
        <w:numPr>
          <w:ilvl w:val="1"/>
          <w:numId w:val="3"/>
        </w:numPr>
        <w:spacing w:line="240" w:lineRule="auto"/>
        <w:ind w:left="788" w:hanging="431"/>
        <w:jc w:val="both"/>
        <w:rPr>
          <w:rFonts w:ascii="Arial" w:hAnsi="Arial" w:cs="Arial"/>
          <w:sz w:val="20"/>
        </w:rPr>
      </w:pPr>
      <w:r w:rsidRPr="00917195">
        <w:rPr>
          <w:rFonts w:ascii="Arial" w:hAnsi="Arial" w:cs="Arial"/>
          <w:sz w:val="20"/>
        </w:rPr>
        <w:t>Vállalkozó köteles megóvni az építési munkaterületen, valamint a szállítás során használt út- és közműhálózatot, azok műtárgya</w:t>
      </w:r>
      <w:r>
        <w:rPr>
          <w:rFonts w:ascii="Arial" w:hAnsi="Arial" w:cs="Arial"/>
          <w:sz w:val="20"/>
        </w:rPr>
        <w:t xml:space="preserve">it. </w:t>
      </w:r>
      <w:r w:rsidRPr="00917195">
        <w:rPr>
          <w:rFonts w:ascii="Arial" w:hAnsi="Arial" w:cs="Arial"/>
          <w:sz w:val="20"/>
        </w:rPr>
        <w:t>Vállalkozó vagy alvállalkozói álta</w:t>
      </w:r>
      <w:r>
        <w:rPr>
          <w:rFonts w:ascii="Arial" w:hAnsi="Arial" w:cs="Arial"/>
          <w:sz w:val="20"/>
        </w:rPr>
        <w:t xml:space="preserve">l esetlegesen okozott károkat </w:t>
      </w:r>
      <w:r w:rsidRPr="00917195">
        <w:rPr>
          <w:rFonts w:ascii="Arial" w:hAnsi="Arial" w:cs="Arial"/>
          <w:sz w:val="20"/>
        </w:rPr>
        <w:t>Vállalkozó köteles saját költségén a műszaki átadás-átvétel lezárásáig kijavítani.</w:t>
      </w:r>
      <w:r>
        <w:rPr>
          <w:rFonts w:ascii="Arial" w:hAnsi="Arial" w:cs="Arial"/>
          <w:sz w:val="20"/>
        </w:rPr>
        <w:t xml:space="preserve"> </w:t>
      </w:r>
      <w:r w:rsidRPr="002C714F">
        <w:rPr>
          <w:rFonts w:ascii="Arial" w:hAnsi="Arial" w:cs="Arial"/>
          <w:sz w:val="20"/>
        </w:rPr>
        <w:t>A Vállalkozó köteles a tevékenysége során figyelemmel lenni arra, hogy a Megrendelő tevékenységét a lehető legkisebb mértékben zavarja.</w:t>
      </w:r>
    </w:p>
    <w:p w:rsidR="008B4BE1" w:rsidRPr="00917195" w:rsidRDefault="008B4BE1" w:rsidP="008B4BE1">
      <w:pPr>
        <w:numPr>
          <w:ilvl w:val="1"/>
          <w:numId w:val="3"/>
        </w:numPr>
        <w:spacing w:line="240" w:lineRule="auto"/>
        <w:ind w:left="788" w:hanging="431"/>
        <w:jc w:val="both"/>
        <w:rPr>
          <w:rFonts w:ascii="Arial" w:hAnsi="Arial" w:cs="Arial"/>
          <w:sz w:val="20"/>
        </w:rPr>
      </w:pPr>
      <w:r w:rsidRPr="00917195">
        <w:rPr>
          <w:rFonts w:ascii="Arial" w:hAnsi="Arial" w:cs="Arial"/>
          <w:sz w:val="20"/>
        </w:rPr>
        <w:t>Vállalkozó köteles a kivitelezés során</w:t>
      </w:r>
      <w:r>
        <w:rPr>
          <w:rFonts w:ascii="Arial" w:hAnsi="Arial" w:cs="Arial"/>
          <w:sz w:val="20"/>
        </w:rPr>
        <w:t xml:space="preserve"> fellépő módosítási igényeket </w:t>
      </w:r>
      <w:r w:rsidRPr="00917195">
        <w:rPr>
          <w:rFonts w:ascii="Arial" w:hAnsi="Arial" w:cs="Arial"/>
          <w:sz w:val="20"/>
        </w:rPr>
        <w:t>Megrendelővel minden esetben egyeztetni és elfogadtatni.</w:t>
      </w:r>
    </w:p>
    <w:p w:rsidR="008B4BE1" w:rsidRDefault="008B4BE1" w:rsidP="008B4BE1">
      <w:pPr>
        <w:numPr>
          <w:ilvl w:val="1"/>
          <w:numId w:val="3"/>
        </w:numPr>
        <w:spacing w:line="240" w:lineRule="auto"/>
        <w:ind w:left="788" w:hanging="431"/>
        <w:jc w:val="both"/>
        <w:rPr>
          <w:rFonts w:ascii="Arial" w:hAnsi="Arial" w:cs="Arial"/>
          <w:sz w:val="20"/>
        </w:rPr>
      </w:pPr>
      <w:r w:rsidRPr="00917195">
        <w:rPr>
          <w:rFonts w:ascii="Arial" w:hAnsi="Arial" w:cs="Arial"/>
          <w:sz w:val="20"/>
        </w:rPr>
        <w:t>A mindenkor hatályos jogszabályoknak megfelelően hatósági jogkörben eljáró külső szervek által adott jogszerű uta</w:t>
      </w:r>
      <w:r>
        <w:rPr>
          <w:rFonts w:ascii="Arial" w:hAnsi="Arial" w:cs="Arial"/>
          <w:sz w:val="20"/>
        </w:rPr>
        <w:t xml:space="preserve">sításokról Vállalkozó köteles </w:t>
      </w:r>
      <w:r w:rsidRPr="00917195">
        <w:rPr>
          <w:rFonts w:ascii="Arial" w:hAnsi="Arial" w:cs="Arial"/>
          <w:sz w:val="20"/>
        </w:rPr>
        <w:t>Megrendelőt haladéktalanul értesíteni.</w:t>
      </w:r>
    </w:p>
    <w:p w:rsidR="008B4BE1" w:rsidRPr="002C714F" w:rsidRDefault="008B4BE1" w:rsidP="008B4BE1">
      <w:pPr>
        <w:numPr>
          <w:ilvl w:val="1"/>
          <w:numId w:val="3"/>
        </w:numPr>
        <w:spacing w:line="240" w:lineRule="auto"/>
        <w:jc w:val="both"/>
        <w:rPr>
          <w:rFonts w:ascii="Arial" w:hAnsi="Arial" w:cs="Arial"/>
          <w:sz w:val="20"/>
        </w:rPr>
      </w:pPr>
      <w:r w:rsidRPr="002C714F">
        <w:rPr>
          <w:rFonts w:ascii="Arial" w:hAnsi="Arial" w:cs="Arial"/>
          <w:sz w:val="20"/>
        </w:rPr>
        <w:t>A kivitelezéssel kapcsolatos hatósági intézkedésekből, bírságokból eredő következmények a Vállalkozót terhelik.</w:t>
      </w:r>
    </w:p>
    <w:p w:rsidR="008B4BE1" w:rsidRPr="002C714F" w:rsidRDefault="008B4BE1" w:rsidP="008B4BE1">
      <w:pPr>
        <w:numPr>
          <w:ilvl w:val="1"/>
          <w:numId w:val="3"/>
        </w:numPr>
        <w:spacing w:line="240" w:lineRule="auto"/>
        <w:ind w:left="900" w:hanging="540"/>
        <w:jc w:val="both"/>
        <w:rPr>
          <w:rFonts w:ascii="Arial" w:hAnsi="Arial" w:cs="Arial"/>
          <w:sz w:val="20"/>
        </w:rPr>
      </w:pPr>
      <w:r w:rsidRPr="002C714F">
        <w:rPr>
          <w:rFonts w:ascii="Arial" w:hAnsi="Arial" w:cs="Arial"/>
          <w:sz w:val="20"/>
        </w:rPr>
        <w:t>A kivitelezéssel kapcsolatos építésrendészeti, baleset- és környezetvédelmi előírások megszegéséből származó következmények a Vállalkozót terhelik.</w:t>
      </w:r>
    </w:p>
    <w:p w:rsidR="008B4BE1" w:rsidRPr="00AB0CC7" w:rsidRDefault="008B4BE1" w:rsidP="008B4BE1">
      <w:pPr>
        <w:numPr>
          <w:ilvl w:val="1"/>
          <w:numId w:val="3"/>
        </w:numPr>
        <w:spacing w:line="240" w:lineRule="auto"/>
        <w:ind w:left="900" w:hanging="540"/>
        <w:jc w:val="both"/>
        <w:rPr>
          <w:rFonts w:ascii="Arial" w:hAnsi="Arial" w:cs="Arial"/>
          <w:sz w:val="20"/>
        </w:rPr>
      </w:pPr>
      <w:r w:rsidRPr="002C714F">
        <w:rPr>
          <w:rFonts w:ascii="Arial" w:hAnsi="Arial" w:cs="Arial"/>
          <w:sz w:val="20"/>
        </w:rPr>
        <w:t xml:space="preserve">A Vállalkozó kötelezettsége, hogy az építési munkahelyeken és az építési folyamatok során megvalósítandó minimális munkavédelmi követelményekről szóló, 4/2002. (II. 20.) </w:t>
      </w:r>
      <w:proofErr w:type="spellStart"/>
      <w:r w:rsidRPr="002C714F">
        <w:rPr>
          <w:rFonts w:ascii="Arial" w:hAnsi="Arial" w:cs="Arial"/>
          <w:sz w:val="20"/>
        </w:rPr>
        <w:t>SzCsM-EüM</w:t>
      </w:r>
      <w:proofErr w:type="spellEnd"/>
      <w:r w:rsidRPr="002C714F">
        <w:rPr>
          <w:rFonts w:ascii="Arial" w:hAnsi="Arial" w:cs="Arial"/>
          <w:sz w:val="20"/>
        </w:rPr>
        <w:t xml:space="preserve"> együttes rendelet szerint járjon el. </w:t>
      </w:r>
    </w:p>
    <w:p w:rsidR="008B4BE1" w:rsidRPr="00917195" w:rsidRDefault="008B4BE1" w:rsidP="008B4BE1">
      <w:pPr>
        <w:numPr>
          <w:ilvl w:val="1"/>
          <w:numId w:val="3"/>
        </w:numPr>
        <w:spacing w:line="240" w:lineRule="auto"/>
        <w:ind w:left="788" w:hanging="431"/>
        <w:jc w:val="both"/>
        <w:rPr>
          <w:rFonts w:ascii="Arial" w:hAnsi="Arial" w:cs="Arial"/>
          <w:sz w:val="20"/>
        </w:rPr>
      </w:pPr>
      <w:r w:rsidRPr="00917195">
        <w:rPr>
          <w:rFonts w:ascii="Arial" w:hAnsi="Arial" w:cs="Arial"/>
          <w:sz w:val="20"/>
        </w:rPr>
        <w:t>Vállalkozó a munkák befejezését követően köteles a munkaterületről levonulni, a kivitelezés helyszínéről a saját költségén eltávolítani minden hulladékot, eszközöket, gépeket és anyagokat.</w:t>
      </w:r>
    </w:p>
    <w:p w:rsidR="008B4BE1" w:rsidRPr="00917195" w:rsidRDefault="008B4BE1" w:rsidP="008B4BE1">
      <w:pPr>
        <w:numPr>
          <w:ilvl w:val="1"/>
          <w:numId w:val="3"/>
        </w:numPr>
        <w:spacing w:line="240" w:lineRule="auto"/>
        <w:ind w:left="788" w:hanging="431"/>
        <w:jc w:val="both"/>
        <w:rPr>
          <w:rFonts w:ascii="Arial" w:hAnsi="Arial" w:cs="Arial"/>
          <w:sz w:val="20"/>
        </w:rPr>
      </w:pPr>
      <w:r w:rsidRPr="00917195">
        <w:rPr>
          <w:rFonts w:ascii="Arial" w:hAnsi="Arial" w:cs="Arial"/>
          <w:sz w:val="20"/>
        </w:rPr>
        <w:t xml:space="preserve">Vállalkozó az építőipari kivitelezési tevékenység befejezésekor köteles az </w:t>
      </w:r>
      <w:r>
        <w:rPr>
          <w:rFonts w:ascii="Arial" w:hAnsi="Arial" w:cs="Arial"/>
          <w:sz w:val="20"/>
        </w:rPr>
        <w:t xml:space="preserve">építési munkaterületet átadni </w:t>
      </w:r>
      <w:r w:rsidRPr="00917195">
        <w:rPr>
          <w:rFonts w:ascii="Arial" w:hAnsi="Arial" w:cs="Arial"/>
          <w:sz w:val="20"/>
        </w:rPr>
        <w:t>Megrendelőnek.</w:t>
      </w:r>
    </w:p>
    <w:p w:rsidR="008B4BE1"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lastRenderedPageBreak/>
        <w:t>Felek rögzítik, hogy a 322/2015. (X. 30.) Korm. rendelet 28. § (1) bekezdése alapján a Fele</w:t>
      </w:r>
      <w:r>
        <w:rPr>
          <w:rFonts w:ascii="Arial" w:hAnsi="Arial" w:cs="Arial"/>
          <w:sz w:val="20"/>
        </w:rPr>
        <w:t xml:space="preserve">k a szerződés megkötését követően </w:t>
      </w:r>
      <w:r w:rsidRPr="00917195">
        <w:rPr>
          <w:rFonts w:ascii="Arial" w:hAnsi="Arial" w:cs="Arial"/>
          <w:sz w:val="20"/>
        </w:rPr>
        <w:t>az árazott költségvetés tételei tekintetében egyeztetést folytathatnak, amely során a beépítésre kerülő egyes tételeket véglegesíthetik.</w:t>
      </w:r>
      <w:r>
        <w:rPr>
          <w:rFonts w:ascii="Arial" w:hAnsi="Arial" w:cs="Arial"/>
          <w:sz w:val="20"/>
        </w:rPr>
        <w:t xml:space="preserve"> A Felek az egyeztetésen csak </w:t>
      </w:r>
      <w:r w:rsidRPr="00917195">
        <w:rPr>
          <w:rFonts w:ascii="Arial" w:hAnsi="Arial" w:cs="Arial"/>
          <w:sz w:val="20"/>
        </w:rPr>
        <w:t>Vállalkozó által az ajánlatban megjelölt építőanyagokkal, termékekkel műszakilag egyenértékű, vagy magasabb minőségű helyettesítő termékben egyezhetnek meg. A helyettesítő termék kizárólag a műszaki elle</w:t>
      </w:r>
      <w:r>
        <w:rPr>
          <w:rFonts w:ascii="Arial" w:hAnsi="Arial" w:cs="Arial"/>
          <w:sz w:val="20"/>
        </w:rPr>
        <w:t>nőr jóváhagyásával építhető be.</w:t>
      </w:r>
    </w:p>
    <w:p w:rsidR="008B4BE1" w:rsidRPr="008C71C7" w:rsidRDefault="008B4BE1" w:rsidP="008B4BE1">
      <w:pPr>
        <w:numPr>
          <w:ilvl w:val="0"/>
          <w:numId w:val="3"/>
        </w:numPr>
        <w:spacing w:line="240" w:lineRule="auto"/>
        <w:jc w:val="both"/>
        <w:rPr>
          <w:rFonts w:ascii="Arial" w:hAnsi="Arial" w:cs="Arial"/>
          <w:b/>
          <w:bCs/>
          <w:caps/>
          <w:sz w:val="20"/>
        </w:rPr>
      </w:pPr>
      <w:r w:rsidRPr="008C71C7">
        <w:rPr>
          <w:rFonts w:ascii="Arial" w:hAnsi="Arial" w:cs="Arial"/>
          <w:b/>
          <w:bCs/>
          <w:caps/>
          <w:sz w:val="20"/>
        </w:rPr>
        <w:t>A SZERZŐDÉS ÖSSZEGE</w:t>
      </w:r>
    </w:p>
    <w:p w:rsidR="008B4BE1" w:rsidRPr="00917195" w:rsidRDefault="008B4BE1" w:rsidP="008B4BE1">
      <w:pPr>
        <w:numPr>
          <w:ilvl w:val="1"/>
          <w:numId w:val="3"/>
        </w:numPr>
        <w:spacing w:line="240" w:lineRule="auto"/>
        <w:ind w:left="788" w:hanging="431"/>
        <w:jc w:val="both"/>
        <w:rPr>
          <w:rFonts w:ascii="Arial" w:hAnsi="Arial" w:cs="Arial"/>
          <w:sz w:val="20"/>
        </w:rPr>
      </w:pPr>
      <w:r w:rsidRPr="00917195">
        <w:rPr>
          <w:rFonts w:ascii="Arial" w:hAnsi="Arial" w:cs="Arial"/>
          <w:sz w:val="20"/>
        </w:rPr>
        <w:t>Szerződő Felek a kivitelezési munkák értékét a közbeszerzési eljárás eredményeként a következők szerint állapítják meg:</w:t>
      </w:r>
    </w:p>
    <w:p w:rsidR="008B4BE1" w:rsidRPr="008C71C7" w:rsidRDefault="008B4BE1" w:rsidP="008B4BE1">
      <w:pPr>
        <w:spacing w:after="120"/>
        <w:ind w:left="788"/>
        <w:jc w:val="both"/>
        <w:rPr>
          <w:rFonts w:ascii="Arial" w:hAnsi="Arial" w:cs="Arial"/>
          <w:sz w:val="20"/>
        </w:rPr>
      </w:pPr>
      <w:r w:rsidRPr="00917195">
        <w:rPr>
          <w:rFonts w:ascii="Arial" w:hAnsi="Arial" w:cs="Arial"/>
          <w:sz w:val="20"/>
        </w:rPr>
        <w:t xml:space="preserve">Vállalkozói díj: </w:t>
      </w:r>
      <w:r w:rsidRPr="008C71C7">
        <w:rPr>
          <w:rFonts w:ascii="Arial" w:hAnsi="Arial" w:cs="Arial"/>
          <w:sz w:val="20"/>
        </w:rPr>
        <w:fldChar w:fldCharType="begin">
          <w:ffData>
            <w:name w:val="Text2"/>
            <w:enabled/>
            <w:calcOnExit w:val="0"/>
            <w:textInput/>
          </w:ffData>
        </w:fldChar>
      </w:r>
      <w:r w:rsidRPr="008C71C7">
        <w:rPr>
          <w:rFonts w:ascii="Arial" w:hAnsi="Arial" w:cs="Arial"/>
          <w:sz w:val="20"/>
        </w:rPr>
        <w:instrText xml:space="preserve"> FORMTEXT </w:instrText>
      </w:r>
      <w:r w:rsidRPr="008C71C7">
        <w:rPr>
          <w:rFonts w:ascii="Arial" w:hAnsi="Arial" w:cs="Arial"/>
          <w:sz w:val="20"/>
        </w:rPr>
      </w:r>
      <w:r w:rsidRPr="008C71C7">
        <w:rPr>
          <w:rFonts w:ascii="Arial" w:hAnsi="Arial" w:cs="Arial"/>
          <w:sz w:val="20"/>
        </w:rPr>
        <w:fldChar w:fldCharType="separate"/>
      </w:r>
      <w:r w:rsidRPr="008C71C7">
        <w:rPr>
          <w:rFonts w:ascii="Arial" w:hAnsi="Arial" w:cs="Arial"/>
          <w:sz w:val="20"/>
        </w:rPr>
        <w:t>     </w:t>
      </w:r>
      <w:r w:rsidRPr="008C71C7">
        <w:rPr>
          <w:rFonts w:ascii="Arial" w:hAnsi="Arial" w:cs="Arial"/>
          <w:sz w:val="20"/>
        </w:rPr>
        <w:fldChar w:fldCharType="end"/>
      </w:r>
      <w:r w:rsidRPr="008C71C7">
        <w:rPr>
          <w:rFonts w:ascii="Arial" w:hAnsi="Arial" w:cs="Arial"/>
          <w:sz w:val="20"/>
        </w:rPr>
        <w:t xml:space="preserve"> Ft + ÁFA, azaz </w:t>
      </w:r>
      <w:r w:rsidRPr="008C71C7">
        <w:rPr>
          <w:rFonts w:ascii="Arial" w:hAnsi="Arial" w:cs="Arial"/>
          <w:sz w:val="20"/>
        </w:rPr>
        <w:fldChar w:fldCharType="begin">
          <w:ffData>
            <w:name w:val="Text2"/>
            <w:enabled/>
            <w:calcOnExit w:val="0"/>
            <w:textInput/>
          </w:ffData>
        </w:fldChar>
      </w:r>
      <w:r w:rsidRPr="008C71C7">
        <w:rPr>
          <w:rFonts w:ascii="Arial" w:hAnsi="Arial" w:cs="Arial"/>
          <w:sz w:val="20"/>
        </w:rPr>
        <w:instrText xml:space="preserve"> FORMTEXT </w:instrText>
      </w:r>
      <w:r w:rsidRPr="008C71C7">
        <w:rPr>
          <w:rFonts w:ascii="Arial" w:hAnsi="Arial" w:cs="Arial"/>
          <w:sz w:val="20"/>
        </w:rPr>
      </w:r>
      <w:r w:rsidRPr="008C71C7">
        <w:rPr>
          <w:rFonts w:ascii="Arial" w:hAnsi="Arial" w:cs="Arial"/>
          <w:sz w:val="20"/>
        </w:rPr>
        <w:fldChar w:fldCharType="separate"/>
      </w:r>
      <w:r w:rsidRPr="008C71C7">
        <w:rPr>
          <w:rFonts w:ascii="Arial" w:hAnsi="Arial" w:cs="Arial"/>
          <w:sz w:val="20"/>
        </w:rPr>
        <w:t>     </w:t>
      </w:r>
      <w:r w:rsidRPr="008C71C7">
        <w:rPr>
          <w:rFonts w:ascii="Arial" w:hAnsi="Arial" w:cs="Arial"/>
          <w:sz w:val="20"/>
        </w:rPr>
        <w:fldChar w:fldCharType="end"/>
      </w:r>
      <w:r w:rsidRPr="008C71C7">
        <w:rPr>
          <w:rFonts w:ascii="Arial" w:hAnsi="Arial" w:cs="Arial"/>
          <w:sz w:val="20"/>
        </w:rPr>
        <w:t xml:space="preserve"> forint + ÁFA</w:t>
      </w:r>
      <w:r>
        <w:rPr>
          <w:rFonts w:ascii="Arial" w:hAnsi="Arial" w:cs="Arial"/>
          <w:sz w:val="20"/>
        </w:rPr>
        <w:t xml:space="preserve">, </w:t>
      </w:r>
      <w:r w:rsidRPr="002C714F">
        <w:rPr>
          <w:rFonts w:ascii="Arial" w:hAnsi="Arial" w:cs="Arial"/>
          <w:sz w:val="20"/>
        </w:rPr>
        <w:t xml:space="preserve">összesen bruttó </w:t>
      </w:r>
      <w:r w:rsidRPr="002C714F">
        <w:rPr>
          <w:rFonts w:ascii="Arial" w:hAnsi="Arial" w:cs="Arial"/>
          <w:sz w:val="20"/>
        </w:rPr>
        <w:fldChar w:fldCharType="begin">
          <w:ffData>
            <w:name w:val="Text2"/>
            <w:enabled/>
            <w:calcOnExit w:val="0"/>
            <w:textInput/>
          </w:ffData>
        </w:fldChar>
      </w:r>
      <w:r w:rsidRPr="002C714F">
        <w:rPr>
          <w:rFonts w:ascii="Arial" w:hAnsi="Arial" w:cs="Arial"/>
          <w:sz w:val="20"/>
        </w:rPr>
        <w:instrText xml:space="preserve"> FORMTEXT </w:instrText>
      </w:r>
      <w:r w:rsidRPr="002C714F">
        <w:rPr>
          <w:rFonts w:ascii="Arial" w:hAnsi="Arial" w:cs="Arial"/>
          <w:sz w:val="20"/>
        </w:rPr>
      </w:r>
      <w:r w:rsidRPr="002C714F">
        <w:rPr>
          <w:rFonts w:ascii="Arial" w:hAnsi="Arial" w:cs="Arial"/>
          <w:sz w:val="20"/>
        </w:rPr>
        <w:fldChar w:fldCharType="separate"/>
      </w:r>
      <w:r w:rsidRPr="002C714F">
        <w:rPr>
          <w:rFonts w:ascii="Arial" w:hAnsi="Arial" w:cs="Arial"/>
          <w:sz w:val="20"/>
        </w:rPr>
        <w:t>     </w:t>
      </w:r>
      <w:r w:rsidRPr="002C714F">
        <w:rPr>
          <w:rFonts w:ascii="Arial" w:hAnsi="Arial" w:cs="Arial"/>
          <w:sz w:val="20"/>
        </w:rPr>
        <w:fldChar w:fldCharType="end"/>
      </w:r>
      <w:r w:rsidRPr="002C714F">
        <w:rPr>
          <w:rFonts w:ascii="Arial" w:hAnsi="Arial" w:cs="Arial"/>
          <w:sz w:val="20"/>
        </w:rPr>
        <w:t xml:space="preserve">,- Ft, azaz bruttó </w:t>
      </w:r>
      <w:r w:rsidRPr="002C714F">
        <w:rPr>
          <w:rFonts w:ascii="Arial" w:hAnsi="Arial" w:cs="Arial"/>
          <w:sz w:val="20"/>
        </w:rPr>
        <w:fldChar w:fldCharType="begin">
          <w:ffData>
            <w:name w:val="Text2"/>
            <w:enabled/>
            <w:calcOnExit w:val="0"/>
            <w:textInput/>
          </w:ffData>
        </w:fldChar>
      </w:r>
      <w:r w:rsidRPr="002C714F">
        <w:rPr>
          <w:rFonts w:ascii="Arial" w:hAnsi="Arial" w:cs="Arial"/>
          <w:sz w:val="20"/>
        </w:rPr>
        <w:instrText xml:space="preserve"> FORMTEXT </w:instrText>
      </w:r>
      <w:r w:rsidRPr="002C714F">
        <w:rPr>
          <w:rFonts w:ascii="Arial" w:hAnsi="Arial" w:cs="Arial"/>
          <w:sz w:val="20"/>
        </w:rPr>
      </w:r>
      <w:r w:rsidRPr="002C714F">
        <w:rPr>
          <w:rFonts w:ascii="Arial" w:hAnsi="Arial" w:cs="Arial"/>
          <w:sz w:val="20"/>
        </w:rPr>
        <w:fldChar w:fldCharType="separate"/>
      </w:r>
      <w:r w:rsidRPr="002C714F">
        <w:rPr>
          <w:rFonts w:ascii="Arial" w:hAnsi="Arial" w:cs="Arial"/>
          <w:sz w:val="20"/>
        </w:rPr>
        <w:t>     </w:t>
      </w:r>
      <w:r w:rsidRPr="002C714F">
        <w:rPr>
          <w:rFonts w:ascii="Arial" w:hAnsi="Arial" w:cs="Arial"/>
          <w:sz w:val="20"/>
        </w:rPr>
        <w:fldChar w:fldCharType="end"/>
      </w:r>
      <w:r w:rsidRPr="002C714F">
        <w:rPr>
          <w:rFonts w:ascii="Arial" w:hAnsi="Arial" w:cs="Arial"/>
          <w:sz w:val="20"/>
        </w:rPr>
        <w:t xml:space="preserve"> forint.</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 vállalkozói díj átalányár, fedezetet nyújt mindazon elvégzendő munkákra, amelyek</w:t>
      </w:r>
      <w:r>
        <w:rPr>
          <w:rFonts w:ascii="Arial" w:hAnsi="Arial" w:cs="Arial"/>
          <w:sz w:val="20"/>
        </w:rPr>
        <w:t xml:space="preserve"> a szerződés tárgyát képezik. </w:t>
      </w:r>
      <w:r w:rsidRPr="00917195">
        <w:rPr>
          <w:rFonts w:ascii="Arial" w:hAnsi="Arial" w:cs="Arial"/>
          <w:sz w:val="20"/>
        </w:rPr>
        <w:t xml:space="preserve">Vállalkozó a vállalkozói díj kialakításakor elvárható gondossággal vizsgálta felül a rendelkezésre bocsátott közbeszerzési dokumentumokat, ismerte meg a teljesítés helyszínét. A vállalkozói díj az ajánlatban, szerződésben </w:t>
      </w:r>
      <w:r w:rsidRPr="008C71C7">
        <w:rPr>
          <w:rFonts w:ascii="Arial" w:hAnsi="Arial" w:cs="Arial"/>
          <w:sz w:val="20"/>
        </w:rPr>
        <w:t xml:space="preserve">foglalt mennyiségi és minőségi követelmények figyelembevételével került meghatározásra és biztosítja </w:t>
      </w:r>
      <w:r w:rsidRPr="00917195">
        <w:rPr>
          <w:rFonts w:ascii="Arial" w:hAnsi="Arial" w:cs="Arial"/>
          <w:sz w:val="20"/>
        </w:rPr>
        <w:t>a létesítmény rendeltetésszerű használatra alkalmas állapotban, határidőre történő átadását</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Vállalkozó a fenti vállalkozói díjon felül többletköltséget semmilyen jogcí</w:t>
      </w:r>
      <w:r>
        <w:rPr>
          <w:rFonts w:ascii="Arial" w:hAnsi="Arial" w:cs="Arial"/>
          <w:sz w:val="20"/>
        </w:rPr>
        <w:t xml:space="preserve">men nem érvényesíthet, kivéve </w:t>
      </w:r>
      <w:r w:rsidRPr="00917195">
        <w:rPr>
          <w:rFonts w:ascii="Arial" w:hAnsi="Arial" w:cs="Arial"/>
          <w:sz w:val="20"/>
        </w:rPr>
        <w:t>Megrendelő által írásban elrendelt pótmunkák ellenértékét. Pótmunka megrendelésére kizárólag a megfelelő közbeszerzési eljárás lefolytatását követő szerződésmódosítás alapján kerülhet sor.</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 vállalkozói díj inflációs vagy beszállítói áremelésre való hivatkozás, tervhiányosságból eredő többletmunka esetén sem változhat.</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 vállalkozói díj tartalmazza a megvalósításhoz szükséges ideiglenes melléklétesítmények és a kivitelezéshez szükséges energiák közüzemi díjait, a felvonulás, valamint a felvonulási terület helyreállításának költségeit.</w:t>
      </w:r>
    </w:p>
    <w:p w:rsidR="008B4BE1" w:rsidRPr="00250BA6" w:rsidRDefault="008B4BE1" w:rsidP="008B4BE1">
      <w:pPr>
        <w:ind w:left="788"/>
        <w:jc w:val="both"/>
        <w:rPr>
          <w:rFonts w:ascii="Arial" w:hAnsi="Arial" w:cs="Arial"/>
          <w:sz w:val="20"/>
        </w:rPr>
      </w:pPr>
    </w:p>
    <w:p w:rsidR="008B4BE1" w:rsidRPr="008C71C7" w:rsidRDefault="008B4BE1" w:rsidP="008B4BE1">
      <w:pPr>
        <w:numPr>
          <w:ilvl w:val="0"/>
          <w:numId w:val="3"/>
        </w:numPr>
        <w:spacing w:after="120" w:line="240" w:lineRule="auto"/>
        <w:jc w:val="both"/>
        <w:rPr>
          <w:rFonts w:ascii="Arial" w:hAnsi="Arial" w:cs="Arial"/>
          <w:b/>
          <w:bCs/>
          <w:caps/>
          <w:sz w:val="20"/>
        </w:rPr>
      </w:pPr>
      <w:r w:rsidRPr="008C71C7">
        <w:rPr>
          <w:rFonts w:ascii="Arial" w:hAnsi="Arial" w:cs="Arial"/>
          <w:b/>
          <w:bCs/>
          <w:caps/>
          <w:sz w:val="20"/>
        </w:rPr>
        <w:t>PÉNZÜGYI FEDEZET, ELSZÁMOLÁSOK, SZÁMLÁZÁS</w:t>
      </w:r>
    </w:p>
    <w:p w:rsidR="008B4BE1" w:rsidRPr="00D272A7" w:rsidRDefault="008B4BE1" w:rsidP="008B4BE1">
      <w:pPr>
        <w:numPr>
          <w:ilvl w:val="1"/>
          <w:numId w:val="3"/>
        </w:numPr>
        <w:spacing w:after="120" w:line="240" w:lineRule="auto"/>
        <w:jc w:val="both"/>
        <w:rPr>
          <w:rFonts w:ascii="Arial" w:hAnsi="Arial" w:cs="Arial"/>
          <w:sz w:val="20"/>
        </w:rPr>
      </w:pPr>
      <w:r w:rsidRPr="00D272A7">
        <w:rPr>
          <w:rFonts w:ascii="Arial" w:hAnsi="Arial" w:cs="Arial"/>
          <w:sz w:val="20"/>
        </w:rPr>
        <w:t xml:space="preserve">Megrendelő a megvalósításhoz szükséges pénzügyi fedezetet </w:t>
      </w:r>
      <w:r w:rsidRPr="00DC2CAA">
        <w:rPr>
          <w:rFonts w:ascii="Arial" w:hAnsi="Arial" w:cs="Arial"/>
          <w:sz w:val="20"/>
        </w:rPr>
        <w:t xml:space="preserve">TOP-7.1.1-16-H-ERFA-2018-00028 </w:t>
      </w:r>
      <w:r w:rsidRPr="00D366A7">
        <w:rPr>
          <w:rFonts w:ascii="Arial" w:hAnsi="Arial" w:cs="Arial"/>
          <w:sz w:val="20"/>
        </w:rPr>
        <w:t xml:space="preserve">azonosító számú pályázatból </w:t>
      </w:r>
      <w:r w:rsidRPr="00D272A7">
        <w:rPr>
          <w:rFonts w:ascii="Arial" w:hAnsi="Arial" w:cs="Arial"/>
          <w:sz w:val="20"/>
        </w:rPr>
        <w:t>biztosítja. A finanszírozás módja utófinanszírozás.</w:t>
      </w:r>
      <w:r>
        <w:rPr>
          <w:rFonts w:ascii="Arial" w:hAnsi="Arial" w:cs="Arial"/>
          <w:sz w:val="20"/>
        </w:rPr>
        <w:t xml:space="preserve"> A támogatás intenzitása 100,000000 %.</w:t>
      </w:r>
    </w:p>
    <w:p w:rsidR="008B4BE1" w:rsidRDefault="008B4BE1" w:rsidP="008B4BE1">
      <w:pPr>
        <w:numPr>
          <w:ilvl w:val="1"/>
          <w:numId w:val="3"/>
        </w:numPr>
        <w:spacing w:after="120" w:line="240" w:lineRule="auto"/>
        <w:ind w:left="788" w:hanging="431"/>
        <w:jc w:val="both"/>
        <w:rPr>
          <w:rFonts w:ascii="Arial" w:hAnsi="Arial" w:cs="Arial"/>
          <w:sz w:val="20"/>
        </w:rPr>
      </w:pPr>
      <w:r>
        <w:rPr>
          <w:rFonts w:ascii="Arial" w:hAnsi="Arial" w:cs="Arial"/>
          <w:sz w:val="20"/>
        </w:rPr>
        <w:t>Vállalkozó a 3</w:t>
      </w:r>
      <w:r w:rsidRPr="00632433">
        <w:rPr>
          <w:rFonts w:ascii="Arial" w:hAnsi="Arial" w:cs="Arial"/>
          <w:sz w:val="20"/>
        </w:rPr>
        <w:t>.1. pontban megjelölt</w:t>
      </w:r>
      <w:r w:rsidRPr="003D77AC">
        <w:rPr>
          <w:rFonts w:ascii="Arial" w:hAnsi="Arial" w:cs="Arial"/>
          <w:sz w:val="20"/>
        </w:rPr>
        <w:t>–általános forgalmi adó nélkül számított – vállalkozói</w:t>
      </w:r>
      <w:r>
        <w:rPr>
          <w:rFonts w:ascii="Arial" w:hAnsi="Arial" w:cs="Arial"/>
          <w:sz w:val="20"/>
        </w:rPr>
        <w:t xml:space="preserve"> díj 5</w:t>
      </w:r>
      <w:r w:rsidRPr="00530770">
        <w:rPr>
          <w:rFonts w:ascii="Arial" w:hAnsi="Arial" w:cs="Arial"/>
          <w:sz w:val="20"/>
        </w:rPr>
        <w:t xml:space="preserve">%-nak megfelelő mértékű előleget igényelhet. Az előleg igénylése nem kötelező. </w:t>
      </w:r>
      <w:r w:rsidRPr="00883F07">
        <w:rPr>
          <w:rFonts w:ascii="Arial" w:hAnsi="Arial" w:cs="Arial"/>
          <w:sz w:val="20"/>
        </w:rPr>
        <w:t xml:space="preserve">Az előleget a Vállalkozó a </w:t>
      </w:r>
      <w:r>
        <w:rPr>
          <w:rFonts w:ascii="Arial" w:hAnsi="Arial" w:cs="Arial"/>
          <w:sz w:val="20"/>
        </w:rPr>
        <w:t>szerződéskötéssel</w:t>
      </w:r>
      <w:r w:rsidRPr="00883F07">
        <w:rPr>
          <w:rFonts w:ascii="Arial" w:hAnsi="Arial" w:cs="Arial"/>
          <w:sz w:val="20"/>
        </w:rPr>
        <w:t xml:space="preserve"> </w:t>
      </w:r>
      <w:r>
        <w:rPr>
          <w:rFonts w:ascii="Arial" w:hAnsi="Arial" w:cs="Arial"/>
          <w:sz w:val="20"/>
        </w:rPr>
        <w:t>egy időben</w:t>
      </w:r>
      <w:r w:rsidRPr="00530770">
        <w:rPr>
          <w:rFonts w:ascii="Arial" w:hAnsi="Arial" w:cs="Arial"/>
          <w:sz w:val="20"/>
        </w:rPr>
        <w:t xml:space="preserve"> igényelheti. A Vállalkozó az igénybe vett előleget kizárólag a jelen vállalkozási szerződésben meghatározott kivitelezési munkák finanszírozására használhatja fel.</w:t>
      </w:r>
      <w:r>
        <w:rPr>
          <w:rFonts w:ascii="Arial" w:hAnsi="Arial" w:cs="Arial"/>
          <w:sz w:val="20"/>
        </w:rPr>
        <w:t xml:space="preserve"> </w:t>
      </w:r>
    </w:p>
    <w:p w:rsidR="008B4BE1" w:rsidRDefault="008B4BE1" w:rsidP="008B4BE1">
      <w:pPr>
        <w:numPr>
          <w:ilvl w:val="1"/>
          <w:numId w:val="3"/>
        </w:numPr>
        <w:spacing w:after="120" w:line="240" w:lineRule="auto"/>
        <w:ind w:left="788" w:hanging="431"/>
        <w:jc w:val="both"/>
        <w:rPr>
          <w:rFonts w:ascii="Arial" w:hAnsi="Arial" w:cs="Arial"/>
          <w:sz w:val="20"/>
        </w:rPr>
      </w:pPr>
      <w:r w:rsidRPr="00530770">
        <w:rPr>
          <w:rFonts w:ascii="Arial" w:hAnsi="Arial" w:cs="Arial"/>
          <w:sz w:val="20"/>
        </w:rPr>
        <w:t>Vállalkozó jogosult – amennyiben igényel</w:t>
      </w:r>
      <w:r>
        <w:rPr>
          <w:rFonts w:ascii="Arial" w:hAnsi="Arial" w:cs="Arial"/>
          <w:sz w:val="20"/>
        </w:rPr>
        <w:t xml:space="preserve"> előleget – 1 db előlegszámla, 3</w:t>
      </w:r>
      <w:r w:rsidRPr="00530770">
        <w:rPr>
          <w:rFonts w:ascii="Arial" w:hAnsi="Arial" w:cs="Arial"/>
          <w:sz w:val="20"/>
        </w:rPr>
        <w:t xml:space="preserve"> db részszámla és 1 db végszámla benyújtására</w:t>
      </w:r>
      <w:r>
        <w:rPr>
          <w:rFonts w:ascii="Arial" w:hAnsi="Arial" w:cs="Arial"/>
          <w:sz w:val="20"/>
        </w:rPr>
        <w:t>.</w:t>
      </w:r>
    </w:p>
    <w:p w:rsidR="008B4BE1" w:rsidRDefault="008B4BE1" w:rsidP="008B4BE1">
      <w:pPr>
        <w:pStyle w:val="NormlWeb"/>
        <w:spacing w:beforeAutospacing="0" w:after="120" w:afterAutospacing="0"/>
        <w:ind w:left="1065" w:hanging="357"/>
        <w:jc w:val="both"/>
      </w:pPr>
      <w:proofErr w:type="gramStart"/>
      <w:r>
        <w:rPr>
          <w:rFonts w:ascii="Arial" w:hAnsi="Arial" w:cs="Arial"/>
          <w:color w:val="000000"/>
          <w:sz w:val="20"/>
          <w:szCs w:val="20"/>
        </w:rPr>
        <w:t>a</w:t>
      </w:r>
      <w:proofErr w:type="gramEnd"/>
      <w:r>
        <w:rPr>
          <w:rFonts w:ascii="Arial" w:hAnsi="Arial" w:cs="Arial"/>
          <w:color w:val="000000"/>
          <w:sz w:val="20"/>
          <w:szCs w:val="20"/>
        </w:rPr>
        <w:t xml:space="preserve">) az </w:t>
      </w:r>
      <w:r>
        <w:rPr>
          <w:rFonts w:ascii="Arial" w:hAnsi="Arial" w:cs="Arial"/>
          <w:b/>
          <w:bCs/>
          <w:color w:val="000000"/>
          <w:sz w:val="20"/>
          <w:szCs w:val="20"/>
        </w:rPr>
        <w:t>előlegszámla</w:t>
      </w:r>
      <w:r>
        <w:rPr>
          <w:rFonts w:ascii="Arial" w:hAnsi="Arial" w:cs="Arial"/>
          <w:color w:val="000000"/>
          <w:sz w:val="20"/>
          <w:szCs w:val="20"/>
        </w:rPr>
        <w:t xml:space="preserve"> a szerződéskötéssel egy időben nyújtható be, a szerződésben foglalt –általános forgalmi adó nélkül számított </w:t>
      </w:r>
      <w:r w:rsidRPr="00DA6E85">
        <w:rPr>
          <w:rFonts w:ascii="Arial" w:hAnsi="Arial" w:cs="Arial"/>
          <w:sz w:val="20"/>
          <w:szCs w:val="20"/>
        </w:rPr>
        <w:t xml:space="preserve">– teljes ellenszolgáltatás </w:t>
      </w:r>
      <w:r>
        <w:rPr>
          <w:rFonts w:ascii="Arial" w:hAnsi="Arial" w:cs="Arial"/>
          <w:sz w:val="20"/>
          <w:szCs w:val="20"/>
        </w:rPr>
        <w:t>5</w:t>
      </w:r>
      <w:r w:rsidRPr="00DA6E85">
        <w:rPr>
          <w:rFonts w:ascii="Arial" w:hAnsi="Arial" w:cs="Arial"/>
          <w:color w:val="000000"/>
          <w:sz w:val="20"/>
          <w:szCs w:val="20"/>
        </w:rPr>
        <w:t>%-</w:t>
      </w:r>
      <w:r w:rsidRPr="00DA6E85">
        <w:rPr>
          <w:rFonts w:ascii="Arial" w:hAnsi="Arial" w:cs="Arial"/>
          <w:sz w:val="20"/>
          <w:szCs w:val="20"/>
        </w:rPr>
        <w:t>ának megfelelő összegére a Kbt. 135. § (8) bekezdése alapján;</w:t>
      </w:r>
    </w:p>
    <w:p w:rsidR="008B4BE1" w:rsidRDefault="008B4BE1" w:rsidP="008B4BE1">
      <w:pPr>
        <w:pStyle w:val="NormlWeb"/>
        <w:spacing w:beforeAutospacing="0" w:after="120" w:afterAutospacing="0"/>
        <w:ind w:left="1065" w:hanging="357"/>
        <w:jc w:val="both"/>
      </w:pPr>
      <w:r>
        <w:rPr>
          <w:rFonts w:ascii="Arial" w:hAnsi="Arial" w:cs="Arial"/>
          <w:color w:val="000000"/>
          <w:sz w:val="20"/>
          <w:szCs w:val="20"/>
        </w:rPr>
        <w:t xml:space="preserve">b) az </w:t>
      </w:r>
      <w:r>
        <w:rPr>
          <w:rFonts w:ascii="Arial" w:hAnsi="Arial" w:cs="Arial"/>
          <w:b/>
          <w:bCs/>
          <w:color w:val="000000"/>
          <w:sz w:val="20"/>
          <w:szCs w:val="20"/>
        </w:rPr>
        <w:t>első részszámla</w:t>
      </w:r>
      <w:r>
        <w:rPr>
          <w:rFonts w:ascii="Arial" w:hAnsi="Arial" w:cs="Arial"/>
          <w:color w:val="000000"/>
          <w:sz w:val="20"/>
          <w:szCs w:val="20"/>
        </w:rPr>
        <w:t xml:space="preserve"> az építési munkálatok 25%-ának teljesítését követően nyújtható be, </w:t>
      </w:r>
    </w:p>
    <w:p w:rsidR="008B4BE1" w:rsidRDefault="008B4BE1" w:rsidP="008B4BE1">
      <w:pPr>
        <w:pStyle w:val="NormlWeb"/>
        <w:spacing w:beforeAutospacing="0" w:after="120" w:afterAutospacing="0"/>
        <w:ind w:left="1065" w:hanging="357"/>
        <w:jc w:val="both"/>
        <w:rPr>
          <w:rFonts w:ascii="Arial" w:hAnsi="Arial" w:cs="Arial"/>
          <w:color w:val="000000"/>
          <w:sz w:val="20"/>
          <w:szCs w:val="20"/>
        </w:rPr>
      </w:pPr>
      <w:r>
        <w:rPr>
          <w:rFonts w:ascii="Arial" w:hAnsi="Arial" w:cs="Arial"/>
          <w:color w:val="000000"/>
          <w:sz w:val="20"/>
          <w:szCs w:val="20"/>
        </w:rPr>
        <w:t xml:space="preserve">c) a </w:t>
      </w:r>
      <w:r>
        <w:rPr>
          <w:rFonts w:ascii="Arial" w:hAnsi="Arial" w:cs="Arial"/>
          <w:b/>
          <w:bCs/>
          <w:color w:val="000000"/>
          <w:sz w:val="20"/>
          <w:szCs w:val="20"/>
        </w:rPr>
        <w:t>második részszámla</w:t>
      </w:r>
      <w:r>
        <w:rPr>
          <w:rFonts w:ascii="Arial" w:hAnsi="Arial" w:cs="Arial"/>
          <w:color w:val="000000"/>
          <w:sz w:val="20"/>
          <w:szCs w:val="20"/>
        </w:rPr>
        <w:t xml:space="preserve"> az építési munkálatok 50%-ának teljesítését követően nyújtható be, </w:t>
      </w:r>
    </w:p>
    <w:p w:rsidR="008B4BE1" w:rsidRDefault="008B4BE1" w:rsidP="008B4BE1">
      <w:pPr>
        <w:pStyle w:val="NormlWeb"/>
        <w:spacing w:beforeAutospacing="0" w:after="120" w:afterAutospacing="0"/>
        <w:ind w:left="1065" w:hanging="357"/>
        <w:jc w:val="both"/>
        <w:rPr>
          <w:rFonts w:ascii="Arial" w:hAnsi="Arial" w:cs="Arial"/>
          <w:color w:val="000000"/>
          <w:sz w:val="20"/>
          <w:szCs w:val="20"/>
        </w:rPr>
      </w:pPr>
      <w:r>
        <w:rPr>
          <w:rFonts w:ascii="Arial" w:hAnsi="Arial" w:cs="Arial"/>
          <w:color w:val="000000"/>
          <w:sz w:val="20"/>
          <w:szCs w:val="20"/>
        </w:rPr>
        <w:t xml:space="preserve">d) a </w:t>
      </w:r>
      <w:r>
        <w:rPr>
          <w:rFonts w:ascii="Arial" w:hAnsi="Arial" w:cs="Arial"/>
          <w:b/>
          <w:bCs/>
          <w:color w:val="000000"/>
          <w:sz w:val="20"/>
          <w:szCs w:val="20"/>
        </w:rPr>
        <w:t>harmadik részszámla</w:t>
      </w:r>
      <w:r>
        <w:rPr>
          <w:rFonts w:ascii="Arial" w:hAnsi="Arial" w:cs="Arial"/>
          <w:color w:val="000000"/>
          <w:sz w:val="20"/>
          <w:szCs w:val="20"/>
        </w:rPr>
        <w:t xml:space="preserve"> az építési munkálatok 75%-ának teljesítését követően nyújtható be, </w:t>
      </w:r>
    </w:p>
    <w:p w:rsidR="008B4BE1" w:rsidRDefault="008B4BE1" w:rsidP="008B4BE1">
      <w:pPr>
        <w:pStyle w:val="NormlWeb"/>
        <w:spacing w:beforeAutospacing="0" w:after="120" w:afterAutospacing="0"/>
        <w:ind w:left="1065" w:hanging="357"/>
        <w:jc w:val="both"/>
        <w:rPr>
          <w:rFonts w:ascii="Arial" w:hAnsi="Arial" w:cs="Arial"/>
          <w:color w:val="000000"/>
          <w:sz w:val="20"/>
          <w:szCs w:val="20"/>
        </w:rPr>
      </w:pPr>
      <w:proofErr w:type="gramStart"/>
      <w:r>
        <w:rPr>
          <w:rFonts w:ascii="Arial" w:hAnsi="Arial" w:cs="Arial"/>
          <w:color w:val="000000"/>
          <w:sz w:val="20"/>
          <w:szCs w:val="20"/>
        </w:rPr>
        <w:t>e</w:t>
      </w:r>
      <w:proofErr w:type="gramEnd"/>
      <w:r>
        <w:rPr>
          <w:rFonts w:ascii="Arial" w:hAnsi="Arial" w:cs="Arial"/>
          <w:color w:val="000000"/>
          <w:sz w:val="20"/>
          <w:szCs w:val="20"/>
        </w:rPr>
        <w:t xml:space="preserve">) a </w:t>
      </w:r>
      <w:r>
        <w:rPr>
          <w:rFonts w:ascii="Arial" w:hAnsi="Arial" w:cs="Arial"/>
          <w:b/>
          <w:bCs/>
          <w:color w:val="000000"/>
          <w:sz w:val="20"/>
          <w:szCs w:val="20"/>
        </w:rPr>
        <w:t>végszámla</w:t>
      </w:r>
      <w:r>
        <w:rPr>
          <w:rFonts w:ascii="Arial" w:hAnsi="Arial" w:cs="Arial"/>
          <w:color w:val="000000"/>
          <w:sz w:val="20"/>
          <w:szCs w:val="20"/>
        </w:rPr>
        <w:t xml:space="preserve"> benyújtására a műszaki átadás-átvételi eljárása sikeres lezárásnak napján jogosult nyertes Ajánlattevő.</w:t>
      </w:r>
    </w:p>
    <w:p w:rsidR="008B4BE1" w:rsidRDefault="008B4BE1" w:rsidP="008B4BE1">
      <w:pPr>
        <w:numPr>
          <w:ilvl w:val="1"/>
          <w:numId w:val="3"/>
        </w:numPr>
        <w:spacing w:after="120" w:line="240" w:lineRule="auto"/>
        <w:ind w:left="788" w:hanging="431"/>
        <w:jc w:val="both"/>
        <w:rPr>
          <w:rFonts w:ascii="Arial" w:hAnsi="Arial" w:cs="Arial"/>
          <w:sz w:val="20"/>
        </w:rPr>
      </w:pPr>
      <w:r>
        <w:rPr>
          <w:rFonts w:ascii="Arial" w:hAnsi="Arial" w:cs="Arial"/>
          <w:sz w:val="20"/>
        </w:rPr>
        <w:t>A te</w:t>
      </w:r>
      <w:r w:rsidRPr="002C714F">
        <w:rPr>
          <w:rFonts w:ascii="Arial" w:hAnsi="Arial" w:cs="Arial"/>
          <w:sz w:val="20"/>
        </w:rPr>
        <w:t xml:space="preserve">ljesítés százalékos értéke alatt ajánlatkérő a Vállalkozó által a műszaki előrehaladás során elkészített, beépített, az építési műszaki ellenőr által elfogadott építőipari teljesítmény </w:t>
      </w:r>
      <w:r>
        <w:rPr>
          <w:rFonts w:ascii="Arial" w:hAnsi="Arial" w:cs="Arial"/>
          <w:sz w:val="20"/>
        </w:rPr>
        <w:lastRenderedPageBreak/>
        <w:t>az</w:t>
      </w:r>
      <w:r w:rsidRPr="002C714F">
        <w:rPr>
          <w:rFonts w:ascii="Arial" w:hAnsi="Arial" w:cs="Arial"/>
          <w:sz w:val="20"/>
        </w:rPr>
        <w:t xml:space="preserve"> általános forgalmi adó nélkül számított értékének </w:t>
      </w:r>
      <w:r>
        <w:rPr>
          <w:rFonts w:ascii="Arial" w:hAnsi="Arial" w:cs="Arial"/>
          <w:sz w:val="20"/>
        </w:rPr>
        <w:t xml:space="preserve">az </w:t>
      </w:r>
      <w:r w:rsidRPr="002C714F">
        <w:rPr>
          <w:rFonts w:ascii="Arial" w:hAnsi="Arial" w:cs="Arial"/>
          <w:sz w:val="20"/>
        </w:rPr>
        <w:t>általános forgalmi adó nélkül számított vállalkozói díjhoz viszonyított arányát érti.</w:t>
      </w:r>
    </w:p>
    <w:p w:rsidR="008B4BE1" w:rsidRPr="00632433" w:rsidRDefault="008B4BE1" w:rsidP="008B4BE1">
      <w:pPr>
        <w:numPr>
          <w:ilvl w:val="1"/>
          <w:numId w:val="3"/>
        </w:numPr>
        <w:spacing w:after="120" w:line="240" w:lineRule="auto"/>
        <w:ind w:left="788" w:hanging="431"/>
        <w:jc w:val="both"/>
        <w:rPr>
          <w:rFonts w:ascii="Arial" w:hAnsi="Arial" w:cs="Arial"/>
          <w:sz w:val="20"/>
        </w:rPr>
      </w:pPr>
      <w:r w:rsidRPr="002C714F">
        <w:rPr>
          <w:rFonts w:ascii="Arial" w:hAnsi="Arial" w:cs="Arial"/>
          <w:sz w:val="20"/>
        </w:rPr>
        <w:t>A részszámla benyújtásának feltétele a műszaki ellenőr által aláírt, Megrendelő által kiállított részteljesítési igazolás. A teljesítés igazolására a Kbt. 135. § (1)-(2) bekezdéseinek rendelkezései az irányadóak. A teljesítés igazolására jogosult személy</w:t>
      </w:r>
      <w:proofErr w:type="gramStart"/>
      <w:r w:rsidRPr="002C714F">
        <w:rPr>
          <w:rFonts w:ascii="Arial" w:hAnsi="Arial" w:cs="Arial"/>
          <w:sz w:val="20"/>
        </w:rPr>
        <w:t xml:space="preserve">: </w:t>
      </w:r>
      <w:r w:rsidRPr="002A0859">
        <w:rPr>
          <w:rFonts w:ascii="Arial" w:hAnsi="Arial" w:cs="Arial"/>
          <w:sz w:val="20"/>
          <w:highlight w:val="lightGray"/>
        </w:rPr>
        <w:t>…</w:t>
      </w:r>
      <w:proofErr w:type="gramEnd"/>
      <w:r w:rsidRPr="002A0859">
        <w:rPr>
          <w:rFonts w:ascii="Arial" w:hAnsi="Arial" w:cs="Arial"/>
          <w:sz w:val="20"/>
          <w:highlight w:val="lightGray"/>
        </w:rPr>
        <w:t>……………………</w:t>
      </w:r>
    </w:p>
    <w:p w:rsidR="008B4BE1" w:rsidRPr="00917195" w:rsidRDefault="008B4BE1" w:rsidP="008B4BE1">
      <w:pPr>
        <w:numPr>
          <w:ilvl w:val="1"/>
          <w:numId w:val="3"/>
        </w:numPr>
        <w:spacing w:after="120" w:line="240" w:lineRule="auto"/>
        <w:jc w:val="both"/>
        <w:rPr>
          <w:rFonts w:ascii="Arial" w:hAnsi="Arial" w:cs="Arial"/>
          <w:sz w:val="20"/>
        </w:rPr>
      </w:pPr>
      <w:r w:rsidRPr="00917195">
        <w:rPr>
          <w:rFonts w:ascii="Arial" w:hAnsi="Arial" w:cs="Arial"/>
          <w:sz w:val="20"/>
        </w:rPr>
        <w:t xml:space="preserve">Előleg igénybevétele esetén az előleg </w:t>
      </w:r>
      <w:r w:rsidRPr="00D366A7">
        <w:rPr>
          <w:rFonts w:ascii="Arial" w:hAnsi="Arial" w:cs="Arial"/>
          <w:sz w:val="20"/>
        </w:rPr>
        <w:t xml:space="preserve">a </w:t>
      </w:r>
      <w:r>
        <w:rPr>
          <w:rFonts w:ascii="Arial" w:hAnsi="Arial" w:cs="Arial"/>
          <w:sz w:val="20"/>
        </w:rPr>
        <w:t>végszámlából</w:t>
      </w:r>
      <w:r w:rsidRPr="00D366A7">
        <w:rPr>
          <w:rFonts w:ascii="Arial" w:hAnsi="Arial" w:cs="Arial"/>
          <w:sz w:val="20"/>
        </w:rPr>
        <w:t xml:space="preserve"> </w:t>
      </w:r>
      <w:r>
        <w:rPr>
          <w:rFonts w:ascii="Arial" w:hAnsi="Arial" w:cs="Arial"/>
          <w:sz w:val="20"/>
        </w:rPr>
        <w:t>ke</w:t>
      </w:r>
      <w:r w:rsidRPr="00D366A7">
        <w:rPr>
          <w:rFonts w:ascii="Arial" w:hAnsi="Arial" w:cs="Arial"/>
          <w:sz w:val="20"/>
        </w:rPr>
        <w:t xml:space="preserve">rül elszámolásra. </w:t>
      </w:r>
      <w:r w:rsidRPr="00917195">
        <w:rPr>
          <w:rFonts w:ascii="Arial" w:hAnsi="Arial" w:cs="Arial"/>
          <w:sz w:val="20"/>
        </w:rPr>
        <w:t xml:space="preserve"> Vállalkozó köteles a műszaki ellenőr részére igazolni, hogy az előleget a szerződés teljesítésére használta fel. Megrendelő az előleg felhasználásával kapcsolatban felhívja a vállalkozó figyelmét a Kbt. 62. § (1) bekezdés p) pontjára.</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 részteljesítési igazolás kiállítása nem minősül a részteljesítés átvételének.</w:t>
      </w:r>
    </w:p>
    <w:p w:rsidR="008B4BE1" w:rsidRPr="00AB0CC7" w:rsidRDefault="008B4BE1" w:rsidP="008B4BE1">
      <w:pPr>
        <w:numPr>
          <w:ilvl w:val="1"/>
          <w:numId w:val="3"/>
        </w:numPr>
        <w:spacing w:after="120" w:line="240" w:lineRule="auto"/>
        <w:ind w:left="896" w:hanging="539"/>
        <w:jc w:val="both"/>
        <w:rPr>
          <w:rFonts w:ascii="Arial" w:hAnsi="Arial" w:cs="Arial"/>
          <w:sz w:val="20"/>
        </w:rPr>
      </w:pPr>
      <w:r w:rsidRPr="002C714F">
        <w:rPr>
          <w:rFonts w:ascii="Arial" w:hAnsi="Arial" w:cs="Arial"/>
          <w:sz w:val="20"/>
        </w:rPr>
        <w:t xml:space="preserve">Az igazolt teljesítést követően benyújtott részszámla/végszámla átutalással kerül kiegyenlítésre a Vállalkozó </w:t>
      </w:r>
      <w:r w:rsidRPr="002C714F">
        <w:rPr>
          <w:rFonts w:ascii="Arial" w:hAnsi="Arial" w:cs="Arial"/>
          <w:sz w:val="20"/>
        </w:rPr>
        <w:fldChar w:fldCharType="begin">
          <w:ffData>
            <w:name w:val="Text2"/>
            <w:enabled/>
            <w:calcOnExit w:val="0"/>
            <w:textInput/>
          </w:ffData>
        </w:fldChar>
      </w:r>
      <w:r w:rsidRPr="002C714F">
        <w:rPr>
          <w:rFonts w:ascii="Arial" w:hAnsi="Arial" w:cs="Arial"/>
          <w:sz w:val="20"/>
        </w:rPr>
        <w:instrText xml:space="preserve"> FORMTEXT </w:instrText>
      </w:r>
      <w:r w:rsidRPr="002C714F">
        <w:rPr>
          <w:rFonts w:ascii="Arial" w:hAnsi="Arial" w:cs="Arial"/>
          <w:sz w:val="20"/>
        </w:rPr>
      </w:r>
      <w:r w:rsidRPr="002C714F">
        <w:rPr>
          <w:rFonts w:ascii="Arial" w:hAnsi="Arial" w:cs="Arial"/>
          <w:sz w:val="20"/>
        </w:rPr>
        <w:fldChar w:fldCharType="separate"/>
      </w:r>
      <w:r w:rsidRPr="002C714F">
        <w:rPr>
          <w:rFonts w:ascii="Arial" w:hAnsi="Arial" w:cs="Arial"/>
          <w:sz w:val="20"/>
        </w:rPr>
        <w:t>     </w:t>
      </w:r>
      <w:proofErr w:type="spellStart"/>
      <w:r w:rsidRPr="002C714F">
        <w:rPr>
          <w:rFonts w:ascii="Arial" w:hAnsi="Arial" w:cs="Arial"/>
          <w:sz w:val="20"/>
        </w:rPr>
        <w:fldChar w:fldCharType="end"/>
      </w:r>
      <w:r w:rsidRPr="002C714F">
        <w:rPr>
          <w:rFonts w:ascii="Arial" w:hAnsi="Arial" w:cs="Arial"/>
          <w:sz w:val="20"/>
        </w:rPr>
        <w:t>-nál</w:t>
      </w:r>
      <w:proofErr w:type="spellEnd"/>
      <w:r w:rsidRPr="002C714F">
        <w:rPr>
          <w:rFonts w:ascii="Arial" w:hAnsi="Arial" w:cs="Arial"/>
          <w:sz w:val="20"/>
        </w:rPr>
        <w:t xml:space="preserve"> vezetett </w:t>
      </w:r>
      <w:r w:rsidRPr="002C714F">
        <w:rPr>
          <w:rFonts w:ascii="Arial" w:hAnsi="Arial" w:cs="Arial"/>
          <w:sz w:val="20"/>
        </w:rPr>
        <w:fldChar w:fldCharType="begin">
          <w:ffData>
            <w:name w:val="Text2"/>
            <w:enabled/>
            <w:calcOnExit w:val="0"/>
            <w:textInput/>
          </w:ffData>
        </w:fldChar>
      </w:r>
      <w:r w:rsidRPr="002C714F">
        <w:rPr>
          <w:rFonts w:ascii="Arial" w:hAnsi="Arial" w:cs="Arial"/>
          <w:sz w:val="20"/>
        </w:rPr>
        <w:instrText xml:space="preserve"> FORMTEXT </w:instrText>
      </w:r>
      <w:r w:rsidRPr="002C714F">
        <w:rPr>
          <w:rFonts w:ascii="Arial" w:hAnsi="Arial" w:cs="Arial"/>
          <w:sz w:val="20"/>
        </w:rPr>
      </w:r>
      <w:r w:rsidRPr="002C714F">
        <w:rPr>
          <w:rFonts w:ascii="Arial" w:hAnsi="Arial" w:cs="Arial"/>
          <w:sz w:val="20"/>
        </w:rPr>
        <w:fldChar w:fldCharType="separate"/>
      </w:r>
      <w:r w:rsidRPr="002C714F">
        <w:rPr>
          <w:rFonts w:ascii="Arial" w:hAnsi="Arial" w:cs="Arial"/>
          <w:sz w:val="20"/>
        </w:rPr>
        <w:t>     </w:t>
      </w:r>
      <w:r w:rsidRPr="002C714F">
        <w:rPr>
          <w:rFonts w:ascii="Arial" w:hAnsi="Arial" w:cs="Arial"/>
          <w:sz w:val="20"/>
        </w:rPr>
        <w:fldChar w:fldCharType="end"/>
      </w:r>
      <w:r w:rsidRPr="002C714F">
        <w:rPr>
          <w:rFonts w:ascii="Arial" w:hAnsi="Arial" w:cs="Arial"/>
          <w:sz w:val="20"/>
        </w:rPr>
        <w:t xml:space="preserve"> számú</w:t>
      </w:r>
      <w:r>
        <w:rPr>
          <w:rFonts w:ascii="Arial" w:hAnsi="Arial" w:cs="Arial"/>
          <w:sz w:val="20"/>
        </w:rPr>
        <w:t xml:space="preserve"> számlájára a Kbt. 135. § (1)-(3</w:t>
      </w:r>
      <w:r w:rsidRPr="002C714F">
        <w:rPr>
          <w:rFonts w:ascii="Arial" w:hAnsi="Arial" w:cs="Arial"/>
          <w:sz w:val="20"/>
        </w:rPr>
        <w:t>) (5)-(6) bekezdés, a Ptk. 6:130. § (1)-(2) bekezdés rendelkezéseinek, valamint a 322/2015. (X. 30.) Korm. rendelet előírásainak figyelembe vételével, a helyesen kiállított számla kézhezvételétől számított 30 napon belül.</w:t>
      </w:r>
    </w:p>
    <w:p w:rsidR="008B4BE1" w:rsidRPr="002C714F" w:rsidRDefault="008B4BE1" w:rsidP="008B4BE1">
      <w:pPr>
        <w:spacing w:after="120"/>
        <w:ind w:left="896" w:right="57"/>
        <w:jc w:val="both"/>
        <w:rPr>
          <w:rFonts w:ascii="Arial" w:hAnsi="Arial" w:cs="Arial"/>
          <w:sz w:val="20"/>
        </w:rPr>
      </w:pPr>
      <w:r w:rsidRPr="002C714F">
        <w:rPr>
          <w:rFonts w:ascii="Arial" w:hAnsi="Arial" w:cs="Arial"/>
          <w:sz w:val="20"/>
        </w:rPr>
        <w:t>Amennyiben a Vállalkozó a teljesítéshez alvállalkozót vesz igénybe, úgy a Ptk. 6:130. § (1)- (2) bekezdésétől eltérően a Kbt. 135. § (3) bekezdésében foglalt szabályok alapján, a 322/2015. (X. 30.) Korm. rendelet 32/</w:t>
      </w:r>
      <w:proofErr w:type="gramStart"/>
      <w:r w:rsidRPr="002C714F">
        <w:rPr>
          <w:rFonts w:ascii="Arial" w:hAnsi="Arial" w:cs="Arial"/>
          <w:sz w:val="20"/>
        </w:rPr>
        <w:t>A</w:t>
      </w:r>
      <w:proofErr w:type="gramEnd"/>
      <w:r w:rsidRPr="002C714F">
        <w:rPr>
          <w:rFonts w:ascii="Arial" w:hAnsi="Arial" w:cs="Arial"/>
          <w:sz w:val="20"/>
        </w:rPr>
        <w:t>. §</w:t>
      </w:r>
      <w:r>
        <w:rPr>
          <w:rFonts w:ascii="Arial" w:hAnsi="Arial" w:cs="Arial"/>
          <w:sz w:val="20"/>
        </w:rPr>
        <w:t xml:space="preserve"> és 32/B. §</w:t>
      </w:r>
      <w:r w:rsidRPr="002C714F">
        <w:rPr>
          <w:rFonts w:ascii="Arial" w:hAnsi="Arial" w:cs="Arial"/>
          <w:sz w:val="20"/>
        </w:rPr>
        <w:t xml:space="preserve"> rendelkezései szerint történik az ellenszolgáltatás teljesítése. </w:t>
      </w:r>
    </w:p>
    <w:p w:rsidR="008B4BE1" w:rsidRPr="002C714F" w:rsidRDefault="008B4BE1" w:rsidP="008B4BE1">
      <w:pPr>
        <w:numPr>
          <w:ilvl w:val="1"/>
          <w:numId w:val="3"/>
        </w:numPr>
        <w:spacing w:after="120" w:line="240" w:lineRule="auto"/>
        <w:ind w:left="896" w:hanging="539"/>
        <w:jc w:val="both"/>
        <w:rPr>
          <w:rFonts w:ascii="Arial" w:hAnsi="Arial" w:cs="Arial"/>
          <w:sz w:val="20"/>
        </w:rPr>
      </w:pPr>
      <w:r w:rsidRPr="002C714F">
        <w:rPr>
          <w:rFonts w:ascii="Arial" w:hAnsi="Arial" w:cs="Arial"/>
          <w:sz w:val="20"/>
        </w:rPr>
        <w:t>Késedelmes fizetés esetén Megrendelő a Ptk. 6:155. § (1) bekezdésében meghatározott mértékű, a késedelem időtartamához igazodó késedelmi kamatot fizet Vállalkozó részére.</w:t>
      </w:r>
    </w:p>
    <w:p w:rsidR="008B4BE1" w:rsidRPr="00686FDE" w:rsidRDefault="008B4BE1" w:rsidP="008B4BE1">
      <w:pPr>
        <w:numPr>
          <w:ilvl w:val="1"/>
          <w:numId w:val="3"/>
        </w:numPr>
        <w:spacing w:after="120" w:line="240" w:lineRule="auto"/>
        <w:ind w:left="896" w:hanging="539"/>
        <w:jc w:val="both"/>
        <w:rPr>
          <w:rFonts w:ascii="Arial" w:hAnsi="Arial" w:cs="Arial"/>
          <w:sz w:val="20"/>
        </w:rPr>
      </w:pPr>
      <w:r w:rsidRPr="002C714F">
        <w:rPr>
          <w:rFonts w:ascii="Arial" w:hAnsi="Arial" w:cs="Arial"/>
          <w:sz w:val="20"/>
        </w:rPr>
        <w:t>A szerződés teljesítése során a Kbt. 135. § (1)-(3), valamint (5)-(7) bekezdésében és a 138.§ - 139.§ foglaltak alkalmazandóak.</w:t>
      </w:r>
    </w:p>
    <w:p w:rsidR="008B4BE1"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 helytelenül kiállított, vagy a szükséges mellékletek nélkül benyújtott számla nem tekinthető benyújtott számlának.</w:t>
      </w:r>
    </w:p>
    <w:p w:rsidR="008B4BE1" w:rsidRPr="008C71C7" w:rsidRDefault="008B4BE1" w:rsidP="008B4BE1">
      <w:pPr>
        <w:numPr>
          <w:ilvl w:val="0"/>
          <w:numId w:val="3"/>
        </w:numPr>
        <w:spacing w:after="120" w:line="240" w:lineRule="auto"/>
        <w:jc w:val="both"/>
        <w:rPr>
          <w:rFonts w:ascii="Arial" w:hAnsi="Arial" w:cs="Arial"/>
          <w:b/>
          <w:bCs/>
          <w:caps/>
          <w:sz w:val="20"/>
        </w:rPr>
      </w:pPr>
      <w:r w:rsidRPr="008C71C7">
        <w:rPr>
          <w:rFonts w:ascii="Arial" w:hAnsi="Arial" w:cs="Arial"/>
          <w:b/>
          <w:bCs/>
          <w:caps/>
          <w:sz w:val="20"/>
        </w:rPr>
        <w:t>KAPCSOLATTARTÁS</w:t>
      </w:r>
    </w:p>
    <w:p w:rsidR="008B4BE1" w:rsidRPr="00A879C3" w:rsidRDefault="008B4BE1" w:rsidP="008B4BE1">
      <w:pPr>
        <w:numPr>
          <w:ilvl w:val="1"/>
          <w:numId w:val="3"/>
        </w:numPr>
        <w:spacing w:after="120" w:line="240" w:lineRule="auto"/>
        <w:ind w:left="788" w:hanging="431"/>
        <w:jc w:val="both"/>
        <w:rPr>
          <w:rFonts w:ascii="Arial" w:hAnsi="Arial" w:cs="Arial"/>
          <w:sz w:val="20"/>
        </w:rPr>
      </w:pPr>
      <w:r w:rsidRPr="00B01C1D">
        <w:rPr>
          <w:rFonts w:ascii="Arial" w:hAnsi="Arial" w:cs="Arial"/>
          <w:sz w:val="20"/>
        </w:rPr>
        <w:t>A kivitelezési munkák során szerződő felek nevében eljáró személyek</w:t>
      </w:r>
      <w:r w:rsidRPr="00A879C3">
        <w:rPr>
          <w:rFonts w:ascii="Arial" w:hAnsi="Arial" w:cs="Arial"/>
          <w:sz w:val="20"/>
        </w:rPr>
        <w:t xml:space="preserve"> </w:t>
      </w:r>
    </w:p>
    <w:p w:rsidR="008B4BE1" w:rsidRPr="00B01C1D" w:rsidRDefault="008B4BE1" w:rsidP="008B4BE1">
      <w:pPr>
        <w:suppressAutoHyphens/>
        <w:autoSpaceDE w:val="0"/>
        <w:rPr>
          <w:rFonts w:ascii="Arial" w:eastAsia="Sylfaen" w:hAnsi="Arial" w:cs="Arial"/>
          <w:sz w:val="20"/>
          <w:lang w:eastAsia="ar-SA"/>
        </w:rPr>
      </w:pPr>
    </w:p>
    <w:p w:rsidR="008B4BE1" w:rsidRPr="00B01C1D" w:rsidRDefault="008B4BE1" w:rsidP="008B4BE1">
      <w:pPr>
        <w:suppressAutoHyphens/>
        <w:autoSpaceDE w:val="0"/>
        <w:ind w:left="708"/>
        <w:rPr>
          <w:rFonts w:ascii="Arial" w:eastAsia="Sylfaen" w:hAnsi="Arial" w:cs="Arial"/>
          <w:sz w:val="20"/>
          <w:lang w:eastAsia="ar-SA"/>
        </w:rPr>
      </w:pPr>
      <w:r w:rsidRPr="00B01C1D">
        <w:rPr>
          <w:rFonts w:ascii="Arial" w:eastAsia="Sylfaen" w:hAnsi="Arial" w:cs="Arial"/>
          <w:sz w:val="20"/>
          <w:lang w:eastAsia="ar-SA"/>
        </w:rPr>
        <w:t>Vállalkozó felelős műszaki vezetőjének (vezetőinek)</w:t>
      </w:r>
    </w:p>
    <w:p w:rsidR="008B4BE1" w:rsidRPr="00B01C1D" w:rsidRDefault="008B4BE1" w:rsidP="008B4BE1">
      <w:pPr>
        <w:suppressAutoHyphens/>
        <w:autoSpaceDE w:val="0"/>
        <w:ind w:left="708"/>
        <w:rPr>
          <w:rFonts w:ascii="Arial" w:eastAsia="Sylfaen" w:hAnsi="Arial" w:cs="Arial"/>
          <w:sz w:val="20"/>
          <w:lang w:eastAsia="ar-SA"/>
        </w:rPr>
      </w:pPr>
      <w:r w:rsidRPr="00B01C1D">
        <w:rPr>
          <w:rFonts w:ascii="Arial" w:eastAsia="Sylfaen" w:hAnsi="Arial" w:cs="Arial"/>
          <w:sz w:val="20"/>
          <w:lang w:eastAsia="ar-SA"/>
        </w:rPr>
        <w:t xml:space="preserve">Neve: </w:t>
      </w:r>
      <w:r w:rsidRPr="00B01C1D">
        <w:rPr>
          <w:rFonts w:ascii="Arial" w:eastAsia="Sylfaen" w:hAnsi="Arial" w:cs="Arial"/>
          <w:sz w:val="20"/>
          <w:lang w:eastAsia="ar-SA"/>
        </w:rPr>
        <w:tab/>
      </w:r>
      <w:r>
        <w:rPr>
          <w:rFonts w:ascii="Arial" w:eastAsia="Sylfaen" w:hAnsi="Arial" w:cs="Arial"/>
          <w:sz w:val="20"/>
          <w:lang w:eastAsia="ar-SA"/>
        </w:rPr>
        <w:tab/>
      </w:r>
      <w:r>
        <w:rPr>
          <w:rFonts w:ascii="Arial" w:eastAsia="Sylfaen" w:hAnsi="Arial" w:cs="Arial"/>
          <w:sz w:val="20"/>
          <w:lang w:eastAsia="ar-SA"/>
        </w:rPr>
        <w:tab/>
      </w:r>
      <w:r w:rsidRPr="00B01C1D">
        <w:rPr>
          <w:rFonts w:ascii="Arial" w:eastAsia="Sylfaen" w:hAnsi="Arial" w:cs="Arial"/>
          <w:sz w:val="20"/>
          <w:lang w:eastAsia="ar-SA"/>
        </w:rPr>
        <w:fldChar w:fldCharType="begin">
          <w:ffData>
            <w:name w:val="Szöveg33"/>
            <w:enabled/>
            <w:calcOnExit w:val="0"/>
            <w:textInput/>
          </w:ffData>
        </w:fldChar>
      </w:r>
      <w:bookmarkStart w:id="1" w:name="Szöveg33"/>
      <w:r w:rsidRPr="00B01C1D">
        <w:rPr>
          <w:rFonts w:ascii="Arial" w:eastAsia="Sylfaen" w:hAnsi="Arial" w:cs="Arial"/>
          <w:sz w:val="20"/>
          <w:lang w:eastAsia="ar-SA"/>
        </w:rPr>
        <w:instrText xml:space="preserve"> FORMTEXT </w:instrText>
      </w:r>
      <w:r w:rsidRPr="00B01C1D">
        <w:rPr>
          <w:rFonts w:ascii="Arial" w:eastAsia="Sylfaen" w:hAnsi="Arial" w:cs="Arial"/>
          <w:sz w:val="20"/>
          <w:lang w:eastAsia="ar-SA"/>
        </w:rPr>
      </w:r>
      <w:r w:rsidRPr="00B01C1D">
        <w:rPr>
          <w:rFonts w:ascii="Arial" w:eastAsia="Sylfaen" w:hAnsi="Arial" w:cs="Arial"/>
          <w:sz w:val="20"/>
          <w:lang w:eastAsia="ar-SA"/>
        </w:rPr>
        <w:fldChar w:fldCharType="separate"/>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sz w:val="20"/>
          <w:lang w:eastAsia="ar-SA"/>
        </w:rPr>
        <w:fldChar w:fldCharType="end"/>
      </w:r>
      <w:bookmarkEnd w:id="1"/>
    </w:p>
    <w:p w:rsidR="008B4BE1" w:rsidRPr="00B01C1D" w:rsidRDefault="008B4BE1" w:rsidP="008B4BE1">
      <w:pPr>
        <w:suppressAutoHyphens/>
        <w:autoSpaceDE w:val="0"/>
        <w:ind w:left="708"/>
        <w:rPr>
          <w:rFonts w:ascii="Arial" w:eastAsia="Sylfaen" w:hAnsi="Arial" w:cs="Arial"/>
          <w:sz w:val="20"/>
          <w:lang w:eastAsia="ar-SA"/>
        </w:rPr>
      </w:pPr>
      <w:r w:rsidRPr="00B01C1D">
        <w:rPr>
          <w:rFonts w:ascii="Arial" w:eastAsia="Sylfaen" w:hAnsi="Arial" w:cs="Arial"/>
          <w:sz w:val="20"/>
          <w:lang w:eastAsia="ar-SA"/>
        </w:rPr>
        <w:t>Képesítése:</w:t>
      </w:r>
      <w:r w:rsidRPr="00B01C1D">
        <w:rPr>
          <w:rFonts w:ascii="Arial" w:eastAsia="Sylfaen" w:hAnsi="Arial" w:cs="Arial"/>
          <w:sz w:val="20"/>
          <w:lang w:eastAsia="ar-SA"/>
        </w:rPr>
        <w:tab/>
      </w:r>
      <w:r w:rsidRPr="00B01C1D">
        <w:rPr>
          <w:rFonts w:ascii="Arial" w:eastAsia="Sylfaen" w:hAnsi="Arial" w:cs="Arial"/>
          <w:sz w:val="20"/>
          <w:lang w:eastAsia="ar-SA"/>
        </w:rPr>
        <w:tab/>
      </w:r>
      <w:r w:rsidRPr="00B01C1D">
        <w:rPr>
          <w:rFonts w:ascii="Arial" w:eastAsia="Sylfaen" w:hAnsi="Arial" w:cs="Arial"/>
          <w:sz w:val="20"/>
          <w:lang w:eastAsia="ar-SA"/>
        </w:rPr>
        <w:fldChar w:fldCharType="begin">
          <w:ffData>
            <w:name w:val="Szöveg34"/>
            <w:enabled/>
            <w:calcOnExit w:val="0"/>
            <w:textInput/>
          </w:ffData>
        </w:fldChar>
      </w:r>
      <w:bookmarkStart w:id="2" w:name="Szöveg34"/>
      <w:r w:rsidRPr="00B01C1D">
        <w:rPr>
          <w:rFonts w:ascii="Arial" w:eastAsia="Sylfaen" w:hAnsi="Arial" w:cs="Arial"/>
          <w:sz w:val="20"/>
          <w:lang w:eastAsia="ar-SA"/>
        </w:rPr>
        <w:instrText xml:space="preserve"> FORMTEXT </w:instrText>
      </w:r>
      <w:r w:rsidRPr="00B01C1D">
        <w:rPr>
          <w:rFonts w:ascii="Arial" w:eastAsia="Sylfaen" w:hAnsi="Arial" w:cs="Arial"/>
          <w:sz w:val="20"/>
          <w:lang w:eastAsia="ar-SA"/>
        </w:rPr>
      </w:r>
      <w:r w:rsidRPr="00B01C1D">
        <w:rPr>
          <w:rFonts w:ascii="Arial" w:eastAsia="Sylfaen" w:hAnsi="Arial" w:cs="Arial"/>
          <w:sz w:val="20"/>
          <w:lang w:eastAsia="ar-SA"/>
        </w:rPr>
        <w:fldChar w:fldCharType="separate"/>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sz w:val="20"/>
          <w:lang w:eastAsia="ar-SA"/>
        </w:rPr>
        <w:fldChar w:fldCharType="end"/>
      </w:r>
      <w:bookmarkEnd w:id="2"/>
    </w:p>
    <w:p w:rsidR="008B4BE1" w:rsidRPr="00B01C1D" w:rsidRDefault="008B4BE1" w:rsidP="008B4BE1">
      <w:pPr>
        <w:suppressAutoHyphens/>
        <w:autoSpaceDE w:val="0"/>
        <w:ind w:left="708"/>
        <w:rPr>
          <w:rFonts w:ascii="Arial" w:eastAsia="Sylfaen" w:hAnsi="Arial" w:cs="Arial"/>
          <w:sz w:val="20"/>
          <w:lang w:eastAsia="ar-SA"/>
        </w:rPr>
      </w:pPr>
      <w:r w:rsidRPr="00B01C1D">
        <w:rPr>
          <w:rFonts w:ascii="Arial" w:eastAsia="Sylfaen" w:hAnsi="Arial" w:cs="Arial"/>
          <w:sz w:val="20"/>
          <w:lang w:eastAsia="ar-SA"/>
        </w:rPr>
        <w:t>Jogosultság száma:</w:t>
      </w:r>
      <w:r w:rsidRPr="00B01C1D">
        <w:rPr>
          <w:rFonts w:ascii="Arial" w:eastAsia="Sylfaen" w:hAnsi="Arial" w:cs="Arial"/>
          <w:sz w:val="20"/>
          <w:lang w:eastAsia="ar-SA"/>
        </w:rPr>
        <w:tab/>
      </w:r>
      <w:r w:rsidRPr="00B01C1D">
        <w:rPr>
          <w:rFonts w:ascii="Arial" w:eastAsia="Sylfaen" w:hAnsi="Arial" w:cs="Arial"/>
          <w:sz w:val="20"/>
          <w:lang w:eastAsia="ar-SA"/>
        </w:rPr>
        <w:fldChar w:fldCharType="begin">
          <w:ffData>
            <w:name w:val="Szöveg35"/>
            <w:enabled/>
            <w:calcOnExit w:val="0"/>
            <w:textInput/>
          </w:ffData>
        </w:fldChar>
      </w:r>
      <w:bookmarkStart w:id="3" w:name="Szöveg35"/>
      <w:r w:rsidRPr="00B01C1D">
        <w:rPr>
          <w:rFonts w:ascii="Arial" w:eastAsia="Sylfaen" w:hAnsi="Arial" w:cs="Arial"/>
          <w:sz w:val="20"/>
          <w:lang w:eastAsia="ar-SA"/>
        </w:rPr>
        <w:instrText xml:space="preserve"> FORMTEXT </w:instrText>
      </w:r>
      <w:r w:rsidRPr="00B01C1D">
        <w:rPr>
          <w:rFonts w:ascii="Arial" w:eastAsia="Sylfaen" w:hAnsi="Arial" w:cs="Arial"/>
          <w:sz w:val="20"/>
          <w:lang w:eastAsia="ar-SA"/>
        </w:rPr>
      </w:r>
      <w:r w:rsidRPr="00B01C1D">
        <w:rPr>
          <w:rFonts w:ascii="Arial" w:eastAsia="Sylfaen" w:hAnsi="Arial" w:cs="Arial"/>
          <w:sz w:val="20"/>
          <w:lang w:eastAsia="ar-SA"/>
        </w:rPr>
        <w:fldChar w:fldCharType="separate"/>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sz w:val="20"/>
          <w:lang w:eastAsia="ar-SA"/>
        </w:rPr>
        <w:fldChar w:fldCharType="end"/>
      </w:r>
      <w:bookmarkEnd w:id="3"/>
    </w:p>
    <w:p w:rsidR="008B4BE1" w:rsidRPr="00B01C1D" w:rsidRDefault="008B4BE1" w:rsidP="008B4BE1">
      <w:pPr>
        <w:suppressAutoHyphens/>
        <w:autoSpaceDE w:val="0"/>
        <w:ind w:left="708"/>
        <w:rPr>
          <w:rFonts w:ascii="Arial" w:eastAsia="Sylfaen" w:hAnsi="Arial" w:cs="Arial"/>
          <w:sz w:val="20"/>
          <w:lang w:eastAsia="ar-SA"/>
        </w:rPr>
      </w:pPr>
      <w:r w:rsidRPr="00B01C1D">
        <w:rPr>
          <w:rFonts w:ascii="Arial" w:eastAsia="Sylfaen" w:hAnsi="Arial" w:cs="Arial"/>
          <w:sz w:val="20"/>
          <w:lang w:eastAsia="ar-SA"/>
        </w:rPr>
        <w:t>Értesítési címe:</w:t>
      </w:r>
      <w:r w:rsidRPr="00B01C1D">
        <w:rPr>
          <w:rFonts w:ascii="Arial" w:eastAsia="Sylfaen" w:hAnsi="Arial" w:cs="Arial"/>
          <w:sz w:val="20"/>
          <w:lang w:eastAsia="ar-SA"/>
        </w:rPr>
        <w:tab/>
      </w:r>
      <w:r w:rsidRPr="00B01C1D">
        <w:rPr>
          <w:rFonts w:ascii="Arial" w:eastAsia="Sylfaen" w:hAnsi="Arial" w:cs="Arial"/>
          <w:sz w:val="20"/>
          <w:lang w:eastAsia="ar-SA"/>
        </w:rPr>
        <w:tab/>
      </w:r>
      <w:r w:rsidRPr="00B01C1D">
        <w:rPr>
          <w:rFonts w:ascii="Arial" w:eastAsia="Sylfaen" w:hAnsi="Arial" w:cs="Arial"/>
          <w:sz w:val="20"/>
          <w:lang w:eastAsia="ar-SA"/>
        </w:rPr>
        <w:fldChar w:fldCharType="begin">
          <w:ffData>
            <w:name w:val="Szöveg36"/>
            <w:enabled/>
            <w:calcOnExit w:val="0"/>
            <w:textInput/>
          </w:ffData>
        </w:fldChar>
      </w:r>
      <w:bookmarkStart w:id="4" w:name="Szöveg36"/>
      <w:r w:rsidRPr="00B01C1D">
        <w:rPr>
          <w:rFonts w:ascii="Arial" w:eastAsia="Sylfaen" w:hAnsi="Arial" w:cs="Arial"/>
          <w:sz w:val="20"/>
          <w:lang w:eastAsia="ar-SA"/>
        </w:rPr>
        <w:instrText xml:space="preserve"> FORMTEXT </w:instrText>
      </w:r>
      <w:r w:rsidRPr="00B01C1D">
        <w:rPr>
          <w:rFonts w:ascii="Arial" w:eastAsia="Sylfaen" w:hAnsi="Arial" w:cs="Arial"/>
          <w:sz w:val="20"/>
          <w:lang w:eastAsia="ar-SA"/>
        </w:rPr>
      </w:r>
      <w:r w:rsidRPr="00B01C1D">
        <w:rPr>
          <w:rFonts w:ascii="Arial" w:eastAsia="Sylfaen" w:hAnsi="Arial" w:cs="Arial"/>
          <w:sz w:val="20"/>
          <w:lang w:eastAsia="ar-SA"/>
        </w:rPr>
        <w:fldChar w:fldCharType="separate"/>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sz w:val="20"/>
          <w:lang w:eastAsia="ar-SA"/>
        </w:rPr>
        <w:fldChar w:fldCharType="end"/>
      </w:r>
      <w:bookmarkEnd w:id="4"/>
      <w:r w:rsidRPr="00B01C1D">
        <w:rPr>
          <w:rFonts w:ascii="Arial" w:eastAsia="Sylfaen" w:hAnsi="Arial" w:cs="Arial"/>
          <w:sz w:val="20"/>
          <w:lang w:eastAsia="ar-SA"/>
        </w:rPr>
        <w:tab/>
      </w:r>
    </w:p>
    <w:p w:rsidR="008B4BE1" w:rsidRPr="00B01C1D" w:rsidRDefault="008B4BE1" w:rsidP="008B4BE1">
      <w:pPr>
        <w:suppressAutoHyphens/>
        <w:autoSpaceDE w:val="0"/>
        <w:ind w:left="708"/>
        <w:rPr>
          <w:rFonts w:ascii="Arial" w:eastAsia="Sylfaen" w:hAnsi="Arial" w:cs="Arial"/>
          <w:sz w:val="20"/>
          <w:lang w:eastAsia="ar-SA"/>
        </w:rPr>
      </w:pPr>
      <w:r w:rsidRPr="00B01C1D">
        <w:rPr>
          <w:rFonts w:ascii="Arial" w:eastAsia="Sylfaen" w:hAnsi="Arial" w:cs="Arial"/>
          <w:sz w:val="20"/>
          <w:lang w:eastAsia="ar-SA"/>
        </w:rPr>
        <w:t xml:space="preserve">Telefonszáma: </w:t>
      </w:r>
      <w:r w:rsidRPr="00B01C1D">
        <w:rPr>
          <w:rFonts w:ascii="Arial" w:eastAsia="Sylfaen" w:hAnsi="Arial" w:cs="Arial"/>
          <w:sz w:val="20"/>
          <w:lang w:eastAsia="ar-SA"/>
        </w:rPr>
        <w:tab/>
      </w:r>
      <w:r w:rsidRPr="00B01C1D">
        <w:rPr>
          <w:rFonts w:ascii="Arial" w:eastAsia="Sylfaen" w:hAnsi="Arial" w:cs="Arial"/>
          <w:sz w:val="20"/>
          <w:lang w:eastAsia="ar-SA"/>
        </w:rPr>
        <w:tab/>
      </w:r>
      <w:r w:rsidRPr="00B01C1D">
        <w:rPr>
          <w:rFonts w:ascii="Arial" w:eastAsia="Sylfaen" w:hAnsi="Arial" w:cs="Arial"/>
          <w:sz w:val="20"/>
          <w:lang w:eastAsia="ar-SA"/>
        </w:rPr>
        <w:fldChar w:fldCharType="begin">
          <w:ffData>
            <w:name w:val="Szöveg37"/>
            <w:enabled/>
            <w:calcOnExit w:val="0"/>
            <w:textInput/>
          </w:ffData>
        </w:fldChar>
      </w:r>
      <w:bookmarkStart w:id="5" w:name="Szöveg37"/>
      <w:r w:rsidRPr="00B01C1D">
        <w:rPr>
          <w:rFonts w:ascii="Arial" w:eastAsia="Sylfaen" w:hAnsi="Arial" w:cs="Arial"/>
          <w:sz w:val="20"/>
          <w:lang w:eastAsia="ar-SA"/>
        </w:rPr>
        <w:instrText xml:space="preserve"> FORMTEXT </w:instrText>
      </w:r>
      <w:r w:rsidRPr="00B01C1D">
        <w:rPr>
          <w:rFonts w:ascii="Arial" w:eastAsia="Sylfaen" w:hAnsi="Arial" w:cs="Arial"/>
          <w:sz w:val="20"/>
          <w:lang w:eastAsia="ar-SA"/>
        </w:rPr>
      </w:r>
      <w:r w:rsidRPr="00B01C1D">
        <w:rPr>
          <w:rFonts w:ascii="Arial" w:eastAsia="Sylfaen" w:hAnsi="Arial" w:cs="Arial"/>
          <w:sz w:val="20"/>
          <w:lang w:eastAsia="ar-SA"/>
        </w:rPr>
        <w:fldChar w:fldCharType="separate"/>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sz w:val="20"/>
          <w:lang w:eastAsia="ar-SA"/>
        </w:rPr>
        <w:fldChar w:fldCharType="end"/>
      </w:r>
      <w:bookmarkEnd w:id="5"/>
    </w:p>
    <w:p w:rsidR="008B4BE1" w:rsidRPr="00B01C1D" w:rsidRDefault="008B4BE1" w:rsidP="008B4BE1">
      <w:pPr>
        <w:suppressAutoHyphens/>
        <w:autoSpaceDE w:val="0"/>
        <w:ind w:left="708"/>
        <w:rPr>
          <w:rFonts w:ascii="Arial" w:eastAsia="Sylfaen" w:hAnsi="Arial" w:cs="Arial"/>
          <w:sz w:val="20"/>
          <w:lang w:eastAsia="ar-SA"/>
        </w:rPr>
      </w:pPr>
    </w:p>
    <w:p w:rsidR="008B4BE1" w:rsidRPr="00B01C1D" w:rsidRDefault="008B4BE1" w:rsidP="008B4BE1">
      <w:pPr>
        <w:suppressAutoHyphens/>
        <w:autoSpaceDE w:val="0"/>
        <w:ind w:left="708"/>
        <w:rPr>
          <w:rFonts w:ascii="Arial" w:hAnsi="Arial" w:cs="Arial"/>
          <w:sz w:val="20"/>
          <w:lang w:eastAsia="ar-SA"/>
        </w:rPr>
      </w:pPr>
      <w:r w:rsidRPr="00B01C1D">
        <w:rPr>
          <w:rFonts w:ascii="Arial" w:hAnsi="Arial" w:cs="Arial"/>
          <w:sz w:val="20"/>
          <w:lang w:eastAsia="ar-SA"/>
        </w:rPr>
        <w:t>Megrendelő helyszíni képviselőjének (képviselőinek)</w:t>
      </w:r>
    </w:p>
    <w:p w:rsidR="008B4BE1" w:rsidRPr="00B01C1D" w:rsidRDefault="008B4BE1" w:rsidP="008B4BE1">
      <w:pPr>
        <w:suppressAutoHyphens/>
        <w:autoSpaceDE w:val="0"/>
        <w:ind w:left="708"/>
        <w:rPr>
          <w:rFonts w:ascii="Arial" w:hAnsi="Arial" w:cs="Arial"/>
          <w:sz w:val="20"/>
          <w:lang w:eastAsia="ar-SA"/>
        </w:rPr>
      </w:pPr>
      <w:r w:rsidRPr="00B01C1D">
        <w:rPr>
          <w:rFonts w:ascii="Arial" w:hAnsi="Arial" w:cs="Arial"/>
          <w:sz w:val="20"/>
          <w:lang w:eastAsia="ar-SA"/>
        </w:rPr>
        <w:t xml:space="preserve">Neve, beosztása: </w:t>
      </w:r>
      <w:r w:rsidRPr="00B01C1D">
        <w:rPr>
          <w:rFonts w:ascii="Arial" w:hAnsi="Arial" w:cs="Arial"/>
          <w:sz w:val="20"/>
          <w:lang w:eastAsia="ar-SA"/>
        </w:rPr>
        <w:tab/>
      </w:r>
      <w:r w:rsidRPr="00B01C1D">
        <w:rPr>
          <w:rFonts w:ascii="Arial" w:eastAsia="Sylfaen" w:hAnsi="Arial" w:cs="Arial"/>
          <w:sz w:val="20"/>
          <w:lang w:eastAsia="ar-SA"/>
        </w:rPr>
        <w:fldChar w:fldCharType="begin">
          <w:ffData>
            <w:name w:val="Szöveg38"/>
            <w:enabled/>
            <w:calcOnExit w:val="0"/>
            <w:textInput/>
          </w:ffData>
        </w:fldChar>
      </w:r>
      <w:bookmarkStart w:id="6" w:name="Szöveg38"/>
      <w:r w:rsidRPr="00B01C1D">
        <w:rPr>
          <w:rFonts w:ascii="Arial" w:eastAsia="Sylfaen" w:hAnsi="Arial" w:cs="Arial"/>
          <w:sz w:val="20"/>
          <w:lang w:eastAsia="ar-SA"/>
        </w:rPr>
        <w:instrText xml:space="preserve"> FORMTEXT </w:instrText>
      </w:r>
      <w:r w:rsidRPr="00B01C1D">
        <w:rPr>
          <w:rFonts w:ascii="Arial" w:eastAsia="Sylfaen" w:hAnsi="Arial" w:cs="Arial"/>
          <w:sz w:val="20"/>
          <w:lang w:eastAsia="ar-SA"/>
        </w:rPr>
      </w:r>
      <w:r w:rsidRPr="00B01C1D">
        <w:rPr>
          <w:rFonts w:ascii="Arial" w:eastAsia="Sylfaen" w:hAnsi="Arial" w:cs="Arial"/>
          <w:sz w:val="20"/>
          <w:lang w:eastAsia="ar-SA"/>
        </w:rPr>
        <w:fldChar w:fldCharType="separate"/>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sz w:val="20"/>
          <w:lang w:eastAsia="ar-SA"/>
        </w:rPr>
        <w:fldChar w:fldCharType="end"/>
      </w:r>
      <w:bookmarkEnd w:id="6"/>
    </w:p>
    <w:p w:rsidR="008B4BE1" w:rsidRPr="00B01C1D" w:rsidRDefault="008B4BE1" w:rsidP="008B4BE1">
      <w:pPr>
        <w:suppressAutoHyphens/>
        <w:autoSpaceDE w:val="0"/>
        <w:ind w:left="708"/>
        <w:rPr>
          <w:rFonts w:ascii="Arial" w:hAnsi="Arial" w:cs="Arial"/>
          <w:sz w:val="20"/>
          <w:lang w:eastAsia="ar-SA"/>
        </w:rPr>
      </w:pPr>
      <w:r w:rsidRPr="00B01C1D">
        <w:rPr>
          <w:rFonts w:ascii="Arial" w:hAnsi="Arial" w:cs="Arial"/>
          <w:sz w:val="20"/>
          <w:lang w:eastAsia="ar-SA"/>
        </w:rPr>
        <w:t>Munkahelyi címe:</w:t>
      </w:r>
      <w:r w:rsidRPr="00B01C1D">
        <w:rPr>
          <w:rFonts w:ascii="Arial" w:hAnsi="Arial" w:cs="Arial"/>
          <w:sz w:val="20"/>
          <w:lang w:eastAsia="ar-SA"/>
        </w:rPr>
        <w:tab/>
      </w:r>
      <w:r w:rsidRPr="00B01C1D">
        <w:rPr>
          <w:rFonts w:ascii="Arial" w:eastAsia="Sylfaen" w:hAnsi="Arial" w:cs="Arial"/>
          <w:sz w:val="20"/>
          <w:lang w:eastAsia="ar-SA"/>
        </w:rPr>
        <w:fldChar w:fldCharType="begin">
          <w:ffData>
            <w:name w:val="Szöveg39"/>
            <w:enabled/>
            <w:calcOnExit w:val="0"/>
            <w:textInput/>
          </w:ffData>
        </w:fldChar>
      </w:r>
      <w:bookmarkStart w:id="7" w:name="Szöveg39"/>
      <w:r w:rsidRPr="00B01C1D">
        <w:rPr>
          <w:rFonts w:ascii="Arial" w:eastAsia="Sylfaen" w:hAnsi="Arial" w:cs="Arial"/>
          <w:sz w:val="20"/>
          <w:lang w:eastAsia="ar-SA"/>
        </w:rPr>
        <w:instrText xml:space="preserve"> FORMTEXT </w:instrText>
      </w:r>
      <w:r w:rsidRPr="00B01C1D">
        <w:rPr>
          <w:rFonts w:ascii="Arial" w:eastAsia="Sylfaen" w:hAnsi="Arial" w:cs="Arial"/>
          <w:sz w:val="20"/>
          <w:lang w:eastAsia="ar-SA"/>
        </w:rPr>
      </w:r>
      <w:r w:rsidRPr="00B01C1D">
        <w:rPr>
          <w:rFonts w:ascii="Arial" w:eastAsia="Sylfaen" w:hAnsi="Arial" w:cs="Arial"/>
          <w:sz w:val="20"/>
          <w:lang w:eastAsia="ar-SA"/>
        </w:rPr>
        <w:fldChar w:fldCharType="separate"/>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sz w:val="20"/>
          <w:lang w:eastAsia="ar-SA"/>
        </w:rPr>
        <w:fldChar w:fldCharType="end"/>
      </w:r>
      <w:bookmarkEnd w:id="7"/>
    </w:p>
    <w:p w:rsidR="008B4BE1" w:rsidRPr="00B01C1D" w:rsidRDefault="008B4BE1" w:rsidP="008B4BE1">
      <w:pPr>
        <w:suppressAutoHyphens/>
        <w:autoSpaceDE w:val="0"/>
        <w:ind w:left="708"/>
        <w:rPr>
          <w:rFonts w:ascii="Arial" w:hAnsi="Arial" w:cs="Arial"/>
          <w:sz w:val="20"/>
          <w:lang w:eastAsia="ar-SA"/>
        </w:rPr>
      </w:pPr>
      <w:r w:rsidRPr="00B01C1D">
        <w:rPr>
          <w:rFonts w:ascii="Arial" w:hAnsi="Arial" w:cs="Arial"/>
          <w:sz w:val="20"/>
          <w:lang w:eastAsia="ar-SA"/>
        </w:rPr>
        <w:t xml:space="preserve">Telefonszáma: </w:t>
      </w:r>
      <w:r w:rsidRPr="00B01C1D">
        <w:rPr>
          <w:rFonts w:ascii="Arial" w:hAnsi="Arial" w:cs="Arial"/>
          <w:sz w:val="20"/>
          <w:lang w:eastAsia="ar-SA"/>
        </w:rPr>
        <w:tab/>
      </w:r>
      <w:r w:rsidRPr="00B01C1D">
        <w:rPr>
          <w:rFonts w:ascii="Arial" w:eastAsia="Sylfaen" w:hAnsi="Arial" w:cs="Arial"/>
          <w:sz w:val="20"/>
          <w:lang w:eastAsia="ar-SA"/>
        </w:rPr>
        <w:tab/>
      </w:r>
      <w:r w:rsidRPr="00B01C1D">
        <w:rPr>
          <w:rFonts w:ascii="Arial" w:eastAsia="Sylfaen" w:hAnsi="Arial" w:cs="Arial"/>
          <w:sz w:val="20"/>
          <w:lang w:eastAsia="ar-SA"/>
        </w:rPr>
        <w:fldChar w:fldCharType="begin">
          <w:ffData>
            <w:name w:val="Szöveg40"/>
            <w:enabled/>
            <w:calcOnExit w:val="0"/>
            <w:textInput/>
          </w:ffData>
        </w:fldChar>
      </w:r>
      <w:bookmarkStart w:id="8" w:name="Szöveg40"/>
      <w:r w:rsidRPr="00B01C1D">
        <w:rPr>
          <w:rFonts w:ascii="Arial" w:eastAsia="Sylfaen" w:hAnsi="Arial" w:cs="Arial"/>
          <w:sz w:val="20"/>
          <w:lang w:eastAsia="ar-SA"/>
        </w:rPr>
        <w:instrText xml:space="preserve"> FORMTEXT </w:instrText>
      </w:r>
      <w:r w:rsidRPr="00B01C1D">
        <w:rPr>
          <w:rFonts w:ascii="Arial" w:eastAsia="Sylfaen" w:hAnsi="Arial" w:cs="Arial"/>
          <w:sz w:val="20"/>
          <w:lang w:eastAsia="ar-SA"/>
        </w:rPr>
      </w:r>
      <w:r w:rsidRPr="00B01C1D">
        <w:rPr>
          <w:rFonts w:ascii="Arial" w:eastAsia="Sylfaen" w:hAnsi="Arial" w:cs="Arial"/>
          <w:sz w:val="20"/>
          <w:lang w:eastAsia="ar-SA"/>
        </w:rPr>
        <w:fldChar w:fldCharType="separate"/>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sz w:val="20"/>
          <w:lang w:eastAsia="ar-SA"/>
        </w:rPr>
        <w:fldChar w:fldCharType="end"/>
      </w:r>
      <w:bookmarkEnd w:id="8"/>
    </w:p>
    <w:p w:rsidR="008B4BE1" w:rsidRPr="00B01C1D" w:rsidRDefault="008B4BE1" w:rsidP="008B4BE1">
      <w:pPr>
        <w:suppressAutoHyphens/>
        <w:autoSpaceDE w:val="0"/>
        <w:ind w:left="708"/>
        <w:rPr>
          <w:rFonts w:ascii="Arial" w:hAnsi="Arial" w:cs="Arial"/>
          <w:sz w:val="20"/>
          <w:lang w:eastAsia="ar-SA"/>
        </w:rPr>
      </w:pPr>
    </w:p>
    <w:p w:rsidR="008B4BE1" w:rsidRPr="00B01C1D" w:rsidRDefault="008B4BE1" w:rsidP="008B4BE1">
      <w:pPr>
        <w:suppressAutoHyphens/>
        <w:autoSpaceDE w:val="0"/>
        <w:ind w:left="708"/>
        <w:rPr>
          <w:rFonts w:ascii="Arial" w:hAnsi="Arial" w:cs="Arial"/>
          <w:sz w:val="20"/>
          <w:lang w:eastAsia="ar-SA"/>
        </w:rPr>
      </w:pPr>
    </w:p>
    <w:p w:rsidR="008B4BE1" w:rsidRPr="00B01C1D" w:rsidRDefault="008B4BE1" w:rsidP="008B4BE1">
      <w:pPr>
        <w:suppressAutoHyphens/>
        <w:autoSpaceDE w:val="0"/>
        <w:ind w:left="708"/>
        <w:rPr>
          <w:rFonts w:ascii="Arial" w:hAnsi="Arial" w:cs="Arial"/>
          <w:sz w:val="20"/>
          <w:lang w:eastAsia="ar-SA"/>
        </w:rPr>
      </w:pPr>
      <w:r w:rsidRPr="00B01C1D">
        <w:rPr>
          <w:rFonts w:ascii="Arial" w:hAnsi="Arial" w:cs="Arial"/>
          <w:sz w:val="20"/>
          <w:lang w:eastAsia="ar-SA"/>
        </w:rPr>
        <w:t>Megrendelő műszaki ellenőre</w:t>
      </w:r>
    </w:p>
    <w:p w:rsidR="008B4BE1" w:rsidRPr="00B01C1D" w:rsidRDefault="008B4BE1" w:rsidP="008B4BE1">
      <w:pPr>
        <w:suppressAutoHyphens/>
        <w:autoSpaceDE w:val="0"/>
        <w:ind w:left="708"/>
        <w:rPr>
          <w:rFonts w:ascii="Arial" w:hAnsi="Arial" w:cs="Arial"/>
          <w:sz w:val="20"/>
          <w:lang w:eastAsia="ar-SA"/>
        </w:rPr>
      </w:pPr>
      <w:r w:rsidRPr="00B01C1D">
        <w:rPr>
          <w:rFonts w:ascii="Arial" w:hAnsi="Arial" w:cs="Arial"/>
          <w:sz w:val="20"/>
          <w:lang w:eastAsia="ar-SA"/>
        </w:rPr>
        <w:t xml:space="preserve">Neve, beosztása: </w:t>
      </w:r>
      <w:r w:rsidRPr="00B01C1D">
        <w:rPr>
          <w:rFonts w:ascii="Arial" w:hAnsi="Arial" w:cs="Arial"/>
          <w:sz w:val="20"/>
          <w:lang w:eastAsia="ar-SA"/>
        </w:rPr>
        <w:tab/>
      </w:r>
      <w:r w:rsidRPr="00B01C1D">
        <w:rPr>
          <w:rFonts w:ascii="Arial" w:eastAsia="Sylfaen" w:hAnsi="Arial" w:cs="Arial"/>
          <w:sz w:val="20"/>
          <w:lang w:eastAsia="ar-SA"/>
        </w:rPr>
        <w:fldChar w:fldCharType="begin">
          <w:ffData>
            <w:name w:val="Szöveg41"/>
            <w:enabled/>
            <w:calcOnExit w:val="0"/>
            <w:textInput/>
          </w:ffData>
        </w:fldChar>
      </w:r>
      <w:bookmarkStart w:id="9" w:name="Szöveg41"/>
      <w:r w:rsidRPr="00B01C1D">
        <w:rPr>
          <w:rFonts w:ascii="Arial" w:eastAsia="Sylfaen" w:hAnsi="Arial" w:cs="Arial"/>
          <w:sz w:val="20"/>
          <w:lang w:eastAsia="ar-SA"/>
        </w:rPr>
        <w:instrText xml:space="preserve"> FORMTEXT </w:instrText>
      </w:r>
      <w:r w:rsidRPr="00B01C1D">
        <w:rPr>
          <w:rFonts w:ascii="Arial" w:eastAsia="Sylfaen" w:hAnsi="Arial" w:cs="Arial"/>
          <w:sz w:val="20"/>
          <w:lang w:eastAsia="ar-SA"/>
        </w:rPr>
      </w:r>
      <w:r w:rsidRPr="00B01C1D">
        <w:rPr>
          <w:rFonts w:ascii="Arial" w:eastAsia="Sylfaen" w:hAnsi="Arial" w:cs="Arial"/>
          <w:sz w:val="20"/>
          <w:lang w:eastAsia="ar-SA"/>
        </w:rPr>
        <w:fldChar w:fldCharType="separate"/>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sz w:val="20"/>
          <w:lang w:eastAsia="ar-SA"/>
        </w:rPr>
        <w:fldChar w:fldCharType="end"/>
      </w:r>
      <w:bookmarkEnd w:id="9"/>
    </w:p>
    <w:p w:rsidR="008B4BE1" w:rsidRPr="00B01C1D" w:rsidRDefault="008B4BE1" w:rsidP="008B4BE1">
      <w:pPr>
        <w:suppressAutoHyphens/>
        <w:autoSpaceDE w:val="0"/>
        <w:ind w:left="708"/>
        <w:rPr>
          <w:rFonts w:ascii="Arial" w:hAnsi="Arial" w:cs="Arial"/>
          <w:sz w:val="20"/>
          <w:lang w:eastAsia="ar-SA"/>
        </w:rPr>
      </w:pPr>
      <w:r w:rsidRPr="00B01C1D">
        <w:rPr>
          <w:rFonts w:ascii="Arial" w:hAnsi="Arial" w:cs="Arial"/>
          <w:sz w:val="20"/>
          <w:lang w:eastAsia="ar-SA"/>
        </w:rPr>
        <w:t>Munkahelyi címe:</w:t>
      </w:r>
      <w:r w:rsidRPr="00B01C1D">
        <w:rPr>
          <w:rFonts w:ascii="Arial" w:hAnsi="Arial" w:cs="Arial"/>
          <w:sz w:val="20"/>
          <w:lang w:eastAsia="ar-SA"/>
        </w:rPr>
        <w:tab/>
      </w:r>
      <w:r w:rsidRPr="00B01C1D">
        <w:rPr>
          <w:rFonts w:ascii="Arial" w:eastAsia="Sylfaen" w:hAnsi="Arial" w:cs="Arial"/>
          <w:sz w:val="20"/>
          <w:lang w:eastAsia="ar-SA"/>
        </w:rPr>
        <w:fldChar w:fldCharType="begin">
          <w:ffData>
            <w:name w:val="Szöveg42"/>
            <w:enabled/>
            <w:calcOnExit w:val="0"/>
            <w:textInput/>
          </w:ffData>
        </w:fldChar>
      </w:r>
      <w:bookmarkStart w:id="10" w:name="Szöveg42"/>
      <w:r w:rsidRPr="00B01C1D">
        <w:rPr>
          <w:rFonts w:ascii="Arial" w:eastAsia="Sylfaen" w:hAnsi="Arial" w:cs="Arial"/>
          <w:sz w:val="20"/>
          <w:lang w:eastAsia="ar-SA"/>
        </w:rPr>
        <w:instrText xml:space="preserve"> FORMTEXT </w:instrText>
      </w:r>
      <w:r w:rsidRPr="00B01C1D">
        <w:rPr>
          <w:rFonts w:ascii="Arial" w:eastAsia="Sylfaen" w:hAnsi="Arial" w:cs="Arial"/>
          <w:sz w:val="20"/>
          <w:lang w:eastAsia="ar-SA"/>
        </w:rPr>
      </w:r>
      <w:r w:rsidRPr="00B01C1D">
        <w:rPr>
          <w:rFonts w:ascii="Arial" w:eastAsia="Sylfaen" w:hAnsi="Arial" w:cs="Arial"/>
          <w:sz w:val="20"/>
          <w:lang w:eastAsia="ar-SA"/>
        </w:rPr>
        <w:fldChar w:fldCharType="separate"/>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sz w:val="20"/>
          <w:lang w:eastAsia="ar-SA"/>
        </w:rPr>
        <w:fldChar w:fldCharType="end"/>
      </w:r>
      <w:bookmarkEnd w:id="10"/>
    </w:p>
    <w:p w:rsidR="008B4BE1" w:rsidRPr="00B01C1D" w:rsidRDefault="008B4BE1" w:rsidP="008B4BE1">
      <w:pPr>
        <w:suppressAutoHyphens/>
        <w:autoSpaceDE w:val="0"/>
        <w:ind w:left="708"/>
        <w:rPr>
          <w:rFonts w:ascii="Arial" w:hAnsi="Arial" w:cs="Arial"/>
          <w:sz w:val="20"/>
          <w:lang w:eastAsia="ar-SA"/>
        </w:rPr>
      </w:pPr>
      <w:r w:rsidRPr="00B01C1D">
        <w:rPr>
          <w:rFonts w:ascii="Arial" w:hAnsi="Arial" w:cs="Arial"/>
          <w:sz w:val="20"/>
          <w:lang w:eastAsia="ar-SA"/>
        </w:rPr>
        <w:lastRenderedPageBreak/>
        <w:t xml:space="preserve">Telefonszáma: </w:t>
      </w:r>
      <w:r w:rsidRPr="00B01C1D">
        <w:rPr>
          <w:rFonts w:ascii="Arial" w:hAnsi="Arial" w:cs="Arial"/>
          <w:sz w:val="20"/>
          <w:lang w:eastAsia="ar-SA"/>
        </w:rPr>
        <w:tab/>
      </w:r>
      <w:r w:rsidRPr="00B01C1D">
        <w:rPr>
          <w:rFonts w:ascii="Arial" w:eastAsia="Sylfaen" w:hAnsi="Arial" w:cs="Arial"/>
          <w:sz w:val="20"/>
          <w:lang w:eastAsia="ar-SA"/>
        </w:rPr>
        <w:tab/>
      </w:r>
      <w:r w:rsidRPr="00B01C1D">
        <w:rPr>
          <w:rFonts w:ascii="Arial" w:eastAsia="Sylfaen" w:hAnsi="Arial" w:cs="Arial"/>
          <w:sz w:val="20"/>
          <w:lang w:eastAsia="ar-SA"/>
        </w:rPr>
        <w:fldChar w:fldCharType="begin">
          <w:ffData>
            <w:name w:val="Szöveg43"/>
            <w:enabled/>
            <w:calcOnExit w:val="0"/>
            <w:textInput/>
          </w:ffData>
        </w:fldChar>
      </w:r>
      <w:bookmarkStart w:id="11" w:name="Szöveg43"/>
      <w:r w:rsidRPr="00B01C1D">
        <w:rPr>
          <w:rFonts w:ascii="Arial" w:eastAsia="Sylfaen" w:hAnsi="Arial" w:cs="Arial"/>
          <w:sz w:val="20"/>
          <w:lang w:eastAsia="ar-SA"/>
        </w:rPr>
        <w:instrText xml:space="preserve"> FORMTEXT </w:instrText>
      </w:r>
      <w:r w:rsidRPr="00B01C1D">
        <w:rPr>
          <w:rFonts w:ascii="Arial" w:eastAsia="Sylfaen" w:hAnsi="Arial" w:cs="Arial"/>
          <w:sz w:val="20"/>
          <w:lang w:eastAsia="ar-SA"/>
        </w:rPr>
      </w:r>
      <w:r w:rsidRPr="00B01C1D">
        <w:rPr>
          <w:rFonts w:ascii="Arial" w:eastAsia="Sylfaen" w:hAnsi="Arial" w:cs="Arial"/>
          <w:sz w:val="20"/>
          <w:lang w:eastAsia="ar-SA"/>
        </w:rPr>
        <w:fldChar w:fldCharType="separate"/>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noProof/>
          <w:sz w:val="20"/>
          <w:lang w:eastAsia="ar-SA"/>
        </w:rPr>
        <w:t> </w:t>
      </w:r>
      <w:r w:rsidRPr="00B01C1D">
        <w:rPr>
          <w:rFonts w:ascii="Arial" w:eastAsia="Sylfaen" w:hAnsi="Arial" w:cs="Arial"/>
          <w:sz w:val="20"/>
          <w:lang w:eastAsia="ar-SA"/>
        </w:rPr>
        <w:fldChar w:fldCharType="end"/>
      </w:r>
      <w:bookmarkEnd w:id="11"/>
    </w:p>
    <w:p w:rsidR="008B4BE1" w:rsidRPr="00917195" w:rsidRDefault="008B4BE1" w:rsidP="008B4BE1">
      <w:pPr>
        <w:tabs>
          <w:tab w:val="left" w:pos="2520"/>
        </w:tabs>
        <w:spacing w:after="120"/>
        <w:ind w:left="2524" w:hanging="1622"/>
        <w:jc w:val="both"/>
        <w:rPr>
          <w:rFonts w:ascii="Arial" w:hAnsi="Arial" w:cs="Arial"/>
          <w:sz w:val="20"/>
        </w:rPr>
      </w:pP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 fenti személyek vagy adataikban bekövetkezett változásokról a Szerződő Felek egymást írásban, lehetőség szerint előzetesen értesítik.</w:t>
      </w:r>
    </w:p>
    <w:p w:rsidR="008B4BE1" w:rsidRPr="00A879C3" w:rsidRDefault="008B4BE1" w:rsidP="008B4BE1">
      <w:pPr>
        <w:numPr>
          <w:ilvl w:val="1"/>
          <w:numId w:val="3"/>
        </w:numPr>
        <w:spacing w:after="120" w:line="240" w:lineRule="auto"/>
        <w:ind w:left="788" w:hanging="431"/>
        <w:jc w:val="both"/>
        <w:rPr>
          <w:rFonts w:ascii="Arial" w:hAnsi="Arial" w:cs="Arial"/>
          <w:sz w:val="20"/>
        </w:rPr>
      </w:pPr>
      <w:r w:rsidRPr="00A879C3">
        <w:rPr>
          <w:rFonts w:ascii="Arial" w:hAnsi="Arial" w:cs="Arial"/>
          <w:sz w:val="20"/>
        </w:rPr>
        <w:t>Szerződő Felek közötti minden nyilatkozatot vagy egyéb értesítést írásban – tértivevényes levél, személyes kézbe</w:t>
      </w:r>
      <w:r>
        <w:rPr>
          <w:rFonts w:ascii="Arial" w:hAnsi="Arial" w:cs="Arial"/>
          <w:sz w:val="20"/>
        </w:rPr>
        <w:t xml:space="preserve">sítés, e-mail – kell eljuttatni. </w:t>
      </w:r>
      <w:r w:rsidRPr="00A879C3">
        <w:rPr>
          <w:rFonts w:ascii="Arial" w:hAnsi="Arial" w:cs="Arial"/>
          <w:sz w:val="20"/>
        </w:rPr>
        <w:t>Az e-mail útján történő kézbesítés akkor tekinthető teljesítettnek, ha a címzett azt igazoltan kézhez vette, arról automatikus vagy kifejezett visszaigazolás érkezett.</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Az építkezés előrehaladásának nyomon követése érdekében Megrendelő jogosult</w:t>
      </w:r>
      <w:r>
        <w:rPr>
          <w:rFonts w:ascii="Arial" w:hAnsi="Arial" w:cs="Arial"/>
          <w:sz w:val="20"/>
        </w:rPr>
        <w:t xml:space="preserve"> egyeztetést kitűzni, amelyen </w:t>
      </w:r>
      <w:r w:rsidRPr="00917195">
        <w:rPr>
          <w:rFonts w:ascii="Arial" w:hAnsi="Arial" w:cs="Arial"/>
          <w:sz w:val="20"/>
        </w:rPr>
        <w:t>Vállalkozó képviselője köteles részt venni. Az egyeztetésről emlékeztető készül.</w:t>
      </w:r>
    </w:p>
    <w:p w:rsidR="008B4BE1" w:rsidRPr="008C71C7" w:rsidRDefault="008B4BE1" w:rsidP="008B4BE1">
      <w:pPr>
        <w:numPr>
          <w:ilvl w:val="0"/>
          <w:numId w:val="3"/>
        </w:numPr>
        <w:spacing w:after="120" w:line="240" w:lineRule="auto"/>
        <w:jc w:val="both"/>
        <w:rPr>
          <w:rFonts w:ascii="Arial" w:hAnsi="Arial" w:cs="Arial"/>
          <w:b/>
          <w:bCs/>
          <w:caps/>
          <w:sz w:val="20"/>
        </w:rPr>
      </w:pPr>
      <w:r w:rsidRPr="008C71C7">
        <w:rPr>
          <w:rFonts w:ascii="Arial" w:hAnsi="Arial" w:cs="Arial"/>
          <w:b/>
          <w:bCs/>
          <w:caps/>
          <w:sz w:val="20"/>
        </w:rPr>
        <w:t>A TELJESÍTÉS HATÁRIDEJE</w:t>
      </w:r>
    </w:p>
    <w:p w:rsidR="008B4BE1" w:rsidRPr="002C41A9" w:rsidRDefault="008B4BE1" w:rsidP="008B4BE1">
      <w:pPr>
        <w:numPr>
          <w:ilvl w:val="1"/>
          <w:numId w:val="3"/>
        </w:numPr>
        <w:spacing w:after="120" w:line="240" w:lineRule="auto"/>
        <w:ind w:left="788" w:hanging="431"/>
        <w:jc w:val="both"/>
        <w:rPr>
          <w:rFonts w:ascii="Arial" w:hAnsi="Arial" w:cs="Arial"/>
          <w:sz w:val="20"/>
        </w:rPr>
      </w:pPr>
      <w:r w:rsidRPr="00AB0CC7">
        <w:rPr>
          <w:rFonts w:ascii="Arial" w:hAnsi="Arial" w:cs="Arial"/>
          <w:sz w:val="20"/>
        </w:rPr>
        <w:t xml:space="preserve">A szerződésben előírt kivitelezési munkák teljesítési határideje: </w:t>
      </w:r>
      <w:r w:rsidRPr="002A0859">
        <w:rPr>
          <w:rFonts w:ascii="Arial" w:hAnsi="Arial" w:cs="Arial"/>
          <w:color w:val="000000"/>
          <w:sz w:val="20"/>
        </w:rPr>
        <w:t>a szerződés mindkét fél általi aláírását követő 120 nap.</w:t>
      </w:r>
    </w:p>
    <w:p w:rsidR="008B4BE1" w:rsidRPr="00AB0CC7" w:rsidRDefault="008B4BE1" w:rsidP="008B4BE1">
      <w:pPr>
        <w:numPr>
          <w:ilvl w:val="1"/>
          <w:numId w:val="3"/>
        </w:numPr>
        <w:spacing w:after="120" w:line="240" w:lineRule="auto"/>
        <w:ind w:left="788" w:hanging="431"/>
        <w:jc w:val="both"/>
        <w:rPr>
          <w:rFonts w:ascii="Arial" w:hAnsi="Arial" w:cs="Arial"/>
          <w:sz w:val="20"/>
        </w:rPr>
      </w:pPr>
      <w:r w:rsidRPr="00AB0CC7">
        <w:rPr>
          <w:rFonts w:ascii="Arial" w:hAnsi="Arial" w:cs="Arial"/>
          <w:sz w:val="20"/>
        </w:rPr>
        <w:t>Vállalkozó eredményfelelősséget vállal a beruházás szerződésszerű megvalósítására.</w:t>
      </w:r>
    </w:p>
    <w:p w:rsidR="008B4BE1"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Vállalkozó előteljesítésre jogosult.</w:t>
      </w:r>
    </w:p>
    <w:p w:rsidR="008B4BE1" w:rsidRPr="008C71C7" w:rsidRDefault="008B4BE1" w:rsidP="008B4BE1">
      <w:pPr>
        <w:numPr>
          <w:ilvl w:val="0"/>
          <w:numId w:val="3"/>
        </w:numPr>
        <w:spacing w:after="120" w:line="240" w:lineRule="auto"/>
        <w:jc w:val="both"/>
        <w:rPr>
          <w:rFonts w:ascii="Arial" w:hAnsi="Arial" w:cs="Arial"/>
          <w:b/>
          <w:bCs/>
          <w:caps/>
          <w:sz w:val="20"/>
        </w:rPr>
      </w:pPr>
      <w:r w:rsidRPr="008C71C7">
        <w:rPr>
          <w:rFonts w:ascii="Arial" w:hAnsi="Arial" w:cs="Arial"/>
          <w:b/>
          <w:bCs/>
          <w:caps/>
          <w:sz w:val="20"/>
        </w:rPr>
        <w:t>MŰSZAKI ÁTADÁS-ÁTVÉTEL</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Az építési beruházás építési tevékenységének befejezésekor műszaki átadás-átvételi eljárást kell lefolytatni. A műszaki átadás-átvételi eljárás célja annak elle</w:t>
      </w:r>
      <w:r>
        <w:rPr>
          <w:rFonts w:ascii="Arial" w:hAnsi="Arial" w:cs="Arial"/>
          <w:sz w:val="20"/>
        </w:rPr>
        <w:t xml:space="preserve">nőrzése, hogy Megrendelő és </w:t>
      </w:r>
      <w:r w:rsidRPr="00917195">
        <w:rPr>
          <w:rFonts w:ascii="Arial" w:hAnsi="Arial" w:cs="Arial"/>
          <w:sz w:val="20"/>
        </w:rPr>
        <w:t>Vállalkozó közötti jelen szerződés tárgya szerinti építőipari kivitelezési tevékenység a szerződésben és jogszabályban előírtak alapján, a kivitelezési dokumentációban meghatározottak szerint maradéktalanul megvalósult, és a teljesítés megfelel az előírt műszaki és a jelen szerződésben vállalt egyéb követelményeknek és jellemzőknek.</w:t>
      </w:r>
    </w:p>
    <w:p w:rsidR="008B4BE1" w:rsidRPr="00AB0CC7" w:rsidRDefault="008B4BE1" w:rsidP="008B4BE1">
      <w:pPr>
        <w:numPr>
          <w:ilvl w:val="1"/>
          <w:numId w:val="3"/>
        </w:numPr>
        <w:spacing w:after="120" w:line="240" w:lineRule="auto"/>
        <w:jc w:val="both"/>
        <w:rPr>
          <w:rFonts w:ascii="Arial" w:hAnsi="Arial" w:cs="Arial"/>
          <w:sz w:val="20"/>
        </w:rPr>
      </w:pPr>
      <w:r w:rsidRPr="00971D88">
        <w:rPr>
          <w:rFonts w:ascii="Arial" w:hAnsi="Arial" w:cs="Arial"/>
          <w:sz w:val="20"/>
        </w:rPr>
        <w:t>Vállalkozó szerződéses kötelezettségeinek teljesítési napja</w:t>
      </w:r>
      <w:r w:rsidRPr="002C714F">
        <w:rPr>
          <w:rFonts w:ascii="Arial" w:hAnsi="Arial" w:cs="Arial"/>
          <w:sz w:val="20"/>
        </w:rPr>
        <w:t xml:space="preserve"> az eredményes műszaki átadás-átvételi eljárás lezárásának a napja. A műszaki átadás-átvételi eljárást 30 napon belül be kell fejezni. Sikeres műszaki átadás-átvétel esetén a teljesítést késedelmi kötbér nem terheli akkor sem, ha a műszaki átadás-átvétel befejezésének a napja a szerződés szerinti teljesítés napjánál későbbi időpontra esik.</w:t>
      </w:r>
    </w:p>
    <w:p w:rsidR="008B4BE1" w:rsidRPr="00AB0CC7" w:rsidRDefault="008B4BE1" w:rsidP="008B4BE1">
      <w:pPr>
        <w:numPr>
          <w:ilvl w:val="1"/>
          <w:numId w:val="3"/>
        </w:numPr>
        <w:spacing w:after="120" w:line="240" w:lineRule="auto"/>
        <w:ind w:left="900" w:hanging="540"/>
        <w:jc w:val="both"/>
        <w:rPr>
          <w:rFonts w:ascii="Arial" w:hAnsi="Arial" w:cs="Arial"/>
          <w:sz w:val="20"/>
        </w:rPr>
      </w:pPr>
      <w:r w:rsidRPr="002C714F">
        <w:rPr>
          <w:rFonts w:ascii="Arial" w:hAnsi="Arial" w:cs="Arial"/>
          <w:sz w:val="20"/>
        </w:rPr>
        <w:t>A sikeres átadás-átvételi eljárásról Felek jegyzőkönyvet vesznek fel.</w:t>
      </w:r>
    </w:p>
    <w:p w:rsidR="008B4BE1" w:rsidRPr="002C714F" w:rsidRDefault="008B4BE1" w:rsidP="008B4BE1">
      <w:pPr>
        <w:numPr>
          <w:ilvl w:val="1"/>
          <w:numId w:val="3"/>
        </w:numPr>
        <w:spacing w:after="120" w:line="240" w:lineRule="auto"/>
        <w:ind w:left="900" w:hanging="540"/>
        <w:jc w:val="both"/>
        <w:rPr>
          <w:rFonts w:ascii="Arial" w:hAnsi="Arial" w:cs="Arial"/>
          <w:sz w:val="20"/>
        </w:rPr>
      </w:pPr>
      <w:r w:rsidRPr="002C714F">
        <w:rPr>
          <w:rFonts w:ascii="Arial" w:hAnsi="Arial" w:cs="Arial"/>
          <w:sz w:val="20"/>
        </w:rPr>
        <w:t>Vállalkozó a műszaki átadás-átvételi eljárás időpontjáról a Megrendelőt 15 nappal korábban köteles értesíteni az építési naplóban jelzett kezdeményezéssel, valamint írásos készre jelentéssel.</w:t>
      </w:r>
    </w:p>
    <w:p w:rsidR="008B4BE1" w:rsidRPr="008C71C7" w:rsidRDefault="008B4BE1" w:rsidP="008B4BE1">
      <w:pPr>
        <w:numPr>
          <w:ilvl w:val="0"/>
          <w:numId w:val="3"/>
        </w:numPr>
        <w:spacing w:after="120" w:line="240" w:lineRule="auto"/>
        <w:jc w:val="both"/>
        <w:rPr>
          <w:rFonts w:ascii="Arial" w:hAnsi="Arial" w:cs="Arial"/>
          <w:b/>
          <w:bCs/>
          <w:caps/>
          <w:sz w:val="20"/>
        </w:rPr>
      </w:pPr>
      <w:r w:rsidRPr="008C71C7">
        <w:rPr>
          <w:rFonts w:ascii="Arial" w:hAnsi="Arial" w:cs="Arial"/>
          <w:b/>
          <w:bCs/>
          <w:caps/>
          <w:sz w:val="20"/>
        </w:rPr>
        <w:t>JÓTÁLLÁS, GARANCIA</w:t>
      </w:r>
    </w:p>
    <w:p w:rsidR="008B4BE1"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 xml:space="preserve">Vállalkozó </w:t>
      </w:r>
      <w:r>
        <w:rPr>
          <w:rFonts w:ascii="Arial" w:hAnsi="Arial" w:cs="Arial"/>
          <w:sz w:val="20"/>
        </w:rPr>
        <w:t>24</w:t>
      </w:r>
      <w:r w:rsidRPr="00D366A7">
        <w:rPr>
          <w:rFonts w:ascii="Arial" w:hAnsi="Arial" w:cs="Arial"/>
          <w:sz w:val="20"/>
        </w:rPr>
        <w:t xml:space="preserve"> hónap</w:t>
      </w:r>
      <w:r>
        <w:rPr>
          <w:rFonts w:ascii="Arial" w:hAnsi="Arial" w:cs="Arial"/>
          <w:sz w:val="20"/>
        </w:rPr>
        <w:t xml:space="preserve"> </w:t>
      </w:r>
      <w:r w:rsidRPr="00917195">
        <w:rPr>
          <w:rFonts w:ascii="Arial" w:hAnsi="Arial" w:cs="Arial"/>
          <w:sz w:val="20"/>
        </w:rPr>
        <w:t>teljes körű jótállást vállal a kivitelezési munkák elvégzésére, a megvalósított létesítményre és tartozékaira.</w:t>
      </w:r>
      <w:r>
        <w:rPr>
          <w:rFonts w:ascii="Arial" w:hAnsi="Arial" w:cs="Arial"/>
          <w:sz w:val="20"/>
        </w:rPr>
        <w:t xml:space="preserve"> Ezen felül ajánlattevő – a kötelezően előírt 12 hónap jótálláson felül - ajánlata alapján </w:t>
      </w:r>
      <w:r w:rsidRPr="002A0859">
        <w:rPr>
          <w:rFonts w:ascii="Arial" w:hAnsi="Arial" w:cs="Arial"/>
          <w:sz w:val="20"/>
          <w:highlight w:val="lightGray"/>
        </w:rPr>
        <w:t>…..</w:t>
      </w:r>
      <w:r>
        <w:rPr>
          <w:rFonts w:ascii="Arial" w:hAnsi="Arial" w:cs="Arial"/>
          <w:sz w:val="20"/>
        </w:rPr>
        <w:t xml:space="preserve"> hónap </w:t>
      </w:r>
      <w:proofErr w:type="gramStart"/>
      <w:r>
        <w:rPr>
          <w:rFonts w:ascii="Arial" w:hAnsi="Arial" w:cs="Arial"/>
          <w:sz w:val="20"/>
        </w:rPr>
        <w:t>többlet jótállást</w:t>
      </w:r>
      <w:proofErr w:type="gramEnd"/>
      <w:r>
        <w:rPr>
          <w:rFonts w:ascii="Arial" w:hAnsi="Arial" w:cs="Arial"/>
          <w:sz w:val="20"/>
        </w:rPr>
        <w:t xml:space="preserve"> vállal az elvégzett munkára</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 xml:space="preserve">Megrendelő jótállási vagy szavatossági </w:t>
      </w:r>
      <w:proofErr w:type="gramStart"/>
      <w:r w:rsidRPr="00917195">
        <w:rPr>
          <w:rFonts w:ascii="Arial" w:hAnsi="Arial" w:cs="Arial"/>
          <w:sz w:val="20"/>
        </w:rPr>
        <w:t>kifogás</w:t>
      </w:r>
      <w:proofErr w:type="gramEnd"/>
      <w:r w:rsidRPr="00917195">
        <w:rPr>
          <w:rFonts w:ascii="Arial" w:hAnsi="Arial" w:cs="Arial"/>
          <w:sz w:val="20"/>
        </w:rPr>
        <w:t xml:space="preserve"> esetén köteles írásban jelezni Vállalkozó felé a bekövetkezett meghibásodást. Vá</w:t>
      </w:r>
      <w:r>
        <w:rPr>
          <w:rFonts w:ascii="Arial" w:hAnsi="Arial" w:cs="Arial"/>
          <w:sz w:val="20"/>
        </w:rPr>
        <w:t xml:space="preserve">llalkozó köteles a feltárt és </w:t>
      </w:r>
      <w:r w:rsidRPr="00917195">
        <w:rPr>
          <w:rFonts w:ascii="Arial" w:hAnsi="Arial" w:cs="Arial"/>
          <w:sz w:val="20"/>
        </w:rPr>
        <w:t>Megrendelő által közölt hibákat saját költségére, haladéktalanul, de legkésőbb az értesítéstől számított 8 napon belül kijavítani. Amennyiben ez műszakilag nem lehetséges 8 napon belül a javítást megkezdeni és megszakítás nélkül befejezni.</w:t>
      </w:r>
    </w:p>
    <w:p w:rsidR="008B4BE1" w:rsidRPr="00917195" w:rsidRDefault="008B4BE1" w:rsidP="008B4BE1">
      <w:pPr>
        <w:numPr>
          <w:ilvl w:val="1"/>
          <w:numId w:val="3"/>
        </w:numPr>
        <w:spacing w:after="120" w:line="240" w:lineRule="auto"/>
        <w:ind w:left="788" w:hanging="431"/>
        <w:jc w:val="both"/>
        <w:rPr>
          <w:rFonts w:ascii="Arial" w:hAnsi="Arial" w:cs="Arial"/>
          <w:sz w:val="20"/>
        </w:rPr>
      </w:pPr>
      <w:r>
        <w:rPr>
          <w:rFonts w:ascii="Arial" w:hAnsi="Arial" w:cs="Arial"/>
          <w:sz w:val="20"/>
        </w:rPr>
        <w:t xml:space="preserve">Amennyiben </w:t>
      </w:r>
      <w:r w:rsidRPr="00917195">
        <w:rPr>
          <w:rFonts w:ascii="Arial" w:hAnsi="Arial" w:cs="Arial"/>
          <w:sz w:val="20"/>
        </w:rPr>
        <w:t>Vállalkozó a fenti határidőben nem intézkedik, vagy intézkedései az elvárt hatás kiváltására alkalmatlanok</w:t>
      </w:r>
      <w:r>
        <w:rPr>
          <w:rFonts w:ascii="Arial" w:hAnsi="Arial" w:cs="Arial"/>
          <w:sz w:val="20"/>
        </w:rPr>
        <w:t xml:space="preserve">, Megrendelő jogosult a hibát </w:t>
      </w:r>
      <w:r w:rsidRPr="00917195">
        <w:rPr>
          <w:rFonts w:ascii="Arial" w:hAnsi="Arial" w:cs="Arial"/>
          <w:sz w:val="20"/>
        </w:rPr>
        <w:t xml:space="preserve">Vállalkozó költségére és kockázatára megszüntetni. Vállalkozó jótállási kötelezettsége </w:t>
      </w:r>
      <w:proofErr w:type="gramStart"/>
      <w:r w:rsidRPr="00917195">
        <w:rPr>
          <w:rFonts w:ascii="Arial" w:hAnsi="Arial" w:cs="Arial"/>
          <w:sz w:val="20"/>
        </w:rPr>
        <w:t>ezen</w:t>
      </w:r>
      <w:proofErr w:type="gramEnd"/>
      <w:r w:rsidRPr="00917195">
        <w:rPr>
          <w:rFonts w:ascii="Arial" w:hAnsi="Arial" w:cs="Arial"/>
          <w:sz w:val="20"/>
        </w:rPr>
        <w:t xml:space="preserve"> munkarészekre továbbra is fennáll.</w:t>
      </w:r>
    </w:p>
    <w:p w:rsidR="008B4BE1" w:rsidRPr="002C41A9" w:rsidRDefault="008B4BE1" w:rsidP="008B4BE1">
      <w:pPr>
        <w:numPr>
          <w:ilvl w:val="1"/>
          <w:numId w:val="3"/>
        </w:numPr>
        <w:spacing w:after="120" w:line="240" w:lineRule="auto"/>
        <w:ind w:left="788" w:hanging="431"/>
        <w:jc w:val="both"/>
        <w:rPr>
          <w:rFonts w:ascii="Arial" w:hAnsi="Arial" w:cs="Arial"/>
          <w:sz w:val="20"/>
        </w:rPr>
      </w:pPr>
      <w:r w:rsidRPr="002C41A9">
        <w:rPr>
          <w:rFonts w:ascii="Arial" w:hAnsi="Arial" w:cs="Arial"/>
          <w:sz w:val="20"/>
        </w:rPr>
        <w:t>Szerződő Felek a műszaki átadás-átvételi eljárás lezárásától számított egy éven belül, valamint a jótállási idő lejárta előtt 30 nappal utó felülvizsgálatot tartanak.</w:t>
      </w:r>
    </w:p>
    <w:p w:rsidR="008B4BE1" w:rsidRPr="002C41A9" w:rsidRDefault="008B4BE1" w:rsidP="008B4BE1">
      <w:pPr>
        <w:numPr>
          <w:ilvl w:val="1"/>
          <w:numId w:val="3"/>
        </w:numPr>
        <w:spacing w:after="120" w:line="240" w:lineRule="auto"/>
        <w:ind w:left="788" w:hanging="431"/>
        <w:jc w:val="both"/>
        <w:rPr>
          <w:rFonts w:ascii="Arial" w:hAnsi="Arial" w:cs="Arial"/>
          <w:sz w:val="20"/>
        </w:rPr>
      </w:pPr>
      <w:r w:rsidRPr="002C41A9">
        <w:rPr>
          <w:rFonts w:ascii="Arial" w:hAnsi="Arial" w:cs="Arial"/>
          <w:sz w:val="20"/>
        </w:rPr>
        <w:t xml:space="preserve">Az utó felülvizsgálati eljárást Megrendelő készíti elő, az eljárás megkezdése előtt 8 nappal értesíti Vállalkozót. Az eljárás során jegyzőkönyvben rögzítik az esetlegesen fennálló hibákat, </w:t>
      </w:r>
      <w:r w:rsidRPr="002C41A9">
        <w:rPr>
          <w:rFonts w:ascii="Arial" w:hAnsi="Arial" w:cs="Arial"/>
          <w:sz w:val="20"/>
        </w:rPr>
        <w:lastRenderedPageBreak/>
        <w:t>valamint az azok kijavítására meghatározott határidőt. Vállalkozó köteles a jegyzőkönyvben rögzített hibákat saját költségén kijavítani.</w:t>
      </w:r>
    </w:p>
    <w:p w:rsidR="008B4BE1" w:rsidRPr="008C71C7" w:rsidRDefault="008B4BE1" w:rsidP="008B4BE1">
      <w:pPr>
        <w:numPr>
          <w:ilvl w:val="0"/>
          <w:numId w:val="3"/>
        </w:numPr>
        <w:spacing w:after="120" w:line="240" w:lineRule="auto"/>
        <w:jc w:val="both"/>
        <w:rPr>
          <w:rFonts w:ascii="Arial" w:hAnsi="Arial" w:cs="Arial"/>
          <w:b/>
          <w:bCs/>
          <w:caps/>
          <w:sz w:val="20"/>
        </w:rPr>
      </w:pPr>
      <w:r w:rsidRPr="008C71C7">
        <w:rPr>
          <w:rFonts w:ascii="Arial" w:hAnsi="Arial" w:cs="Arial"/>
          <w:b/>
          <w:bCs/>
          <w:caps/>
          <w:sz w:val="20"/>
        </w:rPr>
        <w:t>FELMONDÁS, ELÁLLÁS</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 szerződés felmondására és megszüntetésére a Polgári Törvénykönyv szabályai az irányadóak a szerződésben rögzített kikötésekkel.</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Súlyos szerződésszegésnek minősül minden olyan szerződésszegés, amely a szerződés azonnali felmondására ad lehetőséget.</w:t>
      </w:r>
    </w:p>
    <w:p w:rsidR="008B4BE1" w:rsidRPr="00917195" w:rsidRDefault="008B4BE1" w:rsidP="008B4BE1">
      <w:pPr>
        <w:numPr>
          <w:ilvl w:val="1"/>
          <w:numId w:val="3"/>
        </w:numPr>
        <w:spacing w:after="120" w:line="240" w:lineRule="auto"/>
        <w:ind w:left="788" w:hanging="431"/>
        <w:jc w:val="both"/>
        <w:rPr>
          <w:rFonts w:ascii="Arial" w:hAnsi="Arial" w:cs="Arial"/>
          <w:sz w:val="20"/>
        </w:rPr>
      </w:pPr>
      <w:r>
        <w:rPr>
          <w:rFonts w:ascii="Arial" w:hAnsi="Arial" w:cs="Arial"/>
          <w:sz w:val="20"/>
        </w:rPr>
        <w:t xml:space="preserve">Megrendelő </w:t>
      </w:r>
      <w:r w:rsidRPr="00917195">
        <w:rPr>
          <w:rFonts w:ascii="Arial" w:hAnsi="Arial" w:cs="Arial"/>
          <w:sz w:val="20"/>
        </w:rPr>
        <w:t>Vállalkozóhoz intézett írásbeli nyilatkozattal, azonnali hatállyal felmondhatja a szerződést, ha:</w:t>
      </w:r>
    </w:p>
    <w:p w:rsidR="008B4BE1" w:rsidRPr="002C714F" w:rsidRDefault="008B4BE1" w:rsidP="008B4BE1">
      <w:pPr>
        <w:numPr>
          <w:ilvl w:val="0"/>
          <w:numId w:val="4"/>
        </w:numPr>
        <w:autoSpaceDE w:val="0"/>
        <w:autoSpaceDN w:val="0"/>
        <w:adjustRightInd w:val="0"/>
        <w:spacing w:after="120" w:line="276" w:lineRule="auto"/>
        <w:jc w:val="both"/>
        <w:rPr>
          <w:rFonts w:ascii="Arial" w:hAnsi="Arial" w:cs="Arial"/>
          <w:sz w:val="20"/>
        </w:rPr>
      </w:pPr>
      <w:r w:rsidRPr="002C714F">
        <w:rPr>
          <w:rFonts w:ascii="Arial" w:hAnsi="Arial" w:cs="Arial"/>
          <w:sz w:val="20"/>
        </w:rPr>
        <w:t>feltétlenül szükséges a szerződés olyan lényeges módosítása, amely esetében a Kbt. 141. § alapján új közbeszerzési eljárást kell lefolytatni;</w:t>
      </w:r>
    </w:p>
    <w:p w:rsidR="008B4BE1" w:rsidRPr="002C714F" w:rsidRDefault="008B4BE1" w:rsidP="008B4BE1">
      <w:pPr>
        <w:numPr>
          <w:ilvl w:val="0"/>
          <w:numId w:val="4"/>
        </w:numPr>
        <w:autoSpaceDE w:val="0"/>
        <w:autoSpaceDN w:val="0"/>
        <w:adjustRightInd w:val="0"/>
        <w:spacing w:after="120" w:line="276" w:lineRule="auto"/>
        <w:jc w:val="both"/>
        <w:rPr>
          <w:rFonts w:ascii="Arial" w:hAnsi="Arial" w:cs="Arial"/>
          <w:sz w:val="20"/>
        </w:rPr>
      </w:pPr>
      <w:r w:rsidRPr="002C714F">
        <w:rPr>
          <w:rFonts w:ascii="Arial" w:hAnsi="Arial" w:cs="Arial"/>
          <w:sz w:val="20"/>
        </w:rPr>
        <w:t>a Vállalkozó nem biztosítja a Kbt. 138. §</w:t>
      </w:r>
      <w:proofErr w:type="spellStart"/>
      <w:r w:rsidRPr="002C714F">
        <w:rPr>
          <w:rFonts w:ascii="Arial" w:hAnsi="Arial" w:cs="Arial"/>
          <w:sz w:val="20"/>
        </w:rPr>
        <w:t>-ban</w:t>
      </w:r>
      <w:proofErr w:type="spellEnd"/>
      <w:r w:rsidRPr="002C714F">
        <w:rPr>
          <w:rFonts w:ascii="Arial" w:hAnsi="Arial" w:cs="Arial"/>
          <w:sz w:val="20"/>
        </w:rPr>
        <w:t xml:space="preserve"> foglaltak betartását, vagy a Vállalkozó személyében érvényesen olyan jogutódlás következett be, amely nem felel meg a Kbt. 139. §</w:t>
      </w:r>
      <w:proofErr w:type="spellStart"/>
      <w:r w:rsidRPr="002C714F">
        <w:rPr>
          <w:rFonts w:ascii="Arial" w:hAnsi="Arial" w:cs="Arial"/>
          <w:sz w:val="20"/>
        </w:rPr>
        <w:t>-ban</w:t>
      </w:r>
      <w:proofErr w:type="spellEnd"/>
      <w:r w:rsidRPr="002C714F">
        <w:rPr>
          <w:rFonts w:ascii="Arial" w:hAnsi="Arial" w:cs="Arial"/>
          <w:sz w:val="20"/>
        </w:rPr>
        <w:t xml:space="preserve"> foglaltaknak; vagy</w:t>
      </w:r>
    </w:p>
    <w:p w:rsidR="008B4BE1" w:rsidRPr="002C714F" w:rsidRDefault="008B4BE1" w:rsidP="008B4BE1">
      <w:pPr>
        <w:numPr>
          <w:ilvl w:val="0"/>
          <w:numId w:val="4"/>
        </w:numPr>
        <w:autoSpaceDE w:val="0"/>
        <w:autoSpaceDN w:val="0"/>
        <w:adjustRightInd w:val="0"/>
        <w:spacing w:after="120" w:line="276" w:lineRule="auto"/>
        <w:jc w:val="both"/>
        <w:rPr>
          <w:rFonts w:ascii="Arial" w:hAnsi="Arial" w:cs="Arial"/>
          <w:sz w:val="20"/>
        </w:rPr>
      </w:pPr>
      <w:r w:rsidRPr="002C714F">
        <w:rPr>
          <w:rFonts w:ascii="Arial" w:hAnsi="Arial" w:cs="Arial"/>
          <w:sz w:val="20"/>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8B4BE1" w:rsidRPr="002C714F" w:rsidRDefault="008B4BE1" w:rsidP="008B4BE1">
      <w:pPr>
        <w:numPr>
          <w:ilvl w:val="0"/>
          <w:numId w:val="4"/>
        </w:numPr>
        <w:autoSpaceDE w:val="0"/>
        <w:autoSpaceDN w:val="0"/>
        <w:adjustRightInd w:val="0"/>
        <w:spacing w:after="120" w:line="276" w:lineRule="auto"/>
        <w:jc w:val="both"/>
        <w:rPr>
          <w:rFonts w:ascii="Arial" w:hAnsi="Arial" w:cs="Arial"/>
          <w:sz w:val="20"/>
        </w:rPr>
      </w:pPr>
      <w:r w:rsidRPr="002C714F">
        <w:rPr>
          <w:rFonts w:ascii="Arial" w:hAnsi="Arial" w:cs="Arial"/>
          <w:sz w:val="20"/>
        </w:rPr>
        <w:t>a Vállalkozó szerződéses kötelezettségeit súlyosan vagy ismételten megszegi;</w:t>
      </w:r>
    </w:p>
    <w:p w:rsidR="008B4BE1" w:rsidRPr="002C714F" w:rsidRDefault="008B4BE1" w:rsidP="008B4BE1">
      <w:pPr>
        <w:numPr>
          <w:ilvl w:val="0"/>
          <w:numId w:val="4"/>
        </w:numPr>
        <w:autoSpaceDE w:val="0"/>
        <w:autoSpaceDN w:val="0"/>
        <w:adjustRightInd w:val="0"/>
        <w:spacing w:after="120" w:line="276" w:lineRule="auto"/>
        <w:jc w:val="both"/>
        <w:rPr>
          <w:rFonts w:ascii="Arial" w:hAnsi="Arial" w:cs="Arial"/>
          <w:sz w:val="20"/>
        </w:rPr>
      </w:pPr>
      <w:r w:rsidRPr="002C714F">
        <w:rPr>
          <w:rFonts w:ascii="Arial" w:hAnsi="Arial" w:cs="Arial"/>
          <w:sz w:val="20"/>
        </w:rPr>
        <w:t xml:space="preserve">a Vállalkozó fizetésképtelenné válik, ellene csődeljárást (kivéve a </w:t>
      </w:r>
      <w:proofErr w:type="spellStart"/>
      <w:r w:rsidRPr="002C714F">
        <w:rPr>
          <w:rFonts w:ascii="Arial" w:hAnsi="Arial" w:cs="Arial"/>
          <w:sz w:val="20"/>
        </w:rPr>
        <w:t>Cstv</w:t>
      </w:r>
      <w:proofErr w:type="spellEnd"/>
      <w:r w:rsidRPr="002C714F">
        <w:rPr>
          <w:rFonts w:ascii="Arial" w:hAnsi="Arial" w:cs="Arial"/>
          <w:sz w:val="20"/>
        </w:rPr>
        <w:t>. 11. § (2) bekezdés h) pontjában foglaltakat) vagy felszámolási eljárást kezdeményeznek, végelszámolását határozza el, felfüggeszti gazdasági tevékenységét, kifizetéseit beszünteti;</w:t>
      </w:r>
    </w:p>
    <w:p w:rsidR="008B4BE1" w:rsidRPr="002C714F" w:rsidRDefault="008B4BE1" w:rsidP="008B4BE1">
      <w:pPr>
        <w:numPr>
          <w:ilvl w:val="0"/>
          <w:numId w:val="4"/>
        </w:numPr>
        <w:autoSpaceDE w:val="0"/>
        <w:autoSpaceDN w:val="0"/>
        <w:adjustRightInd w:val="0"/>
        <w:spacing w:after="120" w:line="276" w:lineRule="auto"/>
        <w:jc w:val="both"/>
        <w:rPr>
          <w:rFonts w:ascii="Arial" w:hAnsi="Arial" w:cs="Arial"/>
          <w:sz w:val="20"/>
        </w:rPr>
      </w:pPr>
      <w:r w:rsidRPr="002C714F">
        <w:rPr>
          <w:rFonts w:ascii="Arial" w:hAnsi="Arial" w:cs="Arial"/>
          <w:sz w:val="20"/>
        </w:rPr>
        <w:t>a Vállalkozó vagyonában olyan jelentős változás következik be, amely a Megrendelő megítélése szerint a szerződésben vállalt kötelezettségek teljesítését veszélyezteti;</w:t>
      </w:r>
    </w:p>
    <w:p w:rsidR="008B4BE1" w:rsidRPr="002C714F" w:rsidRDefault="008B4BE1" w:rsidP="008B4BE1">
      <w:pPr>
        <w:numPr>
          <w:ilvl w:val="0"/>
          <w:numId w:val="4"/>
        </w:numPr>
        <w:autoSpaceDE w:val="0"/>
        <w:autoSpaceDN w:val="0"/>
        <w:adjustRightInd w:val="0"/>
        <w:spacing w:after="120" w:line="276" w:lineRule="auto"/>
        <w:jc w:val="both"/>
        <w:rPr>
          <w:rFonts w:ascii="Arial" w:hAnsi="Arial" w:cs="Arial"/>
          <w:sz w:val="20"/>
        </w:rPr>
      </w:pPr>
      <w:r w:rsidRPr="002C714F">
        <w:rPr>
          <w:rFonts w:ascii="Arial" w:hAnsi="Arial" w:cs="Arial"/>
          <w:sz w:val="20"/>
        </w:rPr>
        <w:t>a Megrendelő érdekeit veszélyeztető vagy a jó hírnevét sértő esemény következik be;</w:t>
      </w:r>
    </w:p>
    <w:p w:rsidR="008B4BE1" w:rsidRPr="002C714F" w:rsidRDefault="008B4BE1" w:rsidP="008B4BE1">
      <w:pPr>
        <w:numPr>
          <w:ilvl w:val="0"/>
          <w:numId w:val="4"/>
        </w:numPr>
        <w:autoSpaceDE w:val="0"/>
        <w:autoSpaceDN w:val="0"/>
        <w:adjustRightInd w:val="0"/>
        <w:spacing w:after="120" w:line="276" w:lineRule="auto"/>
        <w:jc w:val="both"/>
        <w:rPr>
          <w:rFonts w:ascii="Arial" w:hAnsi="Arial" w:cs="Arial"/>
          <w:sz w:val="20"/>
        </w:rPr>
      </w:pPr>
      <w:r w:rsidRPr="002C714F">
        <w:rPr>
          <w:rFonts w:ascii="Arial" w:hAnsi="Arial" w:cs="Arial"/>
          <w:sz w:val="20"/>
        </w:rPr>
        <w:t>a Vállalkozó a teljesítési határidőhöz képest 20 napot meghaladó késedelembe esik;</w:t>
      </w:r>
    </w:p>
    <w:p w:rsidR="008B4BE1" w:rsidRPr="002C714F" w:rsidRDefault="008B4BE1" w:rsidP="008B4BE1">
      <w:pPr>
        <w:numPr>
          <w:ilvl w:val="0"/>
          <w:numId w:val="4"/>
        </w:numPr>
        <w:autoSpaceDE w:val="0"/>
        <w:autoSpaceDN w:val="0"/>
        <w:adjustRightInd w:val="0"/>
        <w:spacing w:after="120" w:line="276" w:lineRule="auto"/>
        <w:jc w:val="both"/>
        <w:rPr>
          <w:rFonts w:ascii="Arial" w:hAnsi="Arial" w:cs="Arial"/>
          <w:sz w:val="20"/>
        </w:rPr>
      </w:pPr>
      <w:r w:rsidRPr="002C714F">
        <w:rPr>
          <w:rFonts w:ascii="Arial" w:hAnsi="Arial" w:cs="Arial"/>
          <w:sz w:val="20"/>
        </w:rPr>
        <w:t>a Vállalkozó ismételt felszólítás ellenére sem teljesíti Megrendelő utasításait;</w:t>
      </w:r>
    </w:p>
    <w:p w:rsidR="008B4BE1" w:rsidRPr="002C714F" w:rsidRDefault="008B4BE1" w:rsidP="008B4BE1">
      <w:pPr>
        <w:numPr>
          <w:ilvl w:val="0"/>
          <w:numId w:val="4"/>
        </w:numPr>
        <w:autoSpaceDE w:val="0"/>
        <w:autoSpaceDN w:val="0"/>
        <w:adjustRightInd w:val="0"/>
        <w:spacing w:after="120" w:line="276" w:lineRule="auto"/>
        <w:jc w:val="both"/>
        <w:rPr>
          <w:rFonts w:ascii="Arial" w:hAnsi="Arial" w:cs="Arial"/>
          <w:sz w:val="20"/>
        </w:rPr>
      </w:pPr>
      <w:r w:rsidRPr="002C714F">
        <w:rPr>
          <w:rFonts w:ascii="Arial" w:hAnsi="Arial" w:cs="Arial"/>
          <w:sz w:val="20"/>
        </w:rPr>
        <w:t>a Vállalkozó tevékenységét érintő szabálysértés vagy bűncselekmény miatt jogerős elmarasztaló határozatot hoznak.</w:t>
      </w:r>
    </w:p>
    <w:p w:rsidR="008B4BE1" w:rsidRPr="002C714F" w:rsidRDefault="008B4BE1" w:rsidP="008B4BE1">
      <w:pPr>
        <w:numPr>
          <w:ilvl w:val="0"/>
          <w:numId w:val="4"/>
        </w:numPr>
        <w:autoSpaceDE w:val="0"/>
        <w:autoSpaceDN w:val="0"/>
        <w:adjustRightInd w:val="0"/>
        <w:spacing w:after="120" w:line="276" w:lineRule="auto"/>
        <w:jc w:val="both"/>
        <w:rPr>
          <w:rFonts w:ascii="Arial" w:hAnsi="Arial" w:cs="Arial"/>
          <w:sz w:val="20"/>
        </w:rPr>
      </w:pPr>
      <w:r w:rsidRPr="002C714F">
        <w:rPr>
          <w:rFonts w:ascii="Arial" w:hAnsi="Arial" w:cs="Arial"/>
          <w:sz w:val="20"/>
        </w:rPr>
        <w:t>a Vállalkozó felelősségbiztosítása a szerződés hatálya alatt megszűnik, vagy az előírt mérték, vagy terjedelem alá csökken.</w:t>
      </w:r>
    </w:p>
    <w:p w:rsidR="008B4BE1" w:rsidRPr="002C714F" w:rsidRDefault="008B4BE1" w:rsidP="008B4BE1">
      <w:pPr>
        <w:pStyle w:val="Stlus"/>
        <w:numPr>
          <w:ilvl w:val="0"/>
          <w:numId w:val="4"/>
        </w:numPr>
        <w:tabs>
          <w:tab w:val="left" w:pos="715"/>
          <w:tab w:val="left" w:pos="993"/>
          <w:tab w:val="left" w:pos="2102"/>
          <w:tab w:val="left" w:pos="3086"/>
          <w:tab w:val="left" w:pos="3542"/>
          <w:tab w:val="left" w:pos="4973"/>
          <w:tab w:val="left" w:pos="7003"/>
        </w:tabs>
        <w:spacing w:after="120"/>
        <w:ind w:left="1208" w:hanging="357"/>
        <w:jc w:val="both"/>
        <w:rPr>
          <w:rFonts w:ascii="Arial" w:hAnsi="Arial" w:cs="Arial"/>
          <w:sz w:val="20"/>
          <w:szCs w:val="20"/>
        </w:rPr>
      </w:pPr>
      <w:r w:rsidRPr="002C714F">
        <w:rPr>
          <w:rFonts w:ascii="Arial" w:hAnsi="Arial" w:cs="Arial"/>
          <w:sz w:val="20"/>
          <w:szCs w:val="20"/>
        </w:rPr>
        <w:t xml:space="preserve">    munkaterület átadásától számított 30 napon belül a kivitelezést nem kezdi meg vagy egyoldalúan felhagy a Létesítmény megvalósításával, illetve félreérthetetlenül kinyilvánítva olyan szándékot mutat, hogy a továbbiakban nem tesz eleget Szerződés szerinti kötelezettségeinek, </w:t>
      </w:r>
    </w:p>
    <w:p w:rsidR="008B4BE1" w:rsidRPr="002C714F" w:rsidRDefault="008B4BE1" w:rsidP="008B4BE1">
      <w:pPr>
        <w:numPr>
          <w:ilvl w:val="0"/>
          <w:numId w:val="4"/>
        </w:numPr>
        <w:tabs>
          <w:tab w:val="left" w:pos="705"/>
          <w:tab w:val="left" w:pos="1134"/>
        </w:tabs>
        <w:autoSpaceDE w:val="0"/>
        <w:autoSpaceDN w:val="0"/>
        <w:adjustRightInd w:val="0"/>
        <w:spacing w:after="120" w:line="276" w:lineRule="auto"/>
        <w:ind w:left="1208" w:hanging="357"/>
        <w:jc w:val="both"/>
        <w:rPr>
          <w:rFonts w:ascii="Arial" w:hAnsi="Arial" w:cs="Arial"/>
          <w:sz w:val="20"/>
        </w:rPr>
      </w:pPr>
      <w:r w:rsidRPr="002C714F">
        <w:rPr>
          <w:rFonts w:ascii="Arial" w:hAnsi="Arial" w:cs="Arial"/>
          <w:sz w:val="20"/>
        </w:rPr>
        <w:t xml:space="preserve"> bármely módon megszegi az alvállalkozók bevonására, az alvállalkozókkal kapcsolatos adatszolgáltatásra vagy az alvállalkozók irányában az ellenszolgáltatás kifizetésére irányadó szabályokat.</w:t>
      </w:r>
    </w:p>
    <w:p w:rsidR="008B4BE1" w:rsidRPr="002C714F" w:rsidRDefault="008B4BE1" w:rsidP="008B4BE1">
      <w:pPr>
        <w:numPr>
          <w:ilvl w:val="1"/>
          <w:numId w:val="3"/>
        </w:numPr>
        <w:spacing w:after="120" w:line="240" w:lineRule="auto"/>
        <w:jc w:val="both"/>
        <w:rPr>
          <w:rFonts w:ascii="Arial" w:hAnsi="Arial" w:cs="Arial"/>
          <w:sz w:val="20"/>
        </w:rPr>
      </w:pPr>
      <w:r w:rsidRPr="002C714F">
        <w:rPr>
          <w:rFonts w:ascii="Arial" w:hAnsi="Arial" w:cs="Arial"/>
          <w:sz w:val="20"/>
        </w:rPr>
        <w:t>A Megrendelő a Vállalkozóhoz intézett írásbeli nyilatkozattal, azonnali hatállyal felmondja a szerződést, ha:</w:t>
      </w:r>
    </w:p>
    <w:p w:rsidR="008B4BE1" w:rsidRPr="00AB0CC7" w:rsidRDefault="008B4BE1" w:rsidP="008B4BE1">
      <w:pPr>
        <w:numPr>
          <w:ilvl w:val="0"/>
          <w:numId w:val="2"/>
        </w:numPr>
        <w:spacing w:after="120" w:line="240" w:lineRule="auto"/>
        <w:ind w:left="1146" w:hanging="437"/>
        <w:jc w:val="both"/>
        <w:rPr>
          <w:rFonts w:ascii="Arial" w:hAnsi="Arial" w:cs="Arial"/>
          <w:sz w:val="20"/>
        </w:rPr>
      </w:pPr>
      <w:r w:rsidRPr="002C714F">
        <w:rPr>
          <w:rFonts w:ascii="Arial" w:hAnsi="Arial" w:cs="Arial"/>
          <w:sz w:val="20"/>
        </w:rPr>
        <w:t>A Kbt. 143. § (2)-(3) bekezdésében meghatározott</w:t>
      </w:r>
      <w:r>
        <w:rPr>
          <w:rFonts w:ascii="Arial" w:hAnsi="Arial" w:cs="Arial"/>
          <w:sz w:val="20"/>
        </w:rPr>
        <w:t>,</w:t>
      </w:r>
      <w:r w:rsidRPr="002C714F">
        <w:rPr>
          <w:rFonts w:ascii="Arial" w:hAnsi="Arial" w:cs="Arial"/>
          <w:sz w:val="20"/>
        </w:rPr>
        <w:t xml:space="preserve"> ok következik be.</w:t>
      </w:r>
    </w:p>
    <w:p w:rsidR="008B4BE1" w:rsidRPr="00917195" w:rsidRDefault="008B4BE1" w:rsidP="008B4BE1">
      <w:pPr>
        <w:numPr>
          <w:ilvl w:val="1"/>
          <w:numId w:val="3"/>
        </w:numPr>
        <w:spacing w:after="120" w:line="240" w:lineRule="auto"/>
        <w:ind w:left="788" w:hanging="431"/>
        <w:jc w:val="both"/>
        <w:rPr>
          <w:rFonts w:ascii="Arial" w:hAnsi="Arial" w:cs="Arial"/>
          <w:sz w:val="20"/>
        </w:rPr>
      </w:pPr>
      <w:r>
        <w:rPr>
          <w:rFonts w:ascii="Arial" w:hAnsi="Arial" w:cs="Arial"/>
          <w:sz w:val="20"/>
        </w:rPr>
        <w:lastRenderedPageBreak/>
        <w:t xml:space="preserve">Felmondás esetén </w:t>
      </w:r>
      <w:r w:rsidRPr="00917195">
        <w:rPr>
          <w:rFonts w:ascii="Arial" w:hAnsi="Arial" w:cs="Arial"/>
          <w:sz w:val="20"/>
        </w:rPr>
        <w:t>Vállalkozó kártérítésre nem jogosult.</w:t>
      </w:r>
    </w:p>
    <w:p w:rsidR="008B4BE1" w:rsidRPr="003D77AC" w:rsidRDefault="008B4BE1" w:rsidP="008B4BE1">
      <w:pPr>
        <w:numPr>
          <w:ilvl w:val="1"/>
          <w:numId w:val="3"/>
        </w:numPr>
        <w:spacing w:after="120" w:line="240" w:lineRule="auto"/>
        <w:ind w:left="788" w:hanging="431"/>
        <w:jc w:val="both"/>
        <w:rPr>
          <w:rFonts w:ascii="Arial" w:hAnsi="Arial" w:cs="Arial"/>
          <w:sz w:val="20"/>
        </w:rPr>
      </w:pPr>
      <w:r w:rsidRPr="003D77AC">
        <w:rPr>
          <w:rFonts w:ascii="Arial" w:hAnsi="Arial" w:cs="Arial"/>
          <w:sz w:val="20"/>
        </w:rPr>
        <w:t>Vállalkozó jogosult a szerződést 30 napos felmondási határidővel megszüntetni, ha Megrendelő Vállalkozó írásbeli felszólítása ellenére a jelen szerződés rendelkezéseinek betartásával készült, Megrendelő által elfogadott teljesítést követően szabályosan kiállított számlájának kiegyenlítésével a fizetési határidőhöz képest 30 napot meghaladó késedelembe esik.</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Szerződő Feleket a szerződés megszegéséért teljes körű kártérítési felelősség terheli.</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Szerződő Felek nem követnek el szerződésszegést, ha kötelezettségeik teljesítését</w:t>
      </w:r>
      <w:r>
        <w:rPr>
          <w:rFonts w:ascii="Arial" w:hAnsi="Arial" w:cs="Arial"/>
          <w:sz w:val="20"/>
        </w:rPr>
        <w:t xml:space="preserve"> </w:t>
      </w:r>
      <w:r w:rsidRPr="00917195">
        <w:rPr>
          <w:rFonts w:ascii="Arial" w:hAnsi="Arial" w:cs="Arial"/>
          <w:sz w:val="20"/>
        </w:rPr>
        <w:t>”vis maior” akadályozza meg, amely a szerződés aláírását követően következik be.</w:t>
      </w:r>
    </w:p>
    <w:p w:rsidR="008B4BE1" w:rsidRPr="008C71C7" w:rsidRDefault="008B4BE1" w:rsidP="008B4BE1">
      <w:pPr>
        <w:numPr>
          <w:ilvl w:val="0"/>
          <w:numId w:val="3"/>
        </w:numPr>
        <w:spacing w:after="120" w:line="240" w:lineRule="auto"/>
        <w:jc w:val="both"/>
        <w:rPr>
          <w:rFonts w:ascii="Arial" w:hAnsi="Arial" w:cs="Arial"/>
          <w:b/>
          <w:bCs/>
          <w:caps/>
          <w:sz w:val="20"/>
        </w:rPr>
      </w:pPr>
      <w:r w:rsidRPr="008C71C7">
        <w:rPr>
          <w:rFonts w:ascii="Arial" w:hAnsi="Arial" w:cs="Arial"/>
          <w:b/>
          <w:bCs/>
          <w:caps/>
          <w:sz w:val="20"/>
        </w:rPr>
        <w:t>SZERZŐDÉST BIZTOSÍTÓ MELLÉKKÖTELEZETTSÉGEK</w:t>
      </w:r>
    </w:p>
    <w:p w:rsidR="008B4BE1" w:rsidRPr="00943AEC" w:rsidRDefault="008B4BE1" w:rsidP="008B4BE1">
      <w:pPr>
        <w:numPr>
          <w:ilvl w:val="1"/>
          <w:numId w:val="3"/>
        </w:numPr>
        <w:spacing w:after="120" w:line="240" w:lineRule="auto"/>
        <w:ind w:left="788" w:hanging="431"/>
        <w:jc w:val="both"/>
        <w:rPr>
          <w:rFonts w:ascii="Arial" w:hAnsi="Arial" w:cs="Arial"/>
          <w:sz w:val="20"/>
        </w:rPr>
      </w:pPr>
      <w:r w:rsidRPr="003D77AC">
        <w:rPr>
          <w:rFonts w:ascii="Arial" w:hAnsi="Arial" w:cs="Arial"/>
          <w:sz w:val="20"/>
        </w:rPr>
        <w:t>Amennyiben Vállalkozó a teljesítési határidőhöz képest olyan okból, amelyért felelős késedelmesen teljesít, köteles Megrendelő részére késedelmi kötbért fizetni figyelemmel a Ptk. 6:186. §</w:t>
      </w:r>
      <w:proofErr w:type="spellStart"/>
      <w:r w:rsidRPr="003D77AC">
        <w:rPr>
          <w:rFonts w:ascii="Arial" w:hAnsi="Arial" w:cs="Arial"/>
          <w:sz w:val="20"/>
        </w:rPr>
        <w:t>-ára</w:t>
      </w:r>
      <w:proofErr w:type="spellEnd"/>
      <w:r w:rsidRPr="003D77AC">
        <w:rPr>
          <w:rFonts w:ascii="Arial" w:hAnsi="Arial" w:cs="Arial"/>
          <w:sz w:val="20"/>
        </w:rPr>
        <w:t xml:space="preserve">. </w:t>
      </w:r>
      <w:proofErr w:type="gramStart"/>
      <w:r w:rsidRPr="003D77AC">
        <w:rPr>
          <w:rFonts w:ascii="Arial" w:hAnsi="Arial" w:cs="Arial"/>
          <w:sz w:val="20"/>
        </w:rPr>
        <w:t>A</w:t>
      </w:r>
      <w:proofErr w:type="gramEnd"/>
      <w:r w:rsidRPr="003D77AC">
        <w:rPr>
          <w:rFonts w:ascii="Arial" w:hAnsi="Arial" w:cs="Arial"/>
          <w:sz w:val="20"/>
        </w:rPr>
        <w:t xml:space="preserve"> késedelmi kötbér mértéke az eredménytelenül eltelt teljesítési határidőtől számítva a</w:t>
      </w:r>
      <w:r>
        <w:rPr>
          <w:rFonts w:ascii="Arial" w:hAnsi="Arial" w:cs="Arial"/>
          <w:sz w:val="20"/>
        </w:rPr>
        <w:t xml:space="preserve">z </w:t>
      </w:r>
      <w:r w:rsidRPr="003D77AC">
        <w:rPr>
          <w:rFonts w:ascii="Arial" w:hAnsi="Arial" w:cs="Arial"/>
          <w:sz w:val="20"/>
        </w:rPr>
        <w:t xml:space="preserve">általános forgalmi adó nélkül számított </w:t>
      </w:r>
      <w:r w:rsidRPr="007F3A6E">
        <w:rPr>
          <w:rFonts w:ascii="Arial" w:hAnsi="Arial" w:cs="Arial"/>
          <w:sz w:val="20"/>
        </w:rPr>
        <w:t>teljes ellenszolgáltatás</w:t>
      </w:r>
      <w:r>
        <w:rPr>
          <w:rFonts w:ascii="Arial" w:hAnsi="Arial" w:cs="Arial"/>
          <w:sz w:val="20"/>
        </w:rPr>
        <w:t xml:space="preserve"> 1</w:t>
      </w:r>
      <w:r w:rsidRPr="00943AEC">
        <w:rPr>
          <w:rFonts w:ascii="Arial" w:hAnsi="Arial" w:cs="Arial"/>
          <w:sz w:val="20"/>
        </w:rPr>
        <w:t>%-a/n</w:t>
      </w:r>
      <w:r>
        <w:rPr>
          <w:rFonts w:ascii="Arial" w:hAnsi="Arial" w:cs="Arial"/>
          <w:sz w:val="20"/>
        </w:rPr>
        <w:t>aptári nap, maximális mértéke az</w:t>
      </w:r>
      <w:r w:rsidRPr="00943AEC">
        <w:rPr>
          <w:rFonts w:ascii="Arial" w:hAnsi="Arial" w:cs="Arial"/>
          <w:sz w:val="20"/>
        </w:rPr>
        <w:t xml:space="preserve"> általános forgalmi adó nélkül számított teljes ellenszolgáltatás</w:t>
      </w:r>
      <w:r>
        <w:rPr>
          <w:rFonts w:ascii="Arial" w:hAnsi="Arial" w:cs="Arial"/>
          <w:sz w:val="20"/>
        </w:rPr>
        <w:t xml:space="preserve"> 2</w:t>
      </w:r>
      <w:r w:rsidRPr="00943AEC">
        <w:rPr>
          <w:rFonts w:ascii="Arial" w:hAnsi="Arial" w:cs="Arial"/>
          <w:sz w:val="20"/>
        </w:rPr>
        <w:t>0 %-a.</w:t>
      </w:r>
    </w:p>
    <w:p w:rsidR="008B4BE1" w:rsidRPr="00686FDE" w:rsidRDefault="008B4BE1" w:rsidP="008B4BE1">
      <w:pPr>
        <w:numPr>
          <w:ilvl w:val="1"/>
          <w:numId w:val="3"/>
        </w:numPr>
        <w:spacing w:after="120" w:line="240" w:lineRule="auto"/>
        <w:jc w:val="both"/>
        <w:rPr>
          <w:rFonts w:ascii="Arial" w:hAnsi="Arial" w:cs="Arial"/>
          <w:sz w:val="20"/>
        </w:rPr>
      </w:pPr>
      <w:r w:rsidRPr="002C714F">
        <w:rPr>
          <w:rFonts w:ascii="Arial" w:hAnsi="Arial" w:cs="Arial"/>
          <w:sz w:val="20"/>
        </w:rPr>
        <w:t xml:space="preserve">A szerződés szerinti általános forgalmi adó nélkül számított </w:t>
      </w:r>
      <w:r>
        <w:rPr>
          <w:rFonts w:ascii="Arial" w:hAnsi="Arial" w:cs="Arial"/>
          <w:sz w:val="20"/>
        </w:rPr>
        <w:t>teljes ellenszolgáltatás 2</w:t>
      </w:r>
      <w:r w:rsidRPr="002C714F">
        <w:rPr>
          <w:rFonts w:ascii="Arial" w:hAnsi="Arial" w:cs="Arial"/>
          <w:sz w:val="20"/>
        </w:rPr>
        <w:t>0%-át meghaladó késedelmet Megrendelő meghiúsulásnak, azaz a teljesítés elmaradásának tekintheti és megilleti a szerződés felmondásának joga, a szerződéstől való elállás joga (Megrendelő döntése alapján). Ezen esetben Megrendelő jogosult a nem teljesítés esetére járó kötbér összegét érvényesíteni (a késedelmi kötbér ezen esetben nem érvényesíthető).</w:t>
      </w:r>
    </w:p>
    <w:p w:rsidR="008B4BE1" w:rsidRPr="00943AEC" w:rsidRDefault="008B4BE1" w:rsidP="008B4BE1">
      <w:pPr>
        <w:numPr>
          <w:ilvl w:val="1"/>
          <w:numId w:val="3"/>
        </w:numPr>
        <w:spacing w:after="120" w:line="240" w:lineRule="auto"/>
        <w:jc w:val="both"/>
        <w:rPr>
          <w:rFonts w:ascii="Arial" w:hAnsi="Arial" w:cs="Arial"/>
          <w:sz w:val="20"/>
        </w:rPr>
      </w:pPr>
      <w:r w:rsidRPr="00943AEC">
        <w:rPr>
          <w:rFonts w:ascii="Arial" w:hAnsi="Arial" w:cs="Arial"/>
          <w:sz w:val="20"/>
        </w:rPr>
        <w:t>Vállalkozó a szerződés neki felróható meghiúsulásának esetére meghiúsulási kötbér megfizetésére köteles. A meghiúsulási kötbér összege egyenlő a</w:t>
      </w:r>
      <w:r>
        <w:rPr>
          <w:rFonts w:ascii="Arial" w:hAnsi="Arial" w:cs="Arial"/>
          <w:sz w:val="20"/>
        </w:rPr>
        <w:t>z</w:t>
      </w:r>
      <w:r w:rsidRPr="00943AEC">
        <w:rPr>
          <w:rFonts w:ascii="Arial" w:hAnsi="Arial" w:cs="Arial"/>
          <w:sz w:val="20"/>
        </w:rPr>
        <w:t xml:space="preserve"> általános forgalmi adó nélkül számított teljes ellenszolgáltatás 25 %-ával. Megrendelő különösen, de nem kizárólagosan a Vállalkozó érdekkörében felmerülő meghiúsulási oknak tekinti, amennyiben Vállalkozó:</w:t>
      </w:r>
    </w:p>
    <w:p w:rsidR="008B4BE1" w:rsidRPr="006915A7" w:rsidRDefault="008B4BE1" w:rsidP="008B4BE1">
      <w:pPr>
        <w:spacing w:after="120"/>
        <w:ind w:left="792"/>
        <w:jc w:val="both"/>
        <w:rPr>
          <w:rFonts w:ascii="Arial" w:hAnsi="Arial" w:cs="Arial"/>
          <w:sz w:val="20"/>
        </w:rPr>
      </w:pPr>
      <w:r w:rsidRPr="006915A7">
        <w:rPr>
          <w:rFonts w:ascii="Arial" w:hAnsi="Arial" w:cs="Arial"/>
          <w:sz w:val="20"/>
        </w:rPr>
        <w:t>- a szerződés időtartama alatt az eljárást megindító felhívásban meghatározott kizáró okok hatálya alá esik, illetve amennyiben</w:t>
      </w:r>
    </w:p>
    <w:p w:rsidR="008B4BE1" w:rsidRPr="006915A7" w:rsidRDefault="008B4BE1" w:rsidP="008B4BE1">
      <w:pPr>
        <w:spacing w:after="120"/>
        <w:ind w:left="792"/>
        <w:jc w:val="both"/>
        <w:rPr>
          <w:rFonts w:ascii="Arial" w:hAnsi="Arial" w:cs="Arial"/>
          <w:sz w:val="20"/>
        </w:rPr>
      </w:pPr>
      <w:r w:rsidRPr="00943AEC">
        <w:rPr>
          <w:rFonts w:ascii="Arial" w:hAnsi="Arial" w:cs="Arial"/>
          <w:sz w:val="20"/>
        </w:rPr>
        <w:t>- a Vállalkozó a szerződés időtartama alatt összesen 20 napot meghaladó késedelembe esik, továbbá</w:t>
      </w:r>
    </w:p>
    <w:p w:rsidR="008B4BE1" w:rsidRPr="003D77AC" w:rsidRDefault="008B4BE1" w:rsidP="008B4BE1">
      <w:pPr>
        <w:spacing w:after="120"/>
        <w:ind w:left="792"/>
        <w:jc w:val="both"/>
        <w:rPr>
          <w:rFonts w:ascii="Arial" w:hAnsi="Arial" w:cs="Arial"/>
          <w:sz w:val="20"/>
        </w:rPr>
      </w:pPr>
      <w:r w:rsidRPr="006915A7">
        <w:rPr>
          <w:rFonts w:ascii="Arial" w:hAnsi="Arial" w:cs="Arial"/>
          <w:sz w:val="20"/>
        </w:rPr>
        <w:t xml:space="preserve">- amennyiben az aláírt szerződés alapján, a </w:t>
      </w:r>
      <w:r>
        <w:rPr>
          <w:rFonts w:ascii="Arial" w:hAnsi="Arial" w:cs="Arial"/>
          <w:sz w:val="20"/>
        </w:rPr>
        <w:t>Vállalkozó</w:t>
      </w:r>
      <w:r w:rsidRPr="006915A7">
        <w:rPr>
          <w:rFonts w:ascii="Arial" w:hAnsi="Arial" w:cs="Arial"/>
          <w:sz w:val="20"/>
        </w:rPr>
        <w:t xml:space="preserve"> által megfizetendő egyéb kötbérek összege eléri a meghiúsulási kötbér összegét.</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Megrendelő a kötbérig</w:t>
      </w:r>
      <w:r>
        <w:rPr>
          <w:rFonts w:ascii="Arial" w:hAnsi="Arial" w:cs="Arial"/>
          <w:sz w:val="20"/>
        </w:rPr>
        <w:t xml:space="preserve">ényét írásban köteles közölni </w:t>
      </w:r>
      <w:r w:rsidRPr="00917195">
        <w:rPr>
          <w:rFonts w:ascii="Arial" w:hAnsi="Arial" w:cs="Arial"/>
          <w:sz w:val="20"/>
        </w:rPr>
        <w:t xml:space="preserve">Vállalkozóval. </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 késedelmes teljesítés esetére kikötött kötbér megfizetése nem mentesít a teljesítés alól.</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 xml:space="preserve">Megrendelőnek jogában áll a Kbt. 135. § (6) bekezdésének figyelembevételével az érvényesített kötbért a vállalkozói díjból visszatartani. </w:t>
      </w:r>
    </w:p>
    <w:p w:rsidR="008B4BE1"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Megrendelő a kötbérigényt meghaladó kárát és a szerződésszegésből eredő egyéb jogait is érvényesítheti.</w:t>
      </w:r>
    </w:p>
    <w:p w:rsidR="008B4BE1" w:rsidRDefault="008B4BE1" w:rsidP="008B4BE1">
      <w:pPr>
        <w:numPr>
          <w:ilvl w:val="1"/>
          <w:numId w:val="3"/>
        </w:numPr>
        <w:spacing w:after="120" w:line="240" w:lineRule="auto"/>
        <w:jc w:val="both"/>
        <w:rPr>
          <w:rFonts w:ascii="Arial" w:hAnsi="Arial" w:cs="Arial"/>
          <w:sz w:val="20"/>
        </w:rPr>
      </w:pPr>
      <w:r w:rsidRPr="002C714F">
        <w:rPr>
          <w:rFonts w:ascii="Arial" w:hAnsi="Arial" w:cs="Arial"/>
          <w:sz w:val="20"/>
        </w:rPr>
        <w:t>Vállalkozó mentesül a szerződésszegés következményei alól, ha bizonyítja, hogy kötelezettségeit vis maior miatt nem tudta teljesíteni. A Megrendelőt az akadály beálltáról és megszüntetéséről haladéktalanul, utólag is igazolható módon értesíteni kell.</w:t>
      </w:r>
    </w:p>
    <w:p w:rsidR="008B4BE1" w:rsidRDefault="008B4BE1" w:rsidP="008B4BE1">
      <w:pPr>
        <w:numPr>
          <w:ilvl w:val="1"/>
          <w:numId w:val="3"/>
        </w:numPr>
        <w:spacing w:after="840" w:line="240" w:lineRule="auto"/>
        <w:ind w:left="788" w:hanging="431"/>
        <w:jc w:val="both"/>
        <w:rPr>
          <w:rFonts w:ascii="Arial" w:hAnsi="Arial" w:cs="Arial"/>
          <w:sz w:val="20"/>
        </w:rPr>
      </w:pPr>
      <w:r w:rsidRPr="00917195">
        <w:rPr>
          <w:rFonts w:ascii="Arial" w:hAnsi="Arial" w:cs="Arial"/>
          <w:sz w:val="20"/>
        </w:rPr>
        <w:t>Vállalkozó kötelezettséget vállal arra, hogy amennyiben a jelen vállalkozási szerződésben szabályozott kötelezettségeit megszegi, vagy elmul</w:t>
      </w:r>
      <w:r>
        <w:rPr>
          <w:rFonts w:ascii="Arial" w:hAnsi="Arial" w:cs="Arial"/>
          <w:sz w:val="20"/>
        </w:rPr>
        <w:t xml:space="preserve">asztja és ennek következtében </w:t>
      </w:r>
      <w:r w:rsidRPr="00917195">
        <w:rPr>
          <w:rFonts w:ascii="Arial" w:hAnsi="Arial" w:cs="Arial"/>
          <w:sz w:val="20"/>
        </w:rPr>
        <w:t>Megrendelő által kötött támogatási szerződés/támogatói okirat alapján igazolt visszafizet</w:t>
      </w:r>
      <w:r>
        <w:rPr>
          <w:rFonts w:ascii="Arial" w:hAnsi="Arial" w:cs="Arial"/>
          <w:sz w:val="20"/>
        </w:rPr>
        <w:t xml:space="preserve">ési kötelezettség keletkezik; </w:t>
      </w:r>
      <w:r w:rsidRPr="00917195">
        <w:rPr>
          <w:rFonts w:ascii="Arial" w:hAnsi="Arial" w:cs="Arial"/>
          <w:sz w:val="20"/>
        </w:rPr>
        <w:t>Megrendelő által megküldött igazoló dokumentumok (visszafizetésre kötelező döntés) alapján kártérítésként megtéríti Megrendelőnek a visszafizetendő támogatás és kamatainak összegét a Ptk. 6:522. § rendelkezései alapján.</w:t>
      </w:r>
    </w:p>
    <w:p w:rsidR="008B4BE1" w:rsidRPr="008C71C7" w:rsidRDefault="008B4BE1" w:rsidP="008B4BE1">
      <w:pPr>
        <w:numPr>
          <w:ilvl w:val="0"/>
          <w:numId w:val="3"/>
        </w:numPr>
        <w:spacing w:after="120" w:line="240" w:lineRule="auto"/>
        <w:jc w:val="both"/>
        <w:rPr>
          <w:rFonts w:ascii="Arial" w:hAnsi="Arial" w:cs="Arial"/>
          <w:b/>
          <w:bCs/>
          <w:caps/>
          <w:sz w:val="20"/>
        </w:rPr>
      </w:pPr>
      <w:r w:rsidRPr="008C71C7">
        <w:rPr>
          <w:rFonts w:ascii="Arial" w:hAnsi="Arial" w:cs="Arial"/>
          <w:b/>
          <w:bCs/>
          <w:caps/>
          <w:sz w:val="20"/>
        </w:rPr>
        <w:lastRenderedPageBreak/>
        <w:t>EGYÉB RENDELKEZÉSEK</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 xml:space="preserve">Vállalkozó kötelezettséget vállal arra, hogy nem fizet, illetve számol el a szerződés teljesítésével összefüggésben olyan költségeket, melyek a Kbt. 62. § (1) bekezdés k) pont </w:t>
      </w:r>
      <w:proofErr w:type="spellStart"/>
      <w:r w:rsidRPr="00917195">
        <w:rPr>
          <w:rFonts w:ascii="Arial" w:hAnsi="Arial" w:cs="Arial"/>
          <w:sz w:val="20"/>
        </w:rPr>
        <w:t>ka</w:t>
      </w:r>
      <w:proofErr w:type="spellEnd"/>
      <w:r w:rsidRPr="00917195">
        <w:rPr>
          <w:rFonts w:ascii="Arial" w:hAnsi="Arial" w:cs="Arial"/>
          <w:sz w:val="20"/>
        </w:rPr>
        <w:t>)</w:t>
      </w:r>
      <w:proofErr w:type="spellStart"/>
      <w:r w:rsidRPr="00917195">
        <w:rPr>
          <w:rFonts w:ascii="Arial" w:hAnsi="Arial" w:cs="Arial"/>
          <w:sz w:val="20"/>
        </w:rPr>
        <w:t>-kb</w:t>
      </w:r>
      <w:proofErr w:type="spellEnd"/>
      <w:r w:rsidRPr="00917195">
        <w:rPr>
          <w:rFonts w:ascii="Arial" w:hAnsi="Arial" w:cs="Arial"/>
          <w:sz w:val="20"/>
        </w:rPr>
        <w:t>) alpontja szerinti feltételeknek nem megfelelő társaság tekintet</w:t>
      </w:r>
      <w:r>
        <w:rPr>
          <w:rFonts w:ascii="Arial" w:hAnsi="Arial" w:cs="Arial"/>
          <w:sz w:val="20"/>
        </w:rPr>
        <w:t xml:space="preserve">ében merülnek fel, és amelyek </w:t>
      </w:r>
      <w:r w:rsidRPr="00917195">
        <w:rPr>
          <w:rFonts w:ascii="Arial" w:hAnsi="Arial" w:cs="Arial"/>
          <w:sz w:val="20"/>
        </w:rPr>
        <w:t>Vállalkozó adóköteles jövedelmének csökkentésére alkalmasak.</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 xml:space="preserve">Vállalkozó kötelezettséget vállal arra, hogy a jelen szerződés teljesítésének teljes időtartama </w:t>
      </w:r>
      <w:r>
        <w:rPr>
          <w:rFonts w:ascii="Arial" w:hAnsi="Arial" w:cs="Arial"/>
          <w:sz w:val="20"/>
        </w:rPr>
        <w:t xml:space="preserve">alatt tulajdonosi szerkezetét </w:t>
      </w:r>
      <w:r w:rsidRPr="00917195">
        <w:rPr>
          <w:rFonts w:ascii="Arial" w:hAnsi="Arial" w:cs="Arial"/>
          <w:sz w:val="20"/>
        </w:rPr>
        <w:t>Megrendelő számára megismerhetővé teszi és a Kbt. 143. § (3) b</w:t>
      </w:r>
      <w:r>
        <w:rPr>
          <w:rFonts w:ascii="Arial" w:hAnsi="Arial" w:cs="Arial"/>
          <w:sz w:val="20"/>
        </w:rPr>
        <w:t xml:space="preserve">ekezdése szerinti ügyletekről </w:t>
      </w:r>
      <w:r w:rsidRPr="00917195">
        <w:rPr>
          <w:rFonts w:ascii="Arial" w:hAnsi="Arial" w:cs="Arial"/>
          <w:sz w:val="20"/>
        </w:rPr>
        <w:t>Megrendelőt haladéktalanul értesíti.</w:t>
      </w:r>
    </w:p>
    <w:p w:rsidR="008B4BE1" w:rsidRDefault="008B4BE1" w:rsidP="008B4BE1">
      <w:pPr>
        <w:numPr>
          <w:ilvl w:val="1"/>
          <w:numId w:val="3"/>
        </w:numPr>
        <w:spacing w:after="120" w:line="240" w:lineRule="auto"/>
        <w:jc w:val="both"/>
        <w:rPr>
          <w:rFonts w:ascii="Arial" w:hAnsi="Arial" w:cs="Arial"/>
          <w:sz w:val="20"/>
        </w:rPr>
      </w:pPr>
      <w:r w:rsidRPr="003D77AC">
        <w:rPr>
          <w:rFonts w:ascii="Arial" w:hAnsi="Arial" w:cs="Arial"/>
          <w:sz w:val="20"/>
        </w:rPr>
        <w:t>Vállalkozó kijelenti, hogy a jelen szerződésben meghatározott munkára vonatkozóan, a megelőző közbeszerzési eljárá</w:t>
      </w:r>
      <w:r w:rsidRPr="000005C6">
        <w:rPr>
          <w:rFonts w:ascii="Arial" w:hAnsi="Arial" w:cs="Arial"/>
          <w:sz w:val="20"/>
        </w:rPr>
        <w:t>sban meg</w:t>
      </w:r>
      <w:r w:rsidRPr="00196FD0">
        <w:rPr>
          <w:rFonts w:ascii="Arial" w:hAnsi="Arial" w:cs="Arial"/>
          <w:sz w:val="20"/>
        </w:rPr>
        <w:t xml:space="preserve">határozott mértékű (min </w:t>
      </w:r>
      <w:r>
        <w:rPr>
          <w:rFonts w:ascii="Arial" w:hAnsi="Arial" w:cs="Arial"/>
          <w:sz w:val="20"/>
        </w:rPr>
        <w:t>1</w:t>
      </w:r>
      <w:r w:rsidRPr="00196FD0">
        <w:rPr>
          <w:rFonts w:ascii="Arial" w:hAnsi="Arial" w:cs="Arial"/>
          <w:sz w:val="20"/>
        </w:rPr>
        <w:t>0.000.000 Ft/év és legalább 5.000.000,- Ft/káresemény) felelősségbiztosítással</w:t>
      </w:r>
      <w:r w:rsidRPr="003D77AC">
        <w:rPr>
          <w:rFonts w:ascii="Arial" w:hAnsi="Arial" w:cs="Arial"/>
          <w:sz w:val="20"/>
        </w:rPr>
        <w:t xml:space="preserve"> rendelkezik, melynek eredetivel egyező másolati példányát jelen szerződés aláírásával egyidejűleg a Megrendelő rendelkezésére bocsátja.</w:t>
      </w:r>
    </w:p>
    <w:p w:rsidR="008B4BE1" w:rsidRDefault="008B4BE1" w:rsidP="008B4BE1">
      <w:pPr>
        <w:numPr>
          <w:ilvl w:val="1"/>
          <w:numId w:val="3"/>
        </w:numPr>
        <w:tabs>
          <w:tab w:val="clear" w:pos="792"/>
          <w:tab w:val="num" w:pos="716"/>
        </w:tabs>
        <w:spacing w:after="120" w:line="240" w:lineRule="auto"/>
        <w:ind w:left="716"/>
        <w:jc w:val="both"/>
        <w:rPr>
          <w:rFonts w:ascii="Arial" w:hAnsi="Arial" w:cs="Arial"/>
          <w:sz w:val="20"/>
        </w:rPr>
      </w:pPr>
      <w:r>
        <w:rPr>
          <w:rFonts w:ascii="Arial" w:hAnsi="Arial" w:cs="Arial"/>
          <w:sz w:val="20"/>
        </w:rPr>
        <w:t>Vállalkozó t</w:t>
      </w:r>
      <w:r w:rsidRPr="005B716F">
        <w:rPr>
          <w:rFonts w:ascii="Arial" w:hAnsi="Arial" w:cs="Arial"/>
          <w:sz w:val="20"/>
        </w:rPr>
        <w:t xml:space="preserve">ovábbi olyan vállalásai, amelyek a közbeszerzési eljárásban értékelésre kerültek </w:t>
      </w:r>
      <w:proofErr w:type="spellStart"/>
      <w:r w:rsidRPr="005B716F">
        <w:rPr>
          <w:rFonts w:ascii="Arial" w:hAnsi="Arial" w:cs="Arial"/>
          <w:sz w:val="20"/>
        </w:rPr>
        <w:t>-a</w:t>
      </w:r>
      <w:proofErr w:type="spellEnd"/>
      <w:r w:rsidRPr="005B716F">
        <w:rPr>
          <w:rFonts w:ascii="Arial" w:hAnsi="Arial" w:cs="Arial"/>
          <w:sz w:val="20"/>
        </w:rPr>
        <w:t xml:space="preserve"> Kbt. 131. § (2) bekezdésben foglaltakra tekintettel:</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455"/>
      </w:tblGrid>
      <w:tr w:rsidR="008B4BE1" w:rsidTr="008670BA">
        <w:tc>
          <w:tcPr>
            <w:tcW w:w="4606" w:type="dxa"/>
            <w:shd w:val="clear" w:color="auto" w:fill="auto"/>
          </w:tcPr>
          <w:p w:rsidR="008B4BE1" w:rsidRPr="006403E0" w:rsidRDefault="008B4BE1" w:rsidP="008670BA">
            <w:pPr>
              <w:pStyle w:val="NormlWeb"/>
              <w:spacing w:beforeAutospacing="0" w:after="120" w:afterAutospacing="0"/>
              <w:jc w:val="center"/>
              <w:rPr>
                <w:rFonts w:ascii="Arial" w:eastAsia="Calibri" w:hAnsi="Arial" w:cs="Arial"/>
                <w:b/>
                <w:sz w:val="20"/>
                <w:szCs w:val="20"/>
              </w:rPr>
            </w:pPr>
            <w:r w:rsidRPr="006403E0">
              <w:rPr>
                <w:rFonts w:ascii="Arial" w:eastAsia="Calibri" w:hAnsi="Arial" w:cs="Arial"/>
                <w:b/>
                <w:sz w:val="20"/>
                <w:szCs w:val="20"/>
              </w:rPr>
              <w:t>Megajánlás</w:t>
            </w:r>
          </w:p>
        </w:tc>
        <w:tc>
          <w:tcPr>
            <w:tcW w:w="4606" w:type="dxa"/>
            <w:shd w:val="clear" w:color="auto" w:fill="auto"/>
          </w:tcPr>
          <w:p w:rsidR="008B4BE1" w:rsidRPr="006403E0" w:rsidRDefault="008B4BE1" w:rsidP="008670BA">
            <w:pPr>
              <w:pStyle w:val="NormlWeb"/>
              <w:spacing w:beforeAutospacing="0" w:after="120" w:afterAutospacing="0"/>
              <w:jc w:val="center"/>
              <w:rPr>
                <w:rFonts w:ascii="Arial" w:eastAsia="Calibri" w:hAnsi="Arial" w:cs="Arial"/>
                <w:b/>
                <w:sz w:val="20"/>
                <w:szCs w:val="20"/>
              </w:rPr>
            </w:pPr>
            <w:r w:rsidRPr="006403E0">
              <w:rPr>
                <w:rFonts w:ascii="Arial" w:eastAsia="Calibri" w:hAnsi="Arial" w:cs="Arial"/>
                <w:b/>
                <w:sz w:val="20"/>
                <w:szCs w:val="20"/>
              </w:rPr>
              <w:t>Ajánlattevői vállalás (igen/nem)</w:t>
            </w:r>
          </w:p>
        </w:tc>
      </w:tr>
      <w:tr w:rsidR="008B4BE1" w:rsidTr="008670BA">
        <w:tc>
          <w:tcPr>
            <w:tcW w:w="4606" w:type="dxa"/>
            <w:shd w:val="clear" w:color="auto" w:fill="auto"/>
          </w:tcPr>
          <w:p w:rsidR="008B4BE1" w:rsidRPr="006403E0" w:rsidRDefault="008B4BE1" w:rsidP="008670BA">
            <w:pPr>
              <w:pStyle w:val="NormlWeb"/>
              <w:spacing w:beforeAutospacing="0" w:after="120" w:afterAutospacing="0"/>
              <w:jc w:val="both"/>
              <w:rPr>
                <w:rFonts w:ascii="Arial" w:eastAsia="Calibri" w:hAnsi="Arial" w:cs="Arial"/>
                <w:sz w:val="20"/>
                <w:szCs w:val="20"/>
              </w:rPr>
            </w:pPr>
            <w:r w:rsidRPr="006403E0">
              <w:rPr>
                <w:rFonts w:ascii="Arial" w:eastAsia="Calibri" w:hAnsi="Arial" w:cs="Arial"/>
                <w:sz w:val="20"/>
                <w:szCs w:val="20"/>
              </w:rPr>
              <w:t>Kizárólag EURO III vagy annál korszerűbb normának megfelelő tehergépjárművek alkalmazása</w:t>
            </w:r>
          </w:p>
        </w:tc>
        <w:tc>
          <w:tcPr>
            <w:tcW w:w="4606" w:type="dxa"/>
            <w:shd w:val="clear" w:color="auto" w:fill="auto"/>
          </w:tcPr>
          <w:p w:rsidR="008B4BE1" w:rsidRPr="006403E0" w:rsidRDefault="008B4BE1" w:rsidP="008670BA">
            <w:pPr>
              <w:pStyle w:val="NormlWeb"/>
              <w:spacing w:beforeAutospacing="0" w:after="120" w:afterAutospacing="0"/>
              <w:jc w:val="center"/>
              <w:rPr>
                <w:rFonts w:ascii="Arial" w:eastAsia="Calibri" w:hAnsi="Arial" w:cs="Arial"/>
                <w:sz w:val="20"/>
                <w:szCs w:val="20"/>
              </w:rPr>
            </w:pPr>
            <w:r w:rsidRPr="006403E0">
              <w:rPr>
                <w:rFonts w:ascii="Arial" w:eastAsia="Calibri" w:hAnsi="Arial" w:cs="Arial"/>
                <w:sz w:val="20"/>
                <w:szCs w:val="20"/>
              </w:rPr>
              <w:t>igen/nem</w:t>
            </w:r>
          </w:p>
        </w:tc>
      </w:tr>
      <w:tr w:rsidR="008B4BE1" w:rsidTr="008670BA">
        <w:tc>
          <w:tcPr>
            <w:tcW w:w="4606" w:type="dxa"/>
            <w:shd w:val="clear" w:color="auto" w:fill="auto"/>
          </w:tcPr>
          <w:p w:rsidR="008B4BE1" w:rsidRPr="006403E0" w:rsidRDefault="008B4BE1" w:rsidP="008670BA">
            <w:pPr>
              <w:pStyle w:val="NormlWeb"/>
              <w:spacing w:beforeAutospacing="0" w:after="120" w:afterAutospacing="0"/>
              <w:jc w:val="both"/>
              <w:rPr>
                <w:rFonts w:ascii="Arial" w:eastAsia="Calibri" w:hAnsi="Arial" w:cs="Arial"/>
                <w:sz w:val="20"/>
                <w:szCs w:val="20"/>
              </w:rPr>
            </w:pPr>
            <w:r w:rsidRPr="006403E0">
              <w:rPr>
                <w:rFonts w:ascii="Arial" w:eastAsia="Calibri" w:hAnsi="Arial" w:cs="Arial"/>
                <w:sz w:val="20"/>
                <w:szCs w:val="20"/>
              </w:rPr>
              <w:t>Felvonulási terület építőanyag tárolására szolgáló részének porfogó hálóval történő körbekerítése.</w:t>
            </w:r>
          </w:p>
        </w:tc>
        <w:tc>
          <w:tcPr>
            <w:tcW w:w="4606" w:type="dxa"/>
            <w:shd w:val="clear" w:color="auto" w:fill="auto"/>
          </w:tcPr>
          <w:p w:rsidR="008B4BE1" w:rsidRPr="006403E0" w:rsidRDefault="008B4BE1" w:rsidP="008670BA">
            <w:pPr>
              <w:pStyle w:val="NormlWeb"/>
              <w:spacing w:beforeAutospacing="0" w:after="120" w:afterAutospacing="0"/>
              <w:jc w:val="center"/>
              <w:rPr>
                <w:rFonts w:ascii="Arial" w:eastAsia="Calibri" w:hAnsi="Arial" w:cs="Arial"/>
                <w:sz w:val="20"/>
                <w:szCs w:val="20"/>
              </w:rPr>
            </w:pPr>
            <w:r w:rsidRPr="006403E0">
              <w:rPr>
                <w:rFonts w:ascii="Arial" w:eastAsia="Calibri" w:hAnsi="Arial" w:cs="Arial"/>
                <w:sz w:val="20"/>
                <w:szCs w:val="20"/>
              </w:rPr>
              <w:t>igen/nem</w:t>
            </w:r>
          </w:p>
        </w:tc>
      </w:tr>
      <w:tr w:rsidR="008B4BE1" w:rsidTr="008670BA">
        <w:tc>
          <w:tcPr>
            <w:tcW w:w="4606" w:type="dxa"/>
            <w:shd w:val="clear" w:color="auto" w:fill="auto"/>
          </w:tcPr>
          <w:p w:rsidR="008B4BE1" w:rsidRPr="006403E0" w:rsidRDefault="008B4BE1" w:rsidP="008670BA">
            <w:pPr>
              <w:pStyle w:val="NormlWeb"/>
              <w:spacing w:beforeAutospacing="0" w:after="120" w:afterAutospacing="0"/>
              <w:jc w:val="both"/>
              <w:rPr>
                <w:rFonts w:ascii="Arial" w:eastAsia="Calibri" w:hAnsi="Arial" w:cs="Arial"/>
                <w:sz w:val="20"/>
                <w:szCs w:val="20"/>
              </w:rPr>
            </w:pPr>
            <w:r w:rsidRPr="006403E0">
              <w:rPr>
                <w:rFonts w:ascii="Arial" w:eastAsia="Calibri" w:hAnsi="Arial" w:cs="Arial"/>
                <w:sz w:val="20"/>
                <w:szCs w:val="20"/>
              </w:rPr>
              <w:t xml:space="preserve">A munkaterületen nyertes </w:t>
            </w:r>
            <w:proofErr w:type="gramStart"/>
            <w:r w:rsidRPr="006403E0">
              <w:rPr>
                <w:rFonts w:ascii="Arial" w:eastAsia="Calibri" w:hAnsi="Arial" w:cs="Arial"/>
                <w:sz w:val="20"/>
                <w:szCs w:val="20"/>
              </w:rPr>
              <w:t>ajánlattevő</w:t>
            </w:r>
            <w:proofErr w:type="gramEnd"/>
            <w:r w:rsidRPr="006403E0">
              <w:rPr>
                <w:rFonts w:ascii="Arial" w:eastAsia="Calibri" w:hAnsi="Arial" w:cs="Arial"/>
                <w:sz w:val="20"/>
                <w:szCs w:val="20"/>
              </w:rPr>
              <w:t xml:space="preserve"> ill. alvállalkozó által termelt kommunális hulladék szelektív gyűjtésének biztosítása.</w:t>
            </w:r>
          </w:p>
        </w:tc>
        <w:tc>
          <w:tcPr>
            <w:tcW w:w="4606" w:type="dxa"/>
            <w:shd w:val="clear" w:color="auto" w:fill="auto"/>
          </w:tcPr>
          <w:p w:rsidR="008B4BE1" w:rsidRPr="006403E0" w:rsidRDefault="008B4BE1" w:rsidP="008670BA">
            <w:pPr>
              <w:pStyle w:val="NormlWeb"/>
              <w:spacing w:beforeAutospacing="0" w:after="120" w:afterAutospacing="0"/>
              <w:jc w:val="center"/>
              <w:rPr>
                <w:rFonts w:ascii="Arial" w:eastAsia="Calibri" w:hAnsi="Arial" w:cs="Arial"/>
                <w:sz w:val="20"/>
                <w:szCs w:val="20"/>
              </w:rPr>
            </w:pPr>
            <w:r w:rsidRPr="006403E0">
              <w:rPr>
                <w:rFonts w:ascii="Arial" w:eastAsia="Calibri" w:hAnsi="Arial" w:cs="Arial"/>
                <w:sz w:val="20"/>
                <w:szCs w:val="20"/>
              </w:rPr>
              <w:t>igen/nem</w:t>
            </w:r>
          </w:p>
        </w:tc>
      </w:tr>
      <w:tr w:rsidR="008B4BE1" w:rsidTr="008670BA">
        <w:tc>
          <w:tcPr>
            <w:tcW w:w="4606" w:type="dxa"/>
            <w:shd w:val="clear" w:color="auto" w:fill="auto"/>
          </w:tcPr>
          <w:p w:rsidR="008B4BE1" w:rsidRPr="006403E0" w:rsidRDefault="008B4BE1" w:rsidP="008670BA">
            <w:pPr>
              <w:pStyle w:val="NormlWeb"/>
              <w:spacing w:beforeAutospacing="0" w:after="120" w:afterAutospacing="0"/>
              <w:jc w:val="both"/>
              <w:rPr>
                <w:rFonts w:ascii="Arial" w:eastAsia="Calibri" w:hAnsi="Arial" w:cs="Arial"/>
                <w:sz w:val="20"/>
                <w:szCs w:val="20"/>
              </w:rPr>
            </w:pPr>
            <w:r w:rsidRPr="006403E0">
              <w:rPr>
                <w:rFonts w:ascii="Arial" w:eastAsia="Calibri" w:hAnsi="Arial" w:cs="Arial"/>
                <w:sz w:val="20"/>
                <w:szCs w:val="20"/>
              </w:rPr>
              <w:t xml:space="preserve">Veszélyes hulladék tárolására alkalmas gyűjtő </w:t>
            </w:r>
            <w:proofErr w:type="spellStart"/>
            <w:r w:rsidRPr="006403E0">
              <w:rPr>
                <w:rFonts w:ascii="Arial" w:eastAsia="Calibri" w:hAnsi="Arial" w:cs="Arial"/>
                <w:sz w:val="20"/>
                <w:szCs w:val="20"/>
              </w:rPr>
              <w:t>edényzet</w:t>
            </w:r>
            <w:proofErr w:type="spellEnd"/>
            <w:r w:rsidRPr="006403E0">
              <w:rPr>
                <w:rFonts w:ascii="Arial" w:eastAsia="Calibri" w:hAnsi="Arial" w:cs="Arial"/>
                <w:sz w:val="20"/>
                <w:szCs w:val="20"/>
              </w:rPr>
              <w:t xml:space="preserve"> helyszínen tartása.</w:t>
            </w:r>
          </w:p>
        </w:tc>
        <w:tc>
          <w:tcPr>
            <w:tcW w:w="4606" w:type="dxa"/>
            <w:shd w:val="clear" w:color="auto" w:fill="auto"/>
          </w:tcPr>
          <w:p w:rsidR="008B4BE1" w:rsidRPr="006403E0" w:rsidRDefault="008B4BE1" w:rsidP="008670BA">
            <w:pPr>
              <w:pStyle w:val="NormlWeb"/>
              <w:spacing w:beforeAutospacing="0" w:after="120" w:afterAutospacing="0"/>
              <w:jc w:val="center"/>
              <w:rPr>
                <w:rFonts w:ascii="Arial" w:eastAsia="Calibri" w:hAnsi="Arial" w:cs="Arial"/>
                <w:sz w:val="20"/>
                <w:szCs w:val="20"/>
              </w:rPr>
            </w:pPr>
            <w:r w:rsidRPr="006403E0">
              <w:rPr>
                <w:rFonts w:ascii="Arial" w:eastAsia="Calibri" w:hAnsi="Arial" w:cs="Arial"/>
                <w:sz w:val="20"/>
                <w:szCs w:val="20"/>
              </w:rPr>
              <w:t>igen/nem</w:t>
            </w:r>
          </w:p>
        </w:tc>
      </w:tr>
      <w:tr w:rsidR="008B4BE1" w:rsidTr="008670BA">
        <w:tc>
          <w:tcPr>
            <w:tcW w:w="4606" w:type="dxa"/>
            <w:shd w:val="clear" w:color="auto" w:fill="auto"/>
          </w:tcPr>
          <w:p w:rsidR="008B4BE1" w:rsidRPr="006403E0" w:rsidRDefault="008B4BE1" w:rsidP="008670BA">
            <w:pPr>
              <w:pStyle w:val="NormlWeb"/>
              <w:spacing w:beforeAutospacing="0" w:after="120" w:afterAutospacing="0"/>
              <w:jc w:val="both"/>
              <w:rPr>
                <w:rFonts w:ascii="Arial" w:eastAsia="Calibri" w:hAnsi="Arial" w:cs="Arial"/>
                <w:sz w:val="20"/>
                <w:szCs w:val="20"/>
              </w:rPr>
            </w:pPr>
            <w:r w:rsidRPr="006403E0">
              <w:rPr>
                <w:rFonts w:ascii="Arial" w:eastAsia="Calibri" w:hAnsi="Arial" w:cs="Arial"/>
                <w:sz w:val="20"/>
                <w:szCs w:val="20"/>
              </w:rPr>
              <w:t>Építés közben keletkezett hulladékok megfelelő kezelésért felelős személy kijelölése</w:t>
            </w:r>
          </w:p>
        </w:tc>
        <w:tc>
          <w:tcPr>
            <w:tcW w:w="4606" w:type="dxa"/>
            <w:shd w:val="clear" w:color="auto" w:fill="auto"/>
          </w:tcPr>
          <w:p w:rsidR="008B4BE1" w:rsidRPr="006403E0" w:rsidRDefault="008B4BE1" w:rsidP="008670BA">
            <w:pPr>
              <w:pStyle w:val="NormlWeb"/>
              <w:spacing w:beforeAutospacing="0" w:after="120" w:afterAutospacing="0"/>
              <w:jc w:val="center"/>
              <w:rPr>
                <w:rFonts w:ascii="Arial" w:eastAsia="Calibri" w:hAnsi="Arial" w:cs="Arial"/>
                <w:sz w:val="20"/>
                <w:szCs w:val="20"/>
              </w:rPr>
            </w:pPr>
            <w:r w:rsidRPr="006403E0">
              <w:rPr>
                <w:rFonts w:ascii="Arial" w:eastAsia="Calibri" w:hAnsi="Arial" w:cs="Arial"/>
                <w:sz w:val="20"/>
                <w:szCs w:val="20"/>
              </w:rPr>
              <w:t>igen/nem</w:t>
            </w:r>
          </w:p>
        </w:tc>
      </w:tr>
      <w:tr w:rsidR="008B4BE1" w:rsidTr="008670BA">
        <w:tc>
          <w:tcPr>
            <w:tcW w:w="4606" w:type="dxa"/>
            <w:shd w:val="clear" w:color="auto" w:fill="auto"/>
          </w:tcPr>
          <w:p w:rsidR="008B4BE1" w:rsidRPr="006403E0" w:rsidRDefault="008B4BE1" w:rsidP="008670BA">
            <w:pPr>
              <w:pStyle w:val="NormlWeb"/>
              <w:spacing w:beforeAutospacing="0" w:after="120" w:afterAutospacing="0"/>
              <w:jc w:val="both"/>
              <w:rPr>
                <w:rFonts w:ascii="Arial" w:eastAsia="Calibri" w:hAnsi="Arial" w:cs="Arial"/>
                <w:b/>
                <w:sz w:val="20"/>
                <w:szCs w:val="20"/>
              </w:rPr>
            </w:pPr>
            <w:r w:rsidRPr="006403E0">
              <w:rPr>
                <w:rFonts w:ascii="Arial" w:eastAsia="Calibri" w:hAnsi="Arial" w:cs="Arial"/>
                <w:b/>
                <w:sz w:val="20"/>
                <w:szCs w:val="20"/>
              </w:rPr>
              <w:t>Igen válaszok száma összesen</w:t>
            </w:r>
          </w:p>
        </w:tc>
        <w:tc>
          <w:tcPr>
            <w:tcW w:w="4606" w:type="dxa"/>
            <w:shd w:val="clear" w:color="auto" w:fill="auto"/>
          </w:tcPr>
          <w:p w:rsidR="008B4BE1" w:rsidRPr="006403E0" w:rsidRDefault="008B4BE1" w:rsidP="008670BA">
            <w:pPr>
              <w:pStyle w:val="NormlWeb"/>
              <w:spacing w:beforeAutospacing="0" w:after="120" w:afterAutospacing="0"/>
              <w:jc w:val="center"/>
              <w:rPr>
                <w:rFonts w:ascii="Arial" w:eastAsia="Calibri" w:hAnsi="Arial" w:cs="Arial"/>
                <w:b/>
                <w:sz w:val="20"/>
                <w:szCs w:val="20"/>
              </w:rPr>
            </w:pPr>
            <w:r w:rsidRPr="006403E0">
              <w:rPr>
                <w:rFonts w:ascii="Arial" w:eastAsia="Calibri" w:hAnsi="Arial" w:cs="Arial"/>
                <w:b/>
                <w:sz w:val="20"/>
                <w:szCs w:val="20"/>
              </w:rPr>
              <w:t>…</w:t>
            </w:r>
            <w:proofErr w:type="gramStart"/>
            <w:r w:rsidRPr="006403E0">
              <w:rPr>
                <w:rFonts w:ascii="Arial" w:eastAsia="Calibri" w:hAnsi="Arial" w:cs="Arial"/>
                <w:b/>
                <w:sz w:val="20"/>
                <w:szCs w:val="20"/>
              </w:rPr>
              <w:t>………..</w:t>
            </w:r>
            <w:proofErr w:type="gramEnd"/>
            <w:r w:rsidRPr="006403E0">
              <w:rPr>
                <w:rFonts w:ascii="Arial" w:eastAsia="Calibri" w:hAnsi="Arial" w:cs="Arial"/>
                <w:b/>
                <w:sz w:val="20"/>
                <w:szCs w:val="20"/>
              </w:rPr>
              <w:t xml:space="preserve"> db</w:t>
            </w:r>
          </w:p>
        </w:tc>
      </w:tr>
    </w:tbl>
    <w:p w:rsidR="008B4BE1" w:rsidRDefault="008B4BE1" w:rsidP="008B4BE1">
      <w:pPr>
        <w:spacing w:after="120"/>
        <w:ind w:left="716"/>
        <w:jc w:val="both"/>
        <w:rPr>
          <w:rFonts w:ascii="Arial" w:hAnsi="Arial" w:cs="Arial"/>
          <w:sz w:val="20"/>
        </w:rPr>
      </w:pPr>
    </w:p>
    <w:p w:rsidR="008B4BE1" w:rsidRDefault="008B4BE1" w:rsidP="008B4BE1">
      <w:pPr>
        <w:spacing w:after="120"/>
        <w:ind w:left="716"/>
        <w:jc w:val="both"/>
        <w:rPr>
          <w:rFonts w:ascii="Arial" w:hAnsi="Arial" w:cs="Arial"/>
          <w:sz w:val="20"/>
        </w:rPr>
      </w:pPr>
      <w:r>
        <w:rPr>
          <w:rFonts w:ascii="Arial" w:hAnsi="Arial" w:cs="Arial"/>
          <w:sz w:val="20"/>
        </w:rPr>
        <w:t xml:space="preserve">A Vállalkozó által tett valamennyi vállalást a szerződés teljes ideje alatt </w:t>
      </w:r>
      <w:r w:rsidRPr="005B716F">
        <w:rPr>
          <w:rFonts w:ascii="Arial" w:hAnsi="Arial" w:cs="Arial"/>
          <w:sz w:val="20"/>
        </w:rPr>
        <w:t>Megrendelő előzetes bejele</w:t>
      </w:r>
      <w:r>
        <w:rPr>
          <w:rFonts w:ascii="Arial" w:hAnsi="Arial" w:cs="Arial"/>
          <w:sz w:val="20"/>
        </w:rPr>
        <w:t xml:space="preserve">ntés nélkül, bármikor jogosult </w:t>
      </w:r>
      <w:r w:rsidRPr="005B716F">
        <w:rPr>
          <w:rFonts w:ascii="Arial" w:hAnsi="Arial" w:cs="Arial"/>
          <w:sz w:val="20"/>
        </w:rPr>
        <w:t xml:space="preserve">ellenőrizni.  Az esetleges hibák, hiányok </w:t>
      </w:r>
      <w:r>
        <w:rPr>
          <w:rFonts w:ascii="Arial" w:hAnsi="Arial" w:cs="Arial"/>
          <w:sz w:val="20"/>
        </w:rPr>
        <w:t>megállapítása történhet bármely a</w:t>
      </w:r>
      <w:r w:rsidRPr="005B716F">
        <w:rPr>
          <w:rFonts w:ascii="Arial" w:hAnsi="Arial" w:cs="Arial"/>
          <w:sz w:val="20"/>
        </w:rPr>
        <w:t>rra alkalmas bizonyíték alapján, így különösen, az ellenőrzésről felvett jegyzőkönyvvel, illetve</w:t>
      </w:r>
      <w:r>
        <w:rPr>
          <w:rFonts w:ascii="Arial" w:hAnsi="Arial" w:cs="Arial"/>
          <w:sz w:val="20"/>
        </w:rPr>
        <w:t xml:space="preserve"> </w:t>
      </w:r>
      <w:r w:rsidRPr="005B716F">
        <w:rPr>
          <w:rFonts w:ascii="Arial" w:hAnsi="Arial" w:cs="Arial"/>
          <w:sz w:val="20"/>
        </w:rPr>
        <w:t>az ellenőrzést végző személy írásbeli jelentése, kép-, vagy hangfelvétel alapján</w:t>
      </w:r>
      <w:r>
        <w:rPr>
          <w:rFonts w:ascii="Arial" w:hAnsi="Arial" w:cs="Arial"/>
          <w:sz w:val="20"/>
        </w:rPr>
        <w:t xml:space="preserve">. </w:t>
      </w:r>
      <w:r w:rsidRPr="005B716F">
        <w:rPr>
          <w:rFonts w:ascii="Arial" w:hAnsi="Arial" w:cs="Arial"/>
          <w:sz w:val="20"/>
        </w:rPr>
        <w:t xml:space="preserve">Az esetleges hibák, hiányok </w:t>
      </w:r>
      <w:r>
        <w:rPr>
          <w:rFonts w:ascii="Arial" w:hAnsi="Arial" w:cs="Arial"/>
          <w:sz w:val="20"/>
        </w:rPr>
        <w:t>megállapítása esetén Megrendelő felhívja a Vállalkozó figyelmét azok kijavítására, pótlására. Amennyiben Vállalkozó a Megrendelő felhívásának nem tesz eleget, úgy Megrendelő jogosult a szerződést felmondani.</w:t>
      </w:r>
    </w:p>
    <w:p w:rsidR="008B4BE1" w:rsidRDefault="008B4BE1" w:rsidP="008B4BE1">
      <w:pPr>
        <w:spacing w:after="120"/>
        <w:ind w:left="792"/>
        <w:jc w:val="both"/>
        <w:rPr>
          <w:rFonts w:ascii="Arial" w:hAnsi="Arial" w:cs="Arial"/>
          <w:sz w:val="20"/>
        </w:rPr>
      </w:pPr>
    </w:p>
    <w:p w:rsidR="008B4BE1" w:rsidRPr="002C714F" w:rsidRDefault="008B4BE1" w:rsidP="008B4BE1">
      <w:pPr>
        <w:numPr>
          <w:ilvl w:val="1"/>
          <w:numId w:val="3"/>
        </w:numPr>
        <w:spacing w:after="120" w:line="240" w:lineRule="auto"/>
        <w:jc w:val="both"/>
        <w:rPr>
          <w:rFonts w:ascii="Arial" w:hAnsi="Arial" w:cs="Arial"/>
          <w:sz w:val="20"/>
        </w:rPr>
      </w:pPr>
      <w:r w:rsidRPr="002C714F">
        <w:rPr>
          <w:rFonts w:ascii="Arial" w:hAnsi="Arial" w:cs="Arial"/>
          <w:sz w:val="20"/>
        </w:rPr>
        <w:t>Felek megállapodnak, hogy a Szerződés időtartama alatt a szerződésszerű teljesítés érdekében folyamatosan együttműködnek. Ennek megfelelően írásban, kölcsönösen és haladéktalanul egymás rendelkezésére bocsátják a Szerződés megfelelő teljesítéséhez szükséges információkat, adatokat, valamint gondoskodnak a teljesítés feltételeinek megteremtéséről. Felek továbbá haladéktalanul írásban tájékoztatják egymást minden olyan kérdésről (tény, adat, körülmény) is, amely a Szerződés teljesítésére lehet.</w:t>
      </w:r>
    </w:p>
    <w:p w:rsidR="008B4BE1" w:rsidRPr="002C714F" w:rsidRDefault="008B4BE1" w:rsidP="008B4BE1">
      <w:pPr>
        <w:numPr>
          <w:ilvl w:val="1"/>
          <w:numId w:val="3"/>
        </w:numPr>
        <w:spacing w:after="120" w:line="240" w:lineRule="auto"/>
        <w:ind w:left="900" w:hanging="540"/>
        <w:jc w:val="both"/>
        <w:rPr>
          <w:rFonts w:ascii="Arial" w:hAnsi="Arial" w:cs="Arial"/>
          <w:sz w:val="20"/>
        </w:rPr>
      </w:pPr>
      <w:r w:rsidRPr="002C714F">
        <w:rPr>
          <w:rFonts w:ascii="Arial" w:hAnsi="Arial" w:cs="Arial"/>
          <w:sz w:val="20"/>
        </w:rPr>
        <w:lastRenderedPageBreak/>
        <w:t>Vállalkozó képviselője büntetőjogi felelőssége tudatában nyilatkozik, hogy a társaság jogképes, bejegyzett és az ajánlatban benyújtott adataiban változás nem történt, és a jelen szerződés aláírására teljes körű felhatalmazással rendelkezik.</w:t>
      </w:r>
    </w:p>
    <w:p w:rsidR="008B4BE1" w:rsidRPr="00AB0CC7" w:rsidRDefault="008B4BE1" w:rsidP="008B4BE1">
      <w:pPr>
        <w:numPr>
          <w:ilvl w:val="1"/>
          <w:numId w:val="3"/>
        </w:numPr>
        <w:spacing w:after="120" w:line="240" w:lineRule="auto"/>
        <w:ind w:left="900" w:hanging="540"/>
        <w:jc w:val="both"/>
        <w:rPr>
          <w:rFonts w:ascii="Arial" w:hAnsi="Arial" w:cs="Arial"/>
          <w:sz w:val="20"/>
        </w:rPr>
      </w:pPr>
      <w:r w:rsidRPr="002C714F">
        <w:rPr>
          <w:rFonts w:ascii="Arial" w:hAnsi="Arial" w:cs="Arial"/>
          <w:sz w:val="20"/>
        </w:rPr>
        <w:t>Szerződő Felek az egymás érdekkörébe tartozó és tudomásukra jutott üzleti titkokat kötelesek megtartani, és a titoktartási kötelezettséget kötelesek megbízottaikkal, alkalmazottaikkal is betartatni. Vállalkozó, valamint az alkalmazásában álló munkatársai jelen szerződésben meghatározott feladatainak teljesítése során tudomásukra jutott, Megrendelőt érintő minden adatot, tényt és bizalmas információt kötelesek megőrizni. A titoktartási kötelezettség megsértése súlyos szerződésszegésnek minősül.</w:t>
      </w:r>
    </w:p>
    <w:p w:rsidR="008B4BE1" w:rsidRPr="00917195" w:rsidRDefault="008B4BE1" w:rsidP="008B4BE1">
      <w:pPr>
        <w:numPr>
          <w:ilvl w:val="1"/>
          <w:numId w:val="3"/>
        </w:numPr>
        <w:spacing w:after="120" w:line="240" w:lineRule="auto"/>
        <w:ind w:left="788" w:hanging="431"/>
        <w:jc w:val="both"/>
        <w:rPr>
          <w:rFonts w:ascii="Arial" w:hAnsi="Arial" w:cs="Arial"/>
          <w:sz w:val="20"/>
        </w:rPr>
      </w:pPr>
      <w:r w:rsidRPr="00917195">
        <w:rPr>
          <w:rFonts w:ascii="Arial" w:hAnsi="Arial" w:cs="Arial"/>
          <w:sz w:val="20"/>
        </w:rPr>
        <w:t>A jelen szerződésben nem szabályozott kérdések tekintetében a közbeszerzésekről szóló 2015. évi CXLIII. törvény, a Polgári Törvénykönyvről szóló 2013. évi V. törvény, továbbá a tárgyra vonatkozó egyéb jogszabályok előírási érvényesek.</w:t>
      </w:r>
    </w:p>
    <w:p w:rsidR="008B4BE1" w:rsidRDefault="008B4BE1" w:rsidP="008B4BE1">
      <w:pPr>
        <w:numPr>
          <w:ilvl w:val="1"/>
          <w:numId w:val="3"/>
        </w:numPr>
        <w:spacing w:after="120" w:line="240" w:lineRule="auto"/>
        <w:jc w:val="both"/>
        <w:rPr>
          <w:rFonts w:ascii="Arial" w:hAnsi="Arial" w:cs="Arial"/>
          <w:sz w:val="20"/>
        </w:rPr>
      </w:pPr>
      <w:r w:rsidRPr="00917195">
        <w:rPr>
          <w:rFonts w:ascii="Arial" w:hAnsi="Arial" w:cs="Arial"/>
          <w:sz w:val="20"/>
        </w:rPr>
        <w:t>Szerződő Felek a szerződést kizárólag írásban, a közbeszerzésekről szóló 2015. évi CXLIII. törvény 141. § rendelkezéseivel összhangban módosíthatják.</w:t>
      </w:r>
      <w:r>
        <w:rPr>
          <w:rFonts w:ascii="Arial" w:hAnsi="Arial" w:cs="Arial"/>
          <w:sz w:val="20"/>
        </w:rPr>
        <w:t xml:space="preserve"> </w:t>
      </w:r>
      <w:r w:rsidRPr="002C714F">
        <w:rPr>
          <w:rFonts w:ascii="Arial" w:hAnsi="Arial" w:cs="Arial"/>
          <w:sz w:val="20"/>
        </w:rPr>
        <w:t>Nem helyettesítheti a szerződés módosítását kooperációs jegyzőkönyvbe tett megállapítás, együttműködési megállapodás, vagy építési naplóba történő bejegyzés.</w:t>
      </w:r>
    </w:p>
    <w:p w:rsidR="008B4BE1" w:rsidRPr="00AB0CC7" w:rsidRDefault="008B4BE1" w:rsidP="008B4BE1">
      <w:pPr>
        <w:numPr>
          <w:ilvl w:val="1"/>
          <w:numId w:val="3"/>
        </w:numPr>
        <w:spacing w:after="120" w:line="240" w:lineRule="auto"/>
        <w:jc w:val="both"/>
        <w:rPr>
          <w:rFonts w:ascii="Arial" w:hAnsi="Arial" w:cs="Arial"/>
          <w:sz w:val="20"/>
        </w:rPr>
      </w:pPr>
      <w:r w:rsidRPr="00161941">
        <w:rPr>
          <w:rFonts w:ascii="Arial" w:hAnsi="Arial" w:cs="Arial"/>
          <w:sz w:val="20"/>
        </w:rPr>
        <w:t xml:space="preserve">Felek megállapodnak abban, hogy az esetleges szakmai és jogi vitákat igyekeznek békés úton rendezni. Amennyiben ez nem lehetséges, a Polgári perrendtartásról szóló </w:t>
      </w:r>
      <w:r>
        <w:rPr>
          <w:rFonts w:ascii="Arial" w:hAnsi="Arial" w:cs="Arial"/>
          <w:sz w:val="20"/>
        </w:rPr>
        <w:t>2016. évi CXXX</w:t>
      </w:r>
      <w:r w:rsidRPr="00161941">
        <w:rPr>
          <w:rFonts w:ascii="Arial" w:hAnsi="Arial" w:cs="Arial"/>
          <w:sz w:val="20"/>
        </w:rPr>
        <w:t>. törvény (a továbbiakban:</w:t>
      </w:r>
      <w:r>
        <w:rPr>
          <w:rFonts w:ascii="Arial" w:hAnsi="Arial" w:cs="Arial"/>
          <w:sz w:val="20"/>
        </w:rPr>
        <w:t xml:space="preserve"> </w:t>
      </w:r>
      <w:r w:rsidRPr="00161941">
        <w:rPr>
          <w:rFonts w:ascii="Arial" w:hAnsi="Arial" w:cs="Arial"/>
          <w:sz w:val="20"/>
        </w:rPr>
        <w:t>Pp.) hatáskörre vonatkozó rendelkezéseire figyelemmel Megrendelő székhelye szerint illetékes bíróság kizárólagos illetékességét köti ki.</w:t>
      </w:r>
    </w:p>
    <w:p w:rsidR="008B4BE1" w:rsidRPr="00161941" w:rsidRDefault="008B4BE1" w:rsidP="008B4BE1">
      <w:pPr>
        <w:spacing w:after="120"/>
        <w:ind w:left="792"/>
        <w:jc w:val="both"/>
        <w:rPr>
          <w:rFonts w:ascii="Arial" w:hAnsi="Arial" w:cs="Arial"/>
          <w:sz w:val="20"/>
        </w:rPr>
      </w:pPr>
      <w:r w:rsidRPr="00161941">
        <w:rPr>
          <w:rFonts w:ascii="Arial" w:hAnsi="Arial" w:cs="Arial"/>
          <w:sz w:val="20"/>
        </w:rPr>
        <w:t>Szerződő Felek kijelentik, hogy a jelen vállalkozási szerződésben foglaltakat elolvasták, megértették, és mint a szerződéses akaratuknak mindenben megfelelőt, jóváhagyólag saját kezűleg aláírták 4 eredeti példányban.</w:t>
      </w:r>
    </w:p>
    <w:p w:rsidR="008B4BE1" w:rsidRDefault="008B4BE1" w:rsidP="008B4BE1">
      <w:pPr>
        <w:jc w:val="both"/>
        <w:rPr>
          <w:rFonts w:ascii="Arial" w:hAnsi="Arial" w:cs="Arial"/>
          <w:bCs/>
          <w:sz w:val="20"/>
        </w:rPr>
      </w:pPr>
      <w:r w:rsidRPr="00917195">
        <w:rPr>
          <w:rFonts w:ascii="Arial" w:hAnsi="Arial" w:cs="Arial"/>
          <w:sz w:val="20"/>
        </w:rPr>
        <w:t xml:space="preserve">Kelt: </w:t>
      </w:r>
      <w:r w:rsidRPr="00917195">
        <w:rPr>
          <w:rFonts w:ascii="Arial" w:hAnsi="Arial" w:cs="Arial"/>
          <w:bCs/>
          <w:sz w:val="20"/>
        </w:rPr>
        <w:fldChar w:fldCharType="begin">
          <w:ffData>
            <w:name w:val="Text2"/>
            <w:enabled/>
            <w:calcOnExit w:val="0"/>
            <w:textInput/>
          </w:ffData>
        </w:fldChar>
      </w:r>
      <w:r w:rsidRPr="00917195">
        <w:rPr>
          <w:rFonts w:ascii="Arial" w:hAnsi="Arial" w:cs="Arial"/>
          <w:bCs/>
          <w:sz w:val="20"/>
        </w:rPr>
        <w:instrText xml:space="preserve"> FORMTEXT </w:instrText>
      </w:r>
      <w:r w:rsidRPr="00917195">
        <w:rPr>
          <w:rFonts w:ascii="Arial" w:hAnsi="Arial" w:cs="Arial"/>
          <w:bCs/>
          <w:sz w:val="20"/>
        </w:rPr>
      </w:r>
      <w:r w:rsidRPr="00917195">
        <w:rPr>
          <w:rFonts w:ascii="Arial" w:hAnsi="Arial" w:cs="Arial"/>
          <w:bCs/>
          <w:sz w:val="20"/>
        </w:rPr>
        <w:fldChar w:fldCharType="separate"/>
      </w:r>
      <w:r w:rsidRPr="00917195">
        <w:rPr>
          <w:rFonts w:ascii="Arial" w:hAnsi="Arial" w:cs="Arial"/>
          <w:bCs/>
          <w:noProof/>
          <w:sz w:val="20"/>
        </w:rPr>
        <w:t>     </w:t>
      </w:r>
      <w:r w:rsidRPr="00917195">
        <w:rPr>
          <w:rFonts w:ascii="Arial" w:hAnsi="Arial" w:cs="Arial"/>
          <w:bCs/>
          <w:sz w:val="20"/>
        </w:rPr>
        <w:fldChar w:fldCharType="end"/>
      </w:r>
    </w:p>
    <w:p w:rsidR="008B4BE1" w:rsidRPr="002C714F" w:rsidRDefault="008B4BE1" w:rsidP="008B4BE1">
      <w:pPr>
        <w:tabs>
          <w:tab w:val="center" w:pos="2520"/>
          <w:tab w:val="center" w:pos="6840"/>
        </w:tabs>
        <w:jc w:val="both"/>
        <w:rPr>
          <w:rFonts w:ascii="Arial" w:hAnsi="Arial" w:cs="Arial"/>
          <w:sz w:val="20"/>
        </w:rPr>
      </w:pPr>
      <w:r w:rsidRPr="002C714F">
        <w:rPr>
          <w:rFonts w:ascii="Arial" w:hAnsi="Arial" w:cs="Arial"/>
          <w:sz w:val="20"/>
        </w:rPr>
        <w:tab/>
        <w:t>…………………………………</w:t>
      </w:r>
      <w:r w:rsidRPr="002C714F">
        <w:rPr>
          <w:rFonts w:ascii="Arial" w:hAnsi="Arial" w:cs="Arial"/>
          <w:sz w:val="20"/>
        </w:rPr>
        <w:tab/>
        <w:t>…………………………………</w:t>
      </w:r>
    </w:p>
    <w:p w:rsidR="008B4BE1" w:rsidRPr="002C714F" w:rsidRDefault="008B4BE1" w:rsidP="008B4BE1">
      <w:pPr>
        <w:tabs>
          <w:tab w:val="center" w:pos="2520"/>
          <w:tab w:val="center" w:pos="6840"/>
        </w:tabs>
        <w:jc w:val="both"/>
        <w:rPr>
          <w:rFonts w:ascii="Arial" w:hAnsi="Arial" w:cs="Arial"/>
          <w:sz w:val="20"/>
        </w:rPr>
      </w:pPr>
      <w:r w:rsidRPr="002C714F">
        <w:rPr>
          <w:rFonts w:ascii="Arial" w:hAnsi="Arial" w:cs="Arial"/>
          <w:sz w:val="20"/>
        </w:rPr>
        <w:tab/>
        <w:t>Megrendelő</w:t>
      </w:r>
      <w:r w:rsidRPr="002C714F">
        <w:rPr>
          <w:rFonts w:ascii="Arial" w:hAnsi="Arial" w:cs="Arial"/>
          <w:sz w:val="20"/>
        </w:rPr>
        <w:tab/>
        <w:t>Vállalkozó</w:t>
      </w:r>
    </w:p>
    <w:p w:rsidR="008B4BE1" w:rsidRDefault="008B4BE1" w:rsidP="008B4BE1"/>
    <w:p w:rsidR="008325FC" w:rsidRDefault="008325FC" w:rsidP="008B4BE1"/>
    <w:sectPr w:rsidR="00832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A0159"/>
    <w:multiLevelType w:val="hybridMultilevel"/>
    <w:tmpl w:val="3B849ED2"/>
    <w:lvl w:ilvl="0" w:tplc="79A297F0">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DDA781C"/>
    <w:multiLevelType w:val="hybridMultilevel"/>
    <w:tmpl w:val="1542C3FA"/>
    <w:lvl w:ilvl="0" w:tplc="A9AC9B1A">
      <w:numFmt w:val="bullet"/>
      <w:lvlText w:val="-"/>
      <w:lvlJc w:val="left"/>
      <w:pPr>
        <w:ind w:left="1211" w:hanging="360"/>
      </w:pPr>
      <w:rPr>
        <w:rFonts w:ascii="Angsana New" w:eastAsia="Angsana New" w:hAnsi="Angsana New" w:cs="Angsana New" w:hint="default"/>
      </w:rPr>
    </w:lvl>
    <w:lvl w:ilvl="1" w:tplc="040E0003">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
    <w:nsid w:val="6CF83905"/>
    <w:multiLevelType w:val="multilevel"/>
    <w:tmpl w:val="31D628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11178CB"/>
    <w:multiLevelType w:val="hybridMultilevel"/>
    <w:tmpl w:val="CAE0A928"/>
    <w:lvl w:ilvl="0" w:tplc="A9AC9B1A">
      <w:numFmt w:val="bullet"/>
      <w:lvlText w:val="-"/>
      <w:lvlJc w:val="left"/>
      <w:pPr>
        <w:tabs>
          <w:tab w:val="num" w:pos="1143"/>
        </w:tabs>
        <w:ind w:left="1143" w:hanging="435"/>
      </w:pPr>
      <w:rPr>
        <w:rFonts w:ascii="Times New Roman" w:eastAsia="Times New Roman" w:hAnsi="Times New Roman" w:cs="Times New Roman" w:hint="default"/>
      </w:rPr>
    </w:lvl>
    <w:lvl w:ilvl="1" w:tplc="040E0003" w:tentative="1">
      <w:start w:val="1"/>
      <w:numFmt w:val="bullet"/>
      <w:lvlText w:val="o"/>
      <w:lvlJc w:val="left"/>
      <w:pPr>
        <w:tabs>
          <w:tab w:val="num" w:pos="1842"/>
        </w:tabs>
        <w:ind w:left="1842" w:hanging="360"/>
      </w:pPr>
      <w:rPr>
        <w:rFonts w:ascii="Courier New" w:hAnsi="Courier New" w:cs="Courier New" w:hint="default"/>
      </w:rPr>
    </w:lvl>
    <w:lvl w:ilvl="2" w:tplc="040E0005" w:tentative="1">
      <w:start w:val="1"/>
      <w:numFmt w:val="bullet"/>
      <w:lvlText w:val=""/>
      <w:lvlJc w:val="left"/>
      <w:pPr>
        <w:tabs>
          <w:tab w:val="num" w:pos="2562"/>
        </w:tabs>
        <w:ind w:left="2562" w:hanging="360"/>
      </w:pPr>
      <w:rPr>
        <w:rFonts w:ascii="Wingdings" w:hAnsi="Wingdings" w:hint="default"/>
      </w:rPr>
    </w:lvl>
    <w:lvl w:ilvl="3" w:tplc="040E0001" w:tentative="1">
      <w:start w:val="1"/>
      <w:numFmt w:val="bullet"/>
      <w:lvlText w:val=""/>
      <w:lvlJc w:val="left"/>
      <w:pPr>
        <w:tabs>
          <w:tab w:val="num" w:pos="3282"/>
        </w:tabs>
        <w:ind w:left="3282" w:hanging="360"/>
      </w:pPr>
      <w:rPr>
        <w:rFonts w:ascii="Symbol" w:hAnsi="Symbol" w:hint="default"/>
      </w:rPr>
    </w:lvl>
    <w:lvl w:ilvl="4" w:tplc="040E0003" w:tentative="1">
      <w:start w:val="1"/>
      <w:numFmt w:val="bullet"/>
      <w:lvlText w:val="o"/>
      <w:lvlJc w:val="left"/>
      <w:pPr>
        <w:tabs>
          <w:tab w:val="num" w:pos="4002"/>
        </w:tabs>
        <w:ind w:left="4002" w:hanging="360"/>
      </w:pPr>
      <w:rPr>
        <w:rFonts w:ascii="Courier New" w:hAnsi="Courier New" w:cs="Courier New" w:hint="default"/>
      </w:rPr>
    </w:lvl>
    <w:lvl w:ilvl="5" w:tplc="040E0005" w:tentative="1">
      <w:start w:val="1"/>
      <w:numFmt w:val="bullet"/>
      <w:lvlText w:val=""/>
      <w:lvlJc w:val="left"/>
      <w:pPr>
        <w:tabs>
          <w:tab w:val="num" w:pos="4722"/>
        </w:tabs>
        <w:ind w:left="4722" w:hanging="360"/>
      </w:pPr>
      <w:rPr>
        <w:rFonts w:ascii="Wingdings" w:hAnsi="Wingdings" w:hint="default"/>
      </w:rPr>
    </w:lvl>
    <w:lvl w:ilvl="6" w:tplc="040E0001" w:tentative="1">
      <w:start w:val="1"/>
      <w:numFmt w:val="bullet"/>
      <w:lvlText w:val=""/>
      <w:lvlJc w:val="left"/>
      <w:pPr>
        <w:tabs>
          <w:tab w:val="num" w:pos="5442"/>
        </w:tabs>
        <w:ind w:left="5442" w:hanging="360"/>
      </w:pPr>
      <w:rPr>
        <w:rFonts w:ascii="Symbol" w:hAnsi="Symbol" w:hint="default"/>
      </w:rPr>
    </w:lvl>
    <w:lvl w:ilvl="7" w:tplc="040E0003" w:tentative="1">
      <w:start w:val="1"/>
      <w:numFmt w:val="bullet"/>
      <w:lvlText w:val="o"/>
      <w:lvlJc w:val="left"/>
      <w:pPr>
        <w:tabs>
          <w:tab w:val="num" w:pos="6162"/>
        </w:tabs>
        <w:ind w:left="6162" w:hanging="360"/>
      </w:pPr>
      <w:rPr>
        <w:rFonts w:ascii="Courier New" w:hAnsi="Courier New" w:cs="Courier New" w:hint="default"/>
      </w:rPr>
    </w:lvl>
    <w:lvl w:ilvl="8" w:tplc="040E0005" w:tentative="1">
      <w:start w:val="1"/>
      <w:numFmt w:val="bullet"/>
      <w:lvlText w:val=""/>
      <w:lvlJc w:val="left"/>
      <w:pPr>
        <w:tabs>
          <w:tab w:val="num" w:pos="6882"/>
        </w:tabs>
        <w:ind w:left="6882" w:hanging="360"/>
      </w:pPr>
      <w:rPr>
        <w:rFonts w:ascii="Wingdings" w:hAnsi="Wingdings" w:hint="default"/>
      </w:rPr>
    </w:lvl>
  </w:abstractNum>
  <w:abstractNum w:abstractNumId="4">
    <w:nsid w:val="79C4263B"/>
    <w:multiLevelType w:val="hybridMultilevel"/>
    <w:tmpl w:val="50F0A040"/>
    <w:lvl w:ilvl="0" w:tplc="ED98733C">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E1"/>
    <w:rsid w:val="006D692F"/>
    <w:rsid w:val="008325FC"/>
    <w:rsid w:val="008B4BE1"/>
    <w:rsid w:val="00F22D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4BE1"/>
    <w:pPr>
      <w:spacing w:after="0" w:line="36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qFormat/>
    <w:rsid w:val="008B4BE1"/>
    <w:pPr>
      <w:spacing w:beforeAutospacing="1" w:after="160" w:afterAutospacing="1" w:line="240" w:lineRule="auto"/>
    </w:pPr>
    <w:rPr>
      <w:szCs w:val="24"/>
    </w:rPr>
  </w:style>
  <w:style w:type="paragraph" w:customStyle="1" w:styleId="Stlus">
    <w:name w:val="Stílus"/>
    <w:rsid w:val="008B4BE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F22D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4BE1"/>
    <w:pPr>
      <w:spacing w:after="0" w:line="36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qFormat/>
    <w:rsid w:val="008B4BE1"/>
    <w:pPr>
      <w:spacing w:beforeAutospacing="1" w:after="160" w:afterAutospacing="1" w:line="240" w:lineRule="auto"/>
    </w:pPr>
    <w:rPr>
      <w:szCs w:val="24"/>
    </w:rPr>
  </w:style>
  <w:style w:type="paragraph" w:customStyle="1" w:styleId="Stlus">
    <w:name w:val="Stílus"/>
    <w:rsid w:val="008B4BE1"/>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F22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4083</Words>
  <Characters>28177</Characters>
  <Application>Microsoft Office Word</Application>
  <DocSecurity>0</DocSecurity>
  <Lines>234</Lines>
  <Paragraphs>64</Paragraphs>
  <ScaleCrop>false</ScaleCrop>
  <Company/>
  <LinksUpToDate>false</LinksUpToDate>
  <CharactersWithSpaces>32196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Kórik Zsuzsanna</dc:creator>
  <cp:lastModifiedBy>dr. Kórik Zsuzsanna</cp:lastModifiedBy>
  <cp:revision>4</cp:revision>
  <dcterms:created xsi:type="dcterms:W3CDTF">2019-08-30T06:24:00Z</dcterms:created>
  <dcterms:modified xsi:type="dcterms:W3CDTF">2019-08-30T06:30:00Z</dcterms:modified>
</cp:coreProperties>
</file>