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Tiszavasvári Város Önkormányzata</w:t>
      </w: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Képviselő-testülete</w:t>
      </w: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348/2019. (IX.30.) Kt. számú</w:t>
      </w: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16D7" w:rsidRDefault="002416D7" w:rsidP="002416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Tiszavasvári, Kossuth u. 2. sz. alatti társasház felújításához történő elvi hozzájárulásról</w:t>
      </w: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Tiszavasvári Város Önkormányzata Képviselő-testülete</w:t>
      </w:r>
      <w:r>
        <w:rPr>
          <w:rFonts w:ascii="Times New Roman" w:hAnsi="Times New Roman"/>
          <w:sz w:val="24"/>
          <w:szCs w:val="24"/>
        </w:rPr>
        <w:t xml:space="preserve"> a Magyarország helyi önkormányzatairól szóló 2011. évi CLXXXIX. törvény 107. §-ban foglalt hatáskörében eljárva „A Tiszavasvári, Kossuth u. 2. sz. alatti társasház felújításához történő elvi hozzájárulásról” szóló előterjesztéssel kapcsolatban az alábbi döntést hozza:</w:t>
      </w: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416D7" w:rsidRDefault="002416D7" w:rsidP="002416D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 Képviselő-testület </w:t>
      </w:r>
      <w:r>
        <w:rPr>
          <w:rFonts w:ascii="Times New Roman" w:hAnsi="Times New Roman"/>
          <w:b/>
          <w:sz w:val="24"/>
          <w:szCs w:val="24"/>
        </w:rPr>
        <w:t>elvi hozzájárulását adja</w:t>
      </w:r>
      <w:r>
        <w:rPr>
          <w:rFonts w:ascii="Times New Roman" w:hAnsi="Times New Roman"/>
          <w:sz w:val="24"/>
          <w:szCs w:val="24"/>
        </w:rPr>
        <w:t xml:space="preserve"> a Tiszavasvári, Kossuth u. 2. sz. alatti társasház közeljövőben történő épület homlokzatának utólagos hőszigetelési munkájához, a társasházban található négy önkormányzati lakás (II/1., II/3., II/6., III/1.)</w:t>
      </w:r>
      <w:r w:rsidR="002D0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és egy üzlethelyiség vonatkozásában.</w:t>
      </w: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6D7" w:rsidRDefault="002416D7" w:rsidP="002416D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Az 1. pontban szereplő beruházás 1400/10000-ed önkormányzati tulajdoni hányadra eső </w:t>
      </w:r>
      <w:r>
        <w:rPr>
          <w:rFonts w:ascii="Times New Roman" w:hAnsi="Times New Roman"/>
          <w:b/>
          <w:sz w:val="24"/>
          <w:szCs w:val="24"/>
        </w:rPr>
        <w:t xml:space="preserve">4.200.000 Ft költségét </w:t>
      </w:r>
      <w:r>
        <w:rPr>
          <w:rFonts w:ascii="Times New Roman" w:hAnsi="Times New Roman"/>
          <w:sz w:val="24"/>
          <w:szCs w:val="24"/>
        </w:rPr>
        <w:t>– mely költség megközelítő összeg - a „bérlakások alszámla” terhére, kívánja kifizetni a felújítási munka befejezését követően, az Önkormányzat nevére szóló számla ellenében.</w:t>
      </w:r>
    </w:p>
    <w:p w:rsidR="002416D7" w:rsidRDefault="002416D7" w:rsidP="002416D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416D7" w:rsidRDefault="002416D7" w:rsidP="002416D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 Képviselő-testület végleges döntést a beruházás teljes összegének ismeretében fog tudni hozni.</w:t>
      </w: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Felhatalmazza a Polgármestert, hogy tájékoztassa Beregi Anikó társasházi közös képviselőt a Testület döntéséről.</w:t>
      </w:r>
      <w:bookmarkStart w:id="0" w:name="_GoBack"/>
      <w:bookmarkEnd w:id="0"/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Határidő: azonnal, illetve esedékességkor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Felelős: Szőke Zoltán polgármester</w:t>
      </w: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16D7" w:rsidRDefault="002416D7" w:rsidP="002416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16D7" w:rsidRPr="002416D7" w:rsidRDefault="002416D7" w:rsidP="002416D7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416D7">
        <w:rPr>
          <w:rFonts w:ascii="Times New Roman" w:hAnsi="Times New Roman"/>
          <w:b/>
          <w:bCs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2416D7">
        <w:rPr>
          <w:rFonts w:ascii="Times New Roman" w:hAnsi="Times New Roman"/>
          <w:b/>
          <w:bCs/>
          <w:sz w:val="24"/>
          <w:szCs w:val="24"/>
        </w:rPr>
        <w:t>Ostorháziné</w:t>
      </w:r>
      <w:proofErr w:type="spellEnd"/>
      <w:r w:rsidRPr="002416D7">
        <w:rPr>
          <w:rFonts w:ascii="Times New Roman" w:hAnsi="Times New Roman"/>
          <w:b/>
          <w:bCs/>
          <w:sz w:val="24"/>
          <w:szCs w:val="24"/>
        </w:rPr>
        <w:t xml:space="preserve"> dr. </w:t>
      </w:r>
      <w:proofErr w:type="spellStart"/>
      <w:r w:rsidRPr="002416D7">
        <w:rPr>
          <w:rFonts w:ascii="Times New Roman" w:hAnsi="Times New Roman"/>
          <w:b/>
          <w:bCs/>
          <w:sz w:val="24"/>
          <w:szCs w:val="24"/>
        </w:rPr>
        <w:t>Kórik</w:t>
      </w:r>
      <w:proofErr w:type="spellEnd"/>
      <w:r w:rsidRPr="002416D7">
        <w:rPr>
          <w:rFonts w:ascii="Times New Roman" w:hAnsi="Times New Roman"/>
          <w:b/>
          <w:bCs/>
          <w:sz w:val="24"/>
          <w:szCs w:val="24"/>
        </w:rPr>
        <w:t xml:space="preserve"> Zsuzsanna</w:t>
      </w:r>
    </w:p>
    <w:p w:rsidR="002416D7" w:rsidRPr="002416D7" w:rsidRDefault="002416D7" w:rsidP="002416D7">
      <w:pPr>
        <w:tabs>
          <w:tab w:val="center" w:pos="2268"/>
          <w:tab w:val="center" w:pos="623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3216A">
        <w:rPr>
          <w:rFonts w:ascii="Times New Roman" w:hAnsi="Times New Roman"/>
          <w:b/>
          <w:bCs/>
          <w:sz w:val="24"/>
          <w:szCs w:val="24"/>
        </w:rPr>
        <w:t xml:space="preserve">polgármester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3216A">
        <w:rPr>
          <w:rFonts w:ascii="Times New Roman" w:hAnsi="Times New Roman"/>
          <w:b/>
          <w:bCs/>
          <w:sz w:val="24"/>
          <w:szCs w:val="24"/>
        </w:rPr>
        <w:t>j</w:t>
      </w:r>
      <w:r w:rsidRPr="002416D7">
        <w:rPr>
          <w:rFonts w:ascii="Times New Roman" w:hAnsi="Times New Roman"/>
          <w:b/>
          <w:bCs/>
          <w:sz w:val="24"/>
          <w:szCs w:val="24"/>
        </w:rPr>
        <w:t>egyző</w:t>
      </w:r>
    </w:p>
    <w:p w:rsidR="002416D7" w:rsidRDefault="002416D7" w:rsidP="002416D7">
      <w:pPr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</w:t>
      </w:r>
    </w:p>
    <w:p w:rsidR="002416D7" w:rsidRDefault="002416D7" w:rsidP="002416D7">
      <w:pPr>
        <w:pStyle w:val="Szvegtrzs"/>
        <w:tabs>
          <w:tab w:val="center" w:pos="2268"/>
          <w:tab w:val="center" w:pos="6237"/>
        </w:tabs>
        <w:spacing w:after="0" w:line="240" w:lineRule="auto"/>
        <w:rPr>
          <w:b/>
          <w:sz w:val="23"/>
          <w:szCs w:val="23"/>
        </w:rPr>
      </w:pPr>
    </w:p>
    <w:p w:rsidR="000011A4" w:rsidRDefault="000011A4"/>
    <w:sectPr w:rsidR="0000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6D7"/>
    <w:rsid w:val="000011A4"/>
    <w:rsid w:val="002416D7"/>
    <w:rsid w:val="002D03C3"/>
    <w:rsid w:val="008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D8E1"/>
  <w15:docId w15:val="{177F45CC-204F-4E2D-BF60-3D418BBC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6D7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416D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2416D7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dcterms:created xsi:type="dcterms:W3CDTF">2019-10-01T08:35:00Z</dcterms:created>
  <dcterms:modified xsi:type="dcterms:W3CDTF">2019-10-08T08:34:00Z</dcterms:modified>
</cp:coreProperties>
</file>