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21. június 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21. június 30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77777777" w:rsidR="00F77EC6" w:rsidRPr="00C85AE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33CBB61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BED725F" w14:textId="77777777" w:rsidR="00F77EC6" w:rsidRPr="00434C04" w:rsidRDefault="00F77EC6" w:rsidP="00F77E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1. Egyebek</w:t>
      </w:r>
    </w:p>
    <w:p w14:paraId="4F498333" w14:textId="77777777" w:rsidR="00F77EC6" w:rsidRPr="000F5347" w:rsidRDefault="00F77EC6" w:rsidP="00F77E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23B0974" w14:textId="77777777" w:rsidR="00F77EC6" w:rsidRDefault="00F77EC6" w:rsidP="00F77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ZÁRT</w:t>
      </w:r>
    </w:p>
    <w:p w14:paraId="3DE67D62" w14:textId="77777777" w:rsidR="00F77EC6" w:rsidRDefault="00F77EC6" w:rsidP="00F77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64F510" w14:textId="77777777" w:rsidR="00F77EC6" w:rsidRDefault="00F77EC6" w:rsidP="00F77E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61711">
        <w:rPr>
          <w:rFonts w:ascii="Times New Roman" w:eastAsia="Times New Roman" w:hAnsi="Times New Roman" w:cs="Times New Roman"/>
          <w:sz w:val="24"/>
          <w:szCs w:val="24"/>
          <w:lang w:eastAsia="hu-HU"/>
        </w:rPr>
        <w:t>. Előterjesztés az Esély és Otthon-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mindkettő lehetséges című EFOP-1.2.11-16-2017-00009 kódszámú pályázatból nyújtható lakhatási támogatások igénylésére érkezett pályázatok elbírálásáról</w:t>
      </w:r>
    </w:p>
    <w:p w14:paraId="121A4633" w14:textId="77777777" w:rsidR="00F77EC6" w:rsidRPr="00361711" w:rsidRDefault="00F77EC6" w:rsidP="00F77E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2021-07-06T08:12:00Z</dcterms:created>
  <dcterms:modified xsi:type="dcterms:W3CDTF">2021-07-06T08:14:00Z</dcterms:modified>
</cp:coreProperties>
</file>