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C" w:rsidRDefault="00DC3A9C" w:rsidP="00DC3A9C">
      <w:pPr>
        <w:pageBreakBefore/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C3A9C" w:rsidRDefault="00DC3A9C" w:rsidP="00DC3A9C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DC3A9C" w:rsidRDefault="00DC3A9C" w:rsidP="00DC3A9C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DC3A9C" w:rsidRDefault="00DC3A9C" w:rsidP="00DC3A9C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/2021.(IX.30.) Kt. számú</w:t>
      </w:r>
    </w:p>
    <w:p w:rsidR="00DC3A9C" w:rsidRDefault="00DC3A9C" w:rsidP="00DC3A9C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C3A9C" w:rsidRDefault="00DC3A9C" w:rsidP="00DC3A9C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Bölcsőde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 (magasabb vezető) álláshelyére beérkezett pályázat elbírálásáról</w:t>
      </w:r>
    </w:p>
    <w:p w:rsidR="00DC3A9C" w:rsidRDefault="00DC3A9C" w:rsidP="00DC3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</w:p>
    <w:p w:rsidR="00DC3A9C" w:rsidRDefault="00DC3A9C" w:rsidP="00DC3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C3A9C" w:rsidRDefault="00DC3A9C" w:rsidP="00DC3A9C">
      <w:pPr>
        <w:pStyle w:val="Listaszerbekezds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/2021. (VII.29.) Kt. számú határozattal kiírt a Tiszavasvári Bölcsőde intézményvezetői álláshelyének betöltésére beérkezett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Munkácsi Ágnes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.név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Munkácsi Ágnes</w:t>
      </w:r>
      <w:r w:rsidR="002C1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Tiszalök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>
        <w:rPr>
          <w:rFonts w:ascii="Times New Roman" w:hAnsi="Times New Roman" w:cs="Times New Roman"/>
          <w:sz w:val="24"/>
          <w:szCs w:val="24"/>
        </w:rPr>
        <w:t>: 1968.08.14. anyja neve: Csontos Mária</w:t>
      </w:r>
      <w:r w:rsidR="002B75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4440 Tiszavasvári Krúdy Gyula u. </w:t>
      </w:r>
      <w:r w:rsidR="002C19A2">
        <w:rPr>
          <w:rFonts w:ascii="Times New Roman" w:hAnsi="Times New Roman" w:cs="Times New Roman"/>
          <w:sz w:val="24"/>
          <w:szCs w:val="24"/>
        </w:rPr>
        <w:t xml:space="preserve">4. 2/1.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alatti lakos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pályázatát 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arra, hogy a pályázó pályázata mindenben megfelel a pályázati kiírásban foglalt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formai és tartalmi követelményeknek - érvényesnek nyilvánítom, míg az eljárást eredményesnek.</w:t>
      </w:r>
    </w:p>
    <w:p w:rsidR="00DC3A9C" w:rsidRDefault="00DC3A9C" w:rsidP="00DC3A9C">
      <w:pPr>
        <w:pStyle w:val="Listaszerbekezds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A9C" w:rsidRDefault="00DC3A9C" w:rsidP="00DC3A9C">
      <w:pPr>
        <w:pStyle w:val="Listaszerbekezds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beérkezett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>pályázati kiírásnak való megfeleléséről készített összefoglaló táblázatot a határozat 1. számú</w:t>
      </w:r>
      <w:r>
        <w:rPr>
          <w:rFonts w:ascii="Times New Roman" w:hAnsi="Times New Roman" w:cs="Times New Roman"/>
          <w:bCs/>
          <w:sz w:val="24"/>
          <w:szCs w:val="24"/>
        </w:rPr>
        <w:t xml:space="preserve"> melléklete tartalmazza.</w:t>
      </w:r>
    </w:p>
    <w:p w:rsidR="00DC3A9C" w:rsidRDefault="00DC3A9C" w:rsidP="00DC3A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közalkalmazottak jogállásáról szóló 1992. évi XXXIII. tv. 20/B. 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közalkalmazottak jogállásáról szóló 1992. évi XXXIII. törvénynek a szociális, valamint a gyermekjóléti és gyermekvédelmi ágazatban történő végrehajtásáról szóló 257/2000. (XII.26.) Korm. rendelet alapján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alábbiak szerint döntök:</w:t>
      </w:r>
    </w:p>
    <w:p w:rsidR="00DC3A9C" w:rsidRDefault="00DC3A9C" w:rsidP="00DC3A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Tiszavasvári Bölcsőde intézményvezető (magasabb vezető) álláspályázatra Munkácsi Ágnes </w:t>
      </w:r>
      <w:r w:rsidR="002B75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75BC">
        <w:rPr>
          <w:rFonts w:ascii="Times New Roman" w:hAnsi="Times New Roman" w:cs="Times New Roman"/>
          <w:sz w:val="24"/>
          <w:szCs w:val="24"/>
        </w:rPr>
        <w:t>szül</w:t>
      </w:r>
      <w:proofErr w:type="gramStart"/>
      <w:r w:rsidR="002B75BC">
        <w:rPr>
          <w:rFonts w:ascii="Times New Roman" w:hAnsi="Times New Roman" w:cs="Times New Roman"/>
          <w:sz w:val="24"/>
          <w:szCs w:val="24"/>
        </w:rPr>
        <w:t>.név</w:t>
      </w:r>
      <w:proofErr w:type="spellEnd"/>
      <w:proofErr w:type="gramEnd"/>
      <w:r w:rsidR="002B75BC">
        <w:rPr>
          <w:rFonts w:ascii="Times New Roman" w:hAnsi="Times New Roman" w:cs="Times New Roman"/>
          <w:sz w:val="24"/>
          <w:szCs w:val="24"/>
        </w:rPr>
        <w:t xml:space="preserve">: Munkácsi Ágnes, </w:t>
      </w:r>
      <w:proofErr w:type="spellStart"/>
      <w:r w:rsidR="002B75BC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="002B75BC">
        <w:rPr>
          <w:rFonts w:ascii="Times New Roman" w:hAnsi="Times New Roman" w:cs="Times New Roman"/>
          <w:sz w:val="24"/>
          <w:szCs w:val="24"/>
        </w:rPr>
        <w:t xml:space="preserve">: Tiszalök, </w:t>
      </w:r>
      <w:proofErr w:type="spellStart"/>
      <w:r w:rsidR="002B75BC"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 w:rsidR="002B75BC">
        <w:rPr>
          <w:rFonts w:ascii="Times New Roman" w:hAnsi="Times New Roman" w:cs="Times New Roman"/>
          <w:sz w:val="24"/>
          <w:szCs w:val="24"/>
        </w:rPr>
        <w:t>: 1968.08.14, anyja neve: Csontos Mária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75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4440 Tiszav</w:t>
      </w:r>
      <w:r w:rsidR="002C19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asvári Krúdy Gyula u. 4</w:t>
      </w:r>
      <w:r w:rsidR="002B75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2C19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2/1.</w:t>
      </w:r>
      <w:r w:rsidR="002B75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alatti lakos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által benyújtott érvényes pályázatot figyelembe véve nevezettet megbízom a Tiszavasvári Bölcsőde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intézményvezetői (magasabb vezető) feladatok ellátásával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október 03. napjától 2026. október 02. napjáig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terjedő határozott időtartamra.</w:t>
      </w:r>
    </w:p>
    <w:p w:rsidR="00DC3A9C" w:rsidRDefault="00DC3A9C" w:rsidP="00DC3A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Munkavégzésének helye: Tiszavasvári Bölcsőde</w:t>
      </w:r>
    </w:p>
    <w:p w:rsidR="00DC3A9C" w:rsidRDefault="00DC3A9C" w:rsidP="00DC3A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 Tiszavasvári Gombás András u. 8.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DC3A9C" w:rsidRDefault="00DC3A9C" w:rsidP="00D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Vezetői megbízással illetménye (bruttó):</w:t>
      </w:r>
    </w:p>
    <w:p w:rsidR="00DC3A9C" w:rsidRDefault="00DC3A9C" w:rsidP="00DC3A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A9C" w:rsidRDefault="00DC3A9C" w:rsidP="00DC3A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garantált illetménye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alapján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328.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860,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</w:p>
    <w:p w:rsidR="00DC3A9C" w:rsidRDefault="00DC3A9C" w:rsidP="00DC3A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 vezetői pótlék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40.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000,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</w:p>
    <w:p w:rsidR="00DC3A9C" w:rsidRDefault="00DC3A9C" w:rsidP="00DC3A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bölcsődei pótlék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92.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240.-Ft</w:t>
      </w:r>
    </w:p>
    <w:p w:rsidR="00DC3A9C" w:rsidRDefault="00DC3A9C" w:rsidP="00DC3A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ágazati szakmai pótlék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32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.886.-Ft</w:t>
      </w:r>
    </w:p>
    <w:p w:rsidR="00DC3A9C" w:rsidRDefault="00DC3A9C" w:rsidP="00DC3A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határozott időre szóló kereset-kiegészítés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65.§):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30.000,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</w:p>
    <w:p w:rsidR="00DC3A9C" w:rsidRDefault="00DC3A9C" w:rsidP="00DC3A9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Mindösszesen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523.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986.-Ft</w:t>
      </w:r>
    </w:p>
    <w:p w:rsidR="00DC3A9C" w:rsidRDefault="00DC3A9C" w:rsidP="00D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Munkácsi Ágnes </w:t>
      </w:r>
      <w:r>
        <w:rPr>
          <w:rFonts w:ascii="Times New Roman" w:hAnsi="Times New Roman" w:cs="Times New Roman"/>
          <w:sz w:val="24"/>
          <w:szCs w:val="24"/>
        </w:rPr>
        <w:t xml:space="preserve">közalkalmazott </w:t>
      </w:r>
      <w:r>
        <w:rPr>
          <w:rFonts w:ascii="Times New Roman" w:hAnsi="Times New Roman" w:cs="Times New Roman"/>
          <w:b/>
          <w:sz w:val="24"/>
          <w:szCs w:val="24"/>
        </w:rPr>
        <w:t>munkáltatói és kinevezési jogkörgyakorlója</w:t>
      </w:r>
      <w:r>
        <w:rPr>
          <w:rFonts w:ascii="Times New Roman" w:hAnsi="Times New Roman" w:cs="Times New Roman"/>
          <w:sz w:val="24"/>
          <w:szCs w:val="24"/>
        </w:rPr>
        <w:t xml:space="preserve"> Tiszavasvári Város Önkormányzata </w:t>
      </w:r>
      <w:r>
        <w:rPr>
          <w:rFonts w:ascii="Times New Roman" w:hAnsi="Times New Roman" w:cs="Times New Roman"/>
          <w:b/>
          <w:sz w:val="24"/>
          <w:szCs w:val="24"/>
        </w:rPr>
        <w:t>Képviselő-testülete,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b/>
          <w:sz w:val="24"/>
          <w:szCs w:val="24"/>
        </w:rPr>
        <w:t>egyéb munkáltatói jogkör gyakorlója Tiszavasvári Város Polgármestere.</w:t>
      </w:r>
    </w:p>
    <w:p w:rsidR="00DC3A9C" w:rsidRDefault="00DC3A9C" w:rsidP="00DC3A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C3A9C" w:rsidRDefault="00DC3A9C" w:rsidP="00DC3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kinevezési okiratban nem szabályozott kérdésekre a Munka tv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Kjt., a kapcsolódó jogszabályok rendelkezései irányadóak.</w:t>
      </w:r>
    </w:p>
    <w:p w:rsidR="00DC3A9C" w:rsidRDefault="00DC3A9C" w:rsidP="00D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Felkéri a polgármestert, hogy gondoskodjon Munkácsi Ágnes intézményvezetői megbízásával kapcsolatos munkáltatói feladatok ellátásáról, és a döntésről a pályázót értesítse.</w:t>
      </w:r>
    </w:p>
    <w:p w:rsidR="00DC3A9C" w:rsidRDefault="00DC3A9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C3A9C" w:rsidRDefault="00DC3A9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C3A9C" w:rsidRDefault="00DC3A9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C3A9C" w:rsidRDefault="00DC3A9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DC3A9C" w:rsidRDefault="00DC3A9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B75BC" w:rsidRDefault="002B75B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5BC" w:rsidRDefault="002B75B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19A2" w:rsidRDefault="002C19A2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5BC" w:rsidRDefault="002B75B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5BC" w:rsidRDefault="002B75B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5BC" w:rsidRPr="00C01731" w:rsidRDefault="002B75BC" w:rsidP="002B75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Szőke 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1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C01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C01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B75BC" w:rsidRPr="00C01731" w:rsidRDefault="002B75BC" w:rsidP="002B75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2C19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</w:t>
      </w:r>
      <w:r w:rsidRPr="00C01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2B75BC" w:rsidRDefault="002B75B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5BC" w:rsidRDefault="002B75BC" w:rsidP="00DC3A9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A9C" w:rsidRDefault="00DC3A9C" w:rsidP="00DC3A9C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A9C" w:rsidRDefault="00DC3A9C" w:rsidP="00DC3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A9C" w:rsidRDefault="00DC3A9C" w:rsidP="00DC3A9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1.számú melléklet</w:t>
      </w:r>
      <w:r w:rsidR="009235F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874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</w:t>
      </w:r>
      <w:bookmarkStart w:id="0" w:name="_GoBack"/>
      <w:bookmarkEnd w:id="0"/>
      <w:r w:rsidR="009235F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54/2021. (IX.30.) Kt. határozathoz</w:t>
      </w:r>
    </w:p>
    <w:tbl>
      <w:tblPr>
        <w:tblStyle w:val="Rcsostblzat"/>
        <w:tblW w:w="5564" w:type="dxa"/>
        <w:jc w:val="center"/>
        <w:tblInd w:w="0" w:type="dxa"/>
        <w:tblLook w:val="04A0" w:firstRow="1" w:lastRow="0" w:firstColumn="1" w:lastColumn="0" w:noHBand="0" w:noVBand="1"/>
      </w:tblPr>
      <w:tblGrid>
        <w:gridCol w:w="3261"/>
        <w:gridCol w:w="2303"/>
      </w:tblGrid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C" w:rsidRDefault="00DC3A9C">
            <w:pPr>
              <w:pStyle w:val="Listaszerbekezds"/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Munkácsi Ágnes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Benyújtás ideje: </w:t>
            </w:r>
            <w:r>
              <w:rPr>
                <w:rFonts w:ascii="Times New Roman" w:hAnsi="Times New Roman" w:cs="Times New Roman"/>
              </w:rPr>
              <w:br/>
              <w:t>(határidő 2021.09.06.)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augusztus 31.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fényképes szakmai önéletrajz;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intézmény vezetésére vonatkozó, szakmai helyzetelemzésre épülő, fejlesztési elképzeléseket is részletező program;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végzettséget igazoló bizonyítványok, szakmai gyakorlatot, valamint egyéb képzettséget, nyelvismeretet igazoló okiratok másolatai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hónapnál nem régebbi hatósági erkölcsi bizonyítvány, mely szerint a pályázó nem áll a Kjt. 20. § (2) bekezdés d) pontja szerinti büntetőeljárás hatálya alatt, és vele szemben nem állnak fenn a Kjt. 20. § (2d) és (2e) bekezdésben foglalt kizáró okok;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pályázó nyilatkozata arról, hogy a – pályázatával kapcsolatban – az elbíráló üléseken kívánja-e zárt ülés megtartását, illetve kéri-e nyilvános ülés esetén a személyes adatainak zártan történő kezelését;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pályázó hozzájárulását ahhoz, hogy a pályázati anyagot a véleményezésre jogosultak megismerhetik;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pályázó nyilatkozata/hozzájárulása a pályázati anyagban foglalt személyes adatok pályázati eljárással összefüggésben szükséges kezeléséhez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pályázó nyilatkozata a Kjt. 41. § (1) és (2) bekezdései szerinti összeférhetetlenségről;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pályázó nyilatkozata arról, hogy a pályázó magyar állampolgár, vagy külön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jogszabály szerint a szabad mozgás és tartózkodás jogával rendelkező, illetve bevándorolt vagy letelepedett státusszal rendelkezik;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pályázó nyilatkozata arról, hogy a pályázó nem áll cselekvőképességet kizáró vagy korlátozó gondnokság alatt;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pályázó nyilatkozata/hozzájárulása, hogy sikeres pályázat esetén vállalja az egyes vagyonnyilatkozat–tételi kötelezettségekről szóló 2007. évi CLII törvényben meghatározott vagyonnyilatkozat tételi eljárás lefolytatását;</w:t>
            </w:r>
          </w:p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előnyt jelentő feltétel fennállása esetén a vezetői gyakorlat igazolását alátámasztó dokumentum;</w:t>
            </w:r>
          </w:p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pályázó nyilatkozata arról, hogy vállalja a vezetői megbízással rendelkező szociális szolgáltatást nyújtó személyek vezetőképzéséről szóló 25/2017. (X.18.) EMMI rendelet szerinti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vezetőképzés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teljesítését;</w:t>
            </w:r>
          </w:p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  <w:tr w:rsidR="00DC3A9C" w:rsidTr="00DC3A9C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pályázó nyilatkozata arról, hogy a gyermekek védelméről és a gyámügyi igazgatásról szóló 1997. évi XXXI tv. 10/A§ (1) bekezdésében foglalt kizáró okok vele szemben nem állnak fenn.</w:t>
            </w:r>
          </w:p>
          <w:p w:rsidR="00DC3A9C" w:rsidRDefault="00DC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9C" w:rsidRDefault="00D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</w:p>
        </w:tc>
      </w:tr>
    </w:tbl>
    <w:p w:rsidR="00DC3A9C" w:rsidRDefault="00DC3A9C" w:rsidP="00DC3A9C"/>
    <w:sectPr w:rsidR="00DC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A0F"/>
    <w:multiLevelType w:val="hybridMultilevel"/>
    <w:tmpl w:val="B014673E"/>
    <w:lvl w:ilvl="0" w:tplc="44BE8AA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6E108F"/>
    <w:multiLevelType w:val="hybridMultilevel"/>
    <w:tmpl w:val="53F2CE9A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9C"/>
    <w:rsid w:val="002B75BC"/>
    <w:rsid w:val="002C19A2"/>
    <w:rsid w:val="009235F8"/>
    <w:rsid w:val="00DC3A9C"/>
    <w:rsid w:val="00E6584F"/>
    <w:rsid w:val="00E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3A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3A9C"/>
    <w:pPr>
      <w:ind w:left="720"/>
      <w:contextualSpacing/>
    </w:pPr>
  </w:style>
  <w:style w:type="table" w:styleId="Rcsostblzat">
    <w:name w:val="Table Grid"/>
    <w:basedOn w:val="Normltblzat"/>
    <w:uiPriority w:val="59"/>
    <w:rsid w:val="00DC3A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3A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3A9C"/>
    <w:pPr>
      <w:ind w:left="720"/>
      <w:contextualSpacing/>
    </w:pPr>
  </w:style>
  <w:style w:type="table" w:styleId="Rcsostblzat">
    <w:name w:val="Table Grid"/>
    <w:basedOn w:val="Normltblzat"/>
    <w:uiPriority w:val="59"/>
    <w:rsid w:val="00DC3A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2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675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cp:lastPrinted>2021-10-07T09:22:00Z</cp:lastPrinted>
  <dcterms:created xsi:type="dcterms:W3CDTF">2021-10-07T08:06:00Z</dcterms:created>
  <dcterms:modified xsi:type="dcterms:W3CDTF">2021-10-07T09:24:00Z</dcterms:modified>
</cp:coreProperties>
</file>