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95" w:type="dxa"/>
        <w:jc w:val="center"/>
        <w:tblLayout w:type="fixed"/>
        <w:tblCellMar>
          <w:left w:w="0" w:type="dxa"/>
          <w:right w:w="0" w:type="dxa"/>
        </w:tblCellMar>
        <w:tblLook w:val="0000" w:firstRow="0" w:lastRow="0" w:firstColumn="0" w:lastColumn="0" w:noHBand="0" w:noVBand="0"/>
      </w:tblPr>
      <w:tblGrid>
        <w:gridCol w:w="142"/>
        <w:gridCol w:w="60"/>
        <w:gridCol w:w="2713"/>
        <w:gridCol w:w="1925"/>
        <w:gridCol w:w="10"/>
        <w:gridCol w:w="50"/>
        <w:gridCol w:w="245"/>
        <w:gridCol w:w="2123"/>
        <w:gridCol w:w="42"/>
        <w:gridCol w:w="2328"/>
        <w:gridCol w:w="60"/>
        <w:gridCol w:w="97"/>
      </w:tblGrid>
      <w:tr w:rsidR="00340854" w:rsidRPr="000C1510" w14:paraId="03E7805A" w14:textId="77777777" w:rsidTr="00746F63">
        <w:trPr>
          <w:gridBefore w:val="2"/>
          <w:gridAfter w:val="1"/>
          <w:wBefore w:w="202" w:type="dxa"/>
          <w:wAfter w:w="97" w:type="dxa"/>
          <w:jc w:val="center"/>
        </w:trPr>
        <w:tc>
          <w:tcPr>
            <w:tcW w:w="9496" w:type="dxa"/>
            <w:gridSpan w:val="9"/>
            <w:tcBorders>
              <w:top w:val="nil"/>
              <w:left w:val="nil"/>
              <w:bottom w:val="nil"/>
              <w:right w:val="nil"/>
            </w:tcBorders>
          </w:tcPr>
          <w:p w14:paraId="7FDAB1E4" w14:textId="77777777" w:rsidR="00340854" w:rsidRPr="000C1510" w:rsidRDefault="00340854">
            <w:pPr>
              <w:spacing w:before="120" w:after="120"/>
              <w:ind w:left="56" w:right="56"/>
              <w:jc w:val="right"/>
              <w:rPr>
                <w:rFonts w:ascii="Garamond" w:hAnsi="Garamond"/>
                <w:b/>
                <w:bCs/>
              </w:rPr>
            </w:pPr>
            <w:r w:rsidRPr="000C1510">
              <w:rPr>
                <w:rFonts w:ascii="Garamond" w:hAnsi="Garamond"/>
                <w:b/>
                <w:bCs/>
                <w:sz w:val="22"/>
                <w:szCs w:val="22"/>
              </w:rPr>
              <w:t>Eljárást megindító felhívás</w:t>
            </w:r>
          </w:p>
        </w:tc>
      </w:tr>
      <w:tr w:rsidR="00340854" w:rsidRPr="000C1510" w14:paraId="50B55CC2" w14:textId="77777777" w:rsidTr="00746F63">
        <w:trPr>
          <w:gridBefore w:val="2"/>
          <w:gridAfter w:val="1"/>
          <w:wBefore w:w="202" w:type="dxa"/>
          <w:wAfter w:w="97" w:type="dxa"/>
          <w:jc w:val="center"/>
        </w:trPr>
        <w:tc>
          <w:tcPr>
            <w:tcW w:w="9496" w:type="dxa"/>
            <w:gridSpan w:val="9"/>
            <w:tcBorders>
              <w:top w:val="nil"/>
              <w:left w:val="nil"/>
              <w:bottom w:val="nil"/>
              <w:right w:val="nil"/>
            </w:tcBorders>
          </w:tcPr>
          <w:p w14:paraId="6333AE5F" w14:textId="77777777" w:rsidR="00340854" w:rsidRPr="000C1510" w:rsidRDefault="00340854">
            <w:pPr>
              <w:ind w:left="56" w:right="56"/>
              <w:jc w:val="right"/>
              <w:rPr>
                <w:rFonts w:ascii="Garamond" w:hAnsi="Garamond"/>
                <w:i/>
                <w:iCs/>
              </w:rPr>
            </w:pPr>
            <w:r w:rsidRPr="000C1510">
              <w:rPr>
                <w:rFonts w:ascii="Garamond" w:hAnsi="Garamond"/>
                <w:sz w:val="22"/>
                <w:szCs w:val="22"/>
              </w:rPr>
              <w:t xml:space="preserve"> </w:t>
            </w:r>
            <w:r w:rsidRPr="000C1510">
              <w:rPr>
                <w:rFonts w:ascii="Garamond" w:hAnsi="Garamond"/>
                <w:i/>
                <w:iCs/>
                <w:sz w:val="22"/>
                <w:szCs w:val="22"/>
              </w:rPr>
              <w:t>A Kbt. 112. § (1) bekezdés a) pont szerinti eljárások esetében.</w:t>
            </w:r>
          </w:p>
        </w:tc>
      </w:tr>
      <w:tr w:rsidR="00340854" w:rsidRPr="000C1510" w14:paraId="1CEE8798" w14:textId="77777777" w:rsidTr="00746F63">
        <w:trPr>
          <w:gridBefore w:val="2"/>
          <w:gridAfter w:val="1"/>
          <w:wBefore w:w="202" w:type="dxa"/>
          <w:wAfter w:w="97" w:type="dxa"/>
          <w:jc w:val="center"/>
        </w:trPr>
        <w:tc>
          <w:tcPr>
            <w:tcW w:w="9496" w:type="dxa"/>
            <w:gridSpan w:val="9"/>
            <w:tcBorders>
              <w:top w:val="nil"/>
              <w:left w:val="nil"/>
              <w:bottom w:val="nil"/>
              <w:right w:val="nil"/>
            </w:tcBorders>
          </w:tcPr>
          <w:p w14:paraId="58B46E0B"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49E817FC" w14:textId="77777777" w:rsidTr="00746F63">
        <w:trPr>
          <w:gridBefore w:val="2"/>
          <w:gridAfter w:val="1"/>
          <w:wBefore w:w="202" w:type="dxa"/>
          <w:wAfter w:w="97" w:type="dxa"/>
          <w:jc w:val="center"/>
        </w:trPr>
        <w:tc>
          <w:tcPr>
            <w:tcW w:w="9496" w:type="dxa"/>
            <w:gridSpan w:val="9"/>
            <w:tcBorders>
              <w:top w:val="nil"/>
              <w:left w:val="nil"/>
              <w:bottom w:val="single" w:sz="4" w:space="0" w:color="auto"/>
              <w:right w:val="nil"/>
            </w:tcBorders>
          </w:tcPr>
          <w:p w14:paraId="05D4A5C5" w14:textId="77777777" w:rsidR="00340854" w:rsidRPr="000C1510" w:rsidRDefault="00340854">
            <w:pPr>
              <w:spacing w:after="120"/>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040B51" w:rsidRPr="003A25A1" w14:paraId="3D26A677"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hideMark/>
          </w:tcPr>
          <w:p w14:paraId="1F81EC1E" w14:textId="3B6B27D6" w:rsidR="00040B51" w:rsidRPr="003A25A1" w:rsidRDefault="00040B51" w:rsidP="00795338">
            <w:pPr>
              <w:tabs>
                <w:tab w:val="left" w:pos="2552"/>
              </w:tabs>
              <w:spacing w:line="360" w:lineRule="auto"/>
              <w:rPr>
                <w:b/>
                <w:sz w:val="22"/>
                <w:szCs w:val="22"/>
              </w:rPr>
            </w:pPr>
            <w:r w:rsidRPr="003A25A1">
              <w:rPr>
                <w:rFonts w:eastAsia="Times New Roman"/>
                <w:sz w:val="22"/>
                <w:szCs w:val="22"/>
              </w:rPr>
              <w:t>Hivatalos név</w:t>
            </w:r>
            <w:r w:rsidR="00F718C7">
              <w:rPr>
                <w:rFonts w:eastAsia="Times New Roman"/>
                <w:sz w:val="22"/>
                <w:szCs w:val="22"/>
              </w:rPr>
              <w:t xml:space="preserve">: </w:t>
            </w:r>
            <w:r w:rsidR="00281411">
              <w:rPr>
                <w:rFonts w:eastAsia="Times New Roman"/>
                <w:sz w:val="22"/>
                <w:szCs w:val="22"/>
              </w:rPr>
              <w:t>Tiszavasvári Város Önkormányzata</w:t>
            </w:r>
          </w:p>
        </w:tc>
        <w:tc>
          <w:tcPr>
            <w:tcW w:w="2485" w:type="dxa"/>
            <w:gridSpan w:val="3"/>
            <w:hideMark/>
          </w:tcPr>
          <w:p w14:paraId="564C0347" w14:textId="77777777"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Nemzeti azonosítószám: </w:t>
            </w:r>
            <w:r w:rsidRPr="003A25A1">
              <w:rPr>
                <w:rFonts w:eastAsia="Times New Roman"/>
                <w:sz w:val="22"/>
                <w:szCs w:val="22"/>
                <w:vertAlign w:val="superscript"/>
              </w:rPr>
              <w:t>2</w:t>
            </w:r>
          </w:p>
        </w:tc>
      </w:tr>
      <w:tr w:rsidR="00040B51" w:rsidRPr="003A25A1" w14:paraId="692F4C0B"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9795" w:type="dxa"/>
            <w:gridSpan w:val="12"/>
            <w:hideMark/>
          </w:tcPr>
          <w:p w14:paraId="0ECCFDBF" w14:textId="3AB22F93" w:rsidR="00040B51" w:rsidRPr="004227EB" w:rsidRDefault="00040B51" w:rsidP="00795338">
            <w:pPr>
              <w:spacing w:before="120" w:after="120"/>
              <w:rPr>
                <w:rFonts w:eastAsia="Times New Roman"/>
                <w:sz w:val="22"/>
                <w:szCs w:val="22"/>
              </w:rPr>
            </w:pPr>
            <w:r w:rsidRPr="004227EB">
              <w:rPr>
                <w:rFonts w:eastAsia="Times New Roman"/>
                <w:sz w:val="22"/>
                <w:szCs w:val="22"/>
              </w:rPr>
              <w:t xml:space="preserve">Postai cím: </w:t>
            </w:r>
            <w:r w:rsidR="00281411">
              <w:rPr>
                <w:rFonts w:eastAsia="Times New Roman"/>
                <w:sz w:val="22"/>
                <w:szCs w:val="22"/>
              </w:rPr>
              <w:t>Városháza tér 4.</w:t>
            </w:r>
          </w:p>
        </w:tc>
      </w:tr>
      <w:tr w:rsidR="00040B51" w:rsidRPr="003A25A1" w14:paraId="518B2065"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2915" w:type="dxa"/>
            <w:gridSpan w:val="3"/>
            <w:hideMark/>
          </w:tcPr>
          <w:p w14:paraId="56854306" w14:textId="43AD1AC4" w:rsidR="00040B51" w:rsidRPr="004227EB" w:rsidRDefault="00040B51" w:rsidP="00BE2A9D">
            <w:pPr>
              <w:spacing w:before="120" w:after="120"/>
              <w:rPr>
                <w:rFonts w:eastAsia="Times New Roman"/>
                <w:sz w:val="22"/>
                <w:szCs w:val="22"/>
              </w:rPr>
            </w:pPr>
            <w:r w:rsidRPr="004227EB">
              <w:rPr>
                <w:rFonts w:eastAsia="Times New Roman"/>
                <w:sz w:val="22"/>
                <w:szCs w:val="22"/>
              </w:rPr>
              <w:t xml:space="preserve">Város: </w:t>
            </w:r>
            <w:r w:rsidR="00281411">
              <w:rPr>
                <w:rFonts w:eastAsia="Times New Roman"/>
                <w:sz w:val="22"/>
                <w:szCs w:val="22"/>
              </w:rPr>
              <w:t>Tiszavasvári</w:t>
            </w:r>
          </w:p>
        </w:tc>
        <w:tc>
          <w:tcPr>
            <w:tcW w:w="2230" w:type="dxa"/>
            <w:gridSpan w:val="4"/>
            <w:hideMark/>
          </w:tcPr>
          <w:p w14:paraId="51690EC7" w14:textId="77777777" w:rsidR="00040B51" w:rsidRPr="004227EB" w:rsidRDefault="00040B51" w:rsidP="00795338">
            <w:pPr>
              <w:spacing w:before="120" w:after="120"/>
              <w:rPr>
                <w:rFonts w:eastAsia="Times New Roman"/>
                <w:sz w:val="22"/>
                <w:szCs w:val="22"/>
              </w:rPr>
            </w:pPr>
            <w:proofErr w:type="spellStart"/>
            <w:r w:rsidRPr="004227EB">
              <w:rPr>
                <w:rFonts w:eastAsia="Times New Roman"/>
                <w:sz w:val="22"/>
                <w:szCs w:val="22"/>
              </w:rPr>
              <w:t>NUTS-kód</w:t>
            </w:r>
            <w:proofErr w:type="spellEnd"/>
            <w:r w:rsidRPr="004227EB">
              <w:rPr>
                <w:rFonts w:eastAsia="Times New Roman"/>
                <w:sz w:val="22"/>
                <w:szCs w:val="22"/>
              </w:rPr>
              <w:t>: HU322</w:t>
            </w:r>
          </w:p>
        </w:tc>
        <w:tc>
          <w:tcPr>
            <w:tcW w:w="2165" w:type="dxa"/>
            <w:gridSpan w:val="2"/>
            <w:hideMark/>
          </w:tcPr>
          <w:p w14:paraId="4668BAB7" w14:textId="2F1A6D7B" w:rsidR="00040B51" w:rsidRPr="004227EB" w:rsidRDefault="00BE2A9D" w:rsidP="00795338">
            <w:pPr>
              <w:spacing w:before="120" w:after="120"/>
              <w:rPr>
                <w:rFonts w:eastAsia="Times New Roman"/>
                <w:sz w:val="22"/>
                <w:szCs w:val="22"/>
              </w:rPr>
            </w:pPr>
            <w:r w:rsidRPr="004227EB">
              <w:rPr>
                <w:rFonts w:eastAsia="Times New Roman"/>
                <w:sz w:val="22"/>
                <w:szCs w:val="22"/>
              </w:rPr>
              <w:t xml:space="preserve">Postai irányítószám: </w:t>
            </w:r>
            <w:r w:rsidR="00281411">
              <w:rPr>
                <w:rFonts w:eastAsia="Times New Roman"/>
                <w:sz w:val="22"/>
                <w:szCs w:val="22"/>
              </w:rPr>
              <w:t>4440</w:t>
            </w:r>
          </w:p>
        </w:tc>
        <w:tc>
          <w:tcPr>
            <w:tcW w:w="2485" w:type="dxa"/>
            <w:gridSpan w:val="3"/>
            <w:hideMark/>
          </w:tcPr>
          <w:p w14:paraId="3ACFD0D4" w14:textId="77777777" w:rsidR="00040B51" w:rsidRPr="004227EB" w:rsidRDefault="00040B51" w:rsidP="00795338">
            <w:pPr>
              <w:spacing w:before="120" w:after="120"/>
              <w:rPr>
                <w:rFonts w:eastAsia="Times New Roman"/>
                <w:sz w:val="22"/>
                <w:szCs w:val="22"/>
              </w:rPr>
            </w:pPr>
            <w:r w:rsidRPr="004227EB">
              <w:rPr>
                <w:rFonts w:eastAsia="Times New Roman"/>
                <w:sz w:val="22"/>
                <w:szCs w:val="22"/>
              </w:rPr>
              <w:t xml:space="preserve">Ország: </w:t>
            </w:r>
            <w:r w:rsidRPr="004227EB">
              <w:rPr>
                <w:sz w:val="22"/>
                <w:szCs w:val="22"/>
                <w:shd w:val="clear" w:color="auto" w:fill="FFFFFF"/>
              </w:rPr>
              <w:t>Magyarország</w:t>
            </w:r>
          </w:p>
        </w:tc>
      </w:tr>
      <w:tr w:rsidR="00040B51" w:rsidRPr="00BE2A9D" w14:paraId="1078C6BF"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shd w:val="clear" w:color="auto" w:fill="auto"/>
            <w:hideMark/>
          </w:tcPr>
          <w:p w14:paraId="61669230" w14:textId="6F1915A6" w:rsidR="00040B51" w:rsidRPr="004227EB" w:rsidRDefault="00040B51" w:rsidP="00BE2A9D">
            <w:pPr>
              <w:spacing w:before="120" w:after="120"/>
              <w:rPr>
                <w:rFonts w:eastAsia="Times New Roman"/>
                <w:sz w:val="22"/>
                <w:szCs w:val="22"/>
              </w:rPr>
            </w:pPr>
            <w:r w:rsidRPr="004227EB">
              <w:rPr>
                <w:rFonts w:eastAsia="Times New Roman"/>
                <w:sz w:val="22"/>
                <w:szCs w:val="22"/>
              </w:rPr>
              <w:t xml:space="preserve">Kapcsolattartó személy: </w:t>
            </w:r>
            <w:r w:rsidR="00281411">
              <w:rPr>
                <w:rFonts w:eastAsia="Times New Roman"/>
                <w:sz w:val="22"/>
                <w:szCs w:val="22"/>
              </w:rPr>
              <w:t>Kovács Edina</w:t>
            </w:r>
          </w:p>
        </w:tc>
        <w:tc>
          <w:tcPr>
            <w:tcW w:w="2485" w:type="dxa"/>
            <w:gridSpan w:val="3"/>
            <w:shd w:val="clear" w:color="auto" w:fill="auto"/>
            <w:vAlign w:val="center"/>
            <w:hideMark/>
          </w:tcPr>
          <w:p w14:paraId="370330ED" w14:textId="4B5B6A64" w:rsidR="00040B51" w:rsidRPr="004227EB" w:rsidRDefault="00040B51" w:rsidP="00BE2A9D">
            <w:pPr>
              <w:shd w:val="clear" w:color="auto" w:fill="FFFFFF"/>
              <w:rPr>
                <w:rFonts w:eastAsia="Times New Roman"/>
                <w:sz w:val="22"/>
                <w:szCs w:val="22"/>
              </w:rPr>
            </w:pPr>
            <w:r w:rsidRPr="004227EB">
              <w:rPr>
                <w:rFonts w:eastAsia="Times New Roman"/>
                <w:sz w:val="22"/>
                <w:szCs w:val="22"/>
              </w:rPr>
              <w:t>Telefon:</w:t>
            </w:r>
            <w:r w:rsidRPr="004227EB">
              <w:rPr>
                <w:sz w:val="22"/>
                <w:szCs w:val="22"/>
                <w:shd w:val="clear" w:color="auto" w:fill="FFFFFF"/>
              </w:rPr>
              <w:t xml:space="preserve"> </w:t>
            </w:r>
            <w:r w:rsidRPr="00281411">
              <w:rPr>
                <w:sz w:val="22"/>
                <w:szCs w:val="22"/>
                <w:shd w:val="clear" w:color="auto" w:fill="FFFFFF"/>
              </w:rPr>
              <w:t>+36</w:t>
            </w:r>
            <w:r w:rsidR="00281411">
              <w:rPr>
                <w:sz w:val="22"/>
                <w:szCs w:val="22"/>
                <w:shd w:val="clear" w:color="auto" w:fill="FFFFFF"/>
              </w:rPr>
              <w:t xml:space="preserve"> 308718896</w:t>
            </w:r>
          </w:p>
        </w:tc>
      </w:tr>
      <w:tr w:rsidR="00040B51" w:rsidRPr="003A25A1" w14:paraId="499EADD2"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shd w:val="clear" w:color="auto" w:fill="auto"/>
            <w:hideMark/>
          </w:tcPr>
          <w:p w14:paraId="046D4E47" w14:textId="03E169CC" w:rsidR="00040B51" w:rsidRPr="004227EB" w:rsidRDefault="00040B51" w:rsidP="00BE2A9D">
            <w:pPr>
              <w:spacing w:before="120" w:after="120"/>
              <w:rPr>
                <w:rFonts w:eastAsia="Times New Roman"/>
                <w:sz w:val="22"/>
                <w:szCs w:val="22"/>
              </w:rPr>
            </w:pPr>
            <w:r w:rsidRPr="004227EB">
              <w:rPr>
                <w:rFonts w:eastAsia="Times New Roman"/>
                <w:sz w:val="22"/>
                <w:szCs w:val="22"/>
              </w:rPr>
              <w:t>E-mail:</w:t>
            </w:r>
            <w:r w:rsidRPr="004227EB">
              <w:rPr>
                <w:sz w:val="22"/>
                <w:szCs w:val="22"/>
                <w:shd w:val="clear" w:color="auto" w:fill="FFFFFF"/>
              </w:rPr>
              <w:t xml:space="preserve"> </w:t>
            </w:r>
            <w:r w:rsidR="00281411">
              <w:rPr>
                <w:sz w:val="22"/>
                <w:szCs w:val="22"/>
                <w:shd w:val="clear" w:color="auto" w:fill="FFFFFF"/>
              </w:rPr>
              <w:t>kovacs.edina@tiszavasvari.hu</w:t>
            </w:r>
          </w:p>
        </w:tc>
        <w:tc>
          <w:tcPr>
            <w:tcW w:w="2485" w:type="dxa"/>
            <w:gridSpan w:val="3"/>
            <w:shd w:val="clear" w:color="auto" w:fill="auto"/>
            <w:hideMark/>
          </w:tcPr>
          <w:p w14:paraId="7060B8CE" w14:textId="62290630" w:rsidR="00040B51" w:rsidRPr="004227EB" w:rsidRDefault="00040B51" w:rsidP="00BE2A9D">
            <w:pPr>
              <w:spacing w:before="120" w:after="120"/>
              <w:rPr>
                <w:rFonts w:eastAsia="Times New Roman"/>
                <w:sz w:val="22"/>
                <w:szCs w:val="22"/>
              </w:rPr>
            </w:pPr>
            <w:r w:rsidRPr="004227EB">
              <w:rPr>
                <w:rFonts w:eastAsia="Times New Roman"/>
                <w:sz w:val="22"/>
                <w:szCs w:val="22"/>
              </w:rPr>
              <w:t>Fax</w:t>
            </w:r>
            <w:r w:rsidRPr="004227EB">
              <w:rPr>
                <w:sz w:val="22"/>
                <w:szCs w:val="22"/>
                <w:shd w:val="clear" w:color="auto" w:fill="FFFFFF"/>
              </w:rPr>
              <w:t xml:space="preserve">: </w:t>
            </w:r>
          </w:p>
        </w:tc>
      </w:tr>
      <w:tr w:rsidR="00040B51" w:rsidRPr="003A25A1" w14:paraId="3D85497A"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9795" w:type="dxa"/>
            <w:gridSpan w:val="12"/>
            <w:shd w:val="clear" w:color="auto" w:fill="FFFFFF" w:themeFill="background1"/>
            <w:hideMark/>
          </w:tcPr>
          <w:p w14:paraId="677F3C36" w14:textId="77777777" w:rsidR="00040B51" w:rsidRPr="004227EB" w:rsidRDefault="00040B51" w:rsidP="00795338">
            <w:pPr>
              <w:spacing w:before="120" w:after="120"/>
              <w:rPr>
                <w:rFonts w:eastAsia="Times New Roman"/>
                <w:sz w:val="22"/>
                <w:szCs w:val="22"/>
              </w:rPr>
            </w:pPr>
            <w:proofErr w:type="gramStart"/>
            <w:r w:rsidRPr="004227EB">
              <w:rPr>
                <w:rFonts w:eastAsia="Times New Roman"/>
                <w:b/>
                <w:bCs/>
                <w:sz w:val="22"/>
                <w:szCs w:val="22"/>
              </w:rPr>
              <w:t>Internetcím(</w:t>
            </w:r>
            <w:proofErr w:type="spellStart"/>
            <w:proofErr w:type="gramEnd"/>
            <w:r w:rsidRPr="004227EB">
              <w:rPr>
                <w:rFonts w:eastAsia="Times New Roman"/>
                <w:b/>
                <w:bCs/>
                <w:sz w:val="22"/>
                <w:szCs w:val="22"/>
              </w:rPr>
              <w:t>ek</w:t>
            </w:r>
            <w:proofErr w:type="spellEnd"/>
            <w:r w:rsidRPr="004227EB">
              <w:rPr>
                <w:rFonts w:eastAsia="Times New Roman"/>
                <w:b/>
                <w:bCs/>
                <w:sz w:val="22"/>
                <w:szCs w:val="22"/>
              </w:rPr>
              <w:t>)</w:t>
            </w:r>
          </w:p>
          <w:p w14:paraId="6D2BF761" w14:textId="4E05DE53" w:rsidR="00BE2A9D" w:rsidRPr="00281411" w:rsidRDefault="00040B51" w:rsidP="00795338">
            <w:pPr>
              <w:spacing w:before="120" w:after="120"/>
              <w:rPr>
                <w:sz w:val="22"/>
                <w:szCs w:val="22"/>
                <w:shd w:val="clear" w:color="auto" w:fill="FFFFFF"/>
              </w:rPr>
            </w:pPr>
            <w:r w:rsidRPr="004227EB">
              <w:rPr>
                <w:rFonts w:eastAsia="Times New Roman"/>
                <w:sz w:val="22"/>
                <w:szCs w:val="22"/>
              </w:rPr>
              <w:t xml:space="preserve">Az ajánlatkérő általános címe: </w:t>
            </w:r>
            <w:r w:rsidRPr="004227EB">
              <w:rPr>
                <w:rFonts w:eastAsia="Times New Roman"/>
                <w:i/>
                <w:iCs/>
                <w:sz w:val="22"/>
                <w:szCs w:val="22"/>
              </w:rPr>
              <w:t>(URL</w:t>
            </w:r>
            <w:r w:rsidR="00281411">
              <w:rPr>
                <w:rFonts w:eastAsia="Times New Roman"/>
                <w:i/>
                <w:iCs/>
                <w:sz w:val="22"/>
                <w:szCs w:val="22"/>
              </w:rPr>
              <w:t xml:space="preserve">) </w:t>
            </w:r>
            <w:r w:rsidR="00281411">
              <w:rPr>
                <w:rFonts w:eastAsia="Times New Roman"/>
                <w:sz w:val="22"/>
                <w:szCs w:val="22"/>
              </w:rPr>
              <w:t>www.tiszavasvari.hu</w:t>
            </w:r>
          </w:p>
          <w:p w14:paraId="04DA15DC" w14:textId="4ABE30A9" w:rsidR="00040B51" w:rsidRPr="004227EB" w:rsidRDefault="00040B51" w:rsidP="00795338">
            <w:pPr>
              <w:spacing w:before="120" w:after="120"/>
              <w:rPr>
                <w:rFonts w:eastAsia="Times New Roman"/>
                <w:sz w:val="22"/>
                <w:szCs w:val="22"/>
              </w:rPr>
            </w:pPr>
            <w:r w:rsidRPr="004227EB">
              <w:rPr>
                <w:rFonts w:eastAsia="Times New Roman"/>
                <w:sz w:val="22"/>
                <w:szCs w:val="22"/>
              </w:rPr>
              <w:t xml:space="preserve">A felhasználói oldal címe: </w:t>
            </w:r>
            <w:r w:rsidRPr="004227EB">
              <w:rPr>
                <w:rFonts w:eastAsia="Times New Roman"/>
                <w:i/>
                <w:iCs/>
                <w:sz w:val="22"/>
                <w:szCs w:val="22"/>
              </w:rPr>
              <w:t>(URL)</w:t>
            </w:r>
            <w:r w:rsidRPr="004227EB">
              <w:rPr>
                <w:sz w:val="22"/>
                <w:szCs w:val="22"/>
                <w:shd w:val="clear" w:color="auto" w:fill="FFFFFF"/>
              </w:rPr>
              <w:t xml:space="preserve"> www.ekr.gov.hu</w:t>
            </w:r>
          </w:p>
        </w:tc>
      </w:tr>
      <w:tr w:rsidR="007D63E1" w:rsidRPr="00584780" w14:paraId="7E3ABE12"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0A39D292" w14:textId="77777777" w:rsidR="007D63E1" w:rsidRDefault="007D63E1" w:rsidP="001C055A">
            <w:pPr>
              <w:ind w:left="56" w:right="56"/>
              <w:rPr>
                <w:rFonts w:ascii="Garamond" w:hAnsi="Garamond"/>
                <w:b/>
                <w:sz w:val="20"/>
                <w:szCs w:val="20"/>
              </w:rPr>
            </w:pPr>
          </w:p>
          <w:p w14:paraId="674FDF69" w14:textId="77777777" w:rsidR="007D63E1" w:rsidRPr="00584780" w:rsidRDefault="007D63E1" w:rsidP="001C055A">
            <w:pPr>
              <w:ind w:left="56" w:right="56"/>
              <w:rPr>
                <w:rFonts w:ascii="Garamond" w:hAnsi="Garamond"/>
                <w:b/>
                <w:sz w:val="20"/>
                <w:szCs w:val="20"/>
              </w:rPr>
            </w:pPr>
            <w:r w:rsidRPr="00584780">
              <w:rPr>
                <w:rFonts w:ascii="Garamond" w:hAnsi="Garamond"/>
                <w:b/>
                <w:sz w:val="20"/>
                <w:szCs w:val="20"/>
              </w:rPr>
              <w:t>Lebonyolító</w:t>
            </w:r>
          </w:p>
        </w:tc>
      </w:tr>
      <w:tr w:rsidR="00040B51" w:rsidRPr="003A25A1" w14:paraId="75FD2C31"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hideMark/>
          </w:tcPr>
          <w:p w14:paraId="2CC9B39C" w14:textId="7B088224" w:rsidR="00040B51" w:rsidRPr="003A25A1" w:rsidRDefault="00040B51" w:rsidP="00795338">
            <w:pPr>
              <w:tabs>
                <w:tab w:val="left" w:pos="2552"/>
              </w:tabs>
              <w:spacing w:line="360" w:lineRule="auto"/>
              <w:rPr>
                <w:rFonts w:eastAsia="Times New Roman"/>
                <w:sz w:val="22"/>
                <w:szCs w:val="22"/>
              </w:rPr>
            </w:pPr>
            <w:r w:rsidRPr="003A25A1">
              <w:rPr>
                <w:rFonts w:eastAsia="Times New Roman"/>
                <w:sz w:val="22"/>
                <w:szCs w:val="22"/>
              </w:rPr>
              <w:t xml:space="preserve">Hivatalos név: </w:t>
            </w:r>
          </w:p>
        </w:tc>
        <w:tc>
          <w:tcPr>
            <w:tcW w:w="2485" w:type="dxa"/>
            <w:gridSpan w:val="3"/>
            <w:hideMark/>
          </w:tcPr>
          <w:p w14:paraId="50FC3153" w14:textId="77777777" w:rsidR="00040B51" w:rsidRPr="003A25A1" w:rsidRDefault="00040B51" w:rsidP="00795338">
            <w:pPr>
              <w:spacing w:before="120" w:after="120"/>
              <w:rPr>
                <w:rFonts w:eastAsia="Times New Roman"/>
                <w:sz w:val="22"/>
                <w:szCs w:val="22"/>
              </w:rPr>
            </w:pPr>
            <w:r w:rsidRPr="003A25A1">
              <w:rPr>
                <w:rFonts w:eastAsia="Times New Roman"/>
                <w:sz w:val="22"/>
                <w:szCs w:val="22"/>
              </w:rPr>
              <w:t>Nemzeti azonosítószám: 2</w:t>
            </w:r>
          </w:p>
        </w:tc>
      </w:tr>
      <w:tr w:rsidR="00040B51" w:rsidRPr="003A25A1" w14:paraId="58DE2F6F"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9795" w:type="dxa"/>
            <w:gridSpan w:val="12"/>
            <w:hideMark/>
          </w:tcPr>
          <w:p w14:paraId="0C955B59" w14:textId="1075971E"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Postai cím: </w:t>
            </w:r>
          </w:p>
        </w:tc>
      </w:tr>
      <w:tr w:rsidR="00040B51" w:rsidRPr="003A25A1" w14:paraId="1185DE64"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2915" w:type="dxa"/>
            <w:gridSpan w:val="3"/>
            <w:hideMark/>
          </w:tcPr>
          <w:p w14:paraId="5ECEA7D0" w14:textId="105868E2"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Város: </w:t>
            </w:r>
          </w:p>
        </w:tc>
        <w:tc>
          <w:tcPr>
            <w:tcW w:w="2230" w:type="dxa"/>
            <w:gridSpan w:val="4"/>
            <w:hideMark/>
          </w:tcPr>
          <w:p w14:paraId="3908C562" w14:textId="64ADAAA6" w:rsidR="00040B51" w:rsidRPr="003A25A1" w:rsidRDefault="00040B51" w:rsidP="00795338">
            <w:pPr>
              <w:spacing w:before="120" w:after="120"/>
              <w:rPr>
                <w:rFonts w:eastAsia="Times New Roman"/>
                <w:sz w:val="22"/>
                <w:szCs w:val="22"/>
              </w:rPr>
            </w:pPr>
            <w:proofErr w:type="spellStart"/>
            <w:r w:rsidRPr="003A25A1">
              <w:rPr>
                <w:rFonts w:eastAsia="Times New Roman"/>
                <w:sz w:val="22"/>
                <w:szCs w:val="22"/>
              </w:rPr>
              <w:t>NUTS-kód</w:t>
            </w:r>
            <w:proofErr w:type="spellEnd"/>
            <w:r w:rsidRPr="003A25A1">
              <w:rPr>
                <w:rFonts w:eastAsia="Times New Roman"/>
                <w:sz w:val="22"/>
                <w:szCs w:val="22"/>
              </w:rPr>
              <w:t xml:space="preserve">: </w:t>
            </w:r>
          </w:p>
        </w:tc>
        <w:tc>
          <w:tcPr>
            <w:tcW w:w="2165" w:type="dxa"/>
            <w:gridSpan w:val="2"/>
            <w:hideMark/>
          </w:tcPr>
          <w:p w14:paraId="20890CE1" w14:textId="505B969B" w:rsidR="00040B51" w:rsidRPr="003A25A1" w:rsidRDefault="00040B51" w:rsidP="00795338">
            <w:pPr>
              <w:spacing w:before="120" w:after="120"/>
              <w:rPr>
                <w:rFonts w:eastAsia="Times New Roman"/>
                <w:sz w:val="22"/>
                <w:szCs w:val="22"/>
              </w:rPr>
            </w:pPr>
            <w:r w:rsidRPr="003A25A1">
              <w:rPr>
                <w:rFonts w:eastAsia="Times New Roman"/>
                <w:sz w:val="22"/>
                <w:szCs w:val="22"/>
              </w:rPr>
              <w:t>Postai irányítószám:</w:t>
            </w:r>
          </w:p>
        </w:tc>
        <w:tc>
          <w:tcPr>
            <w:tcW w:w="2485" w:type="dxa"/>
            <w:gridSpan w:val="3"/>
            <w:hideMark/>
          </w:tcPr>
          <w:p w14:paraId="44BFEA21" w14:textId="2B4D9CF5"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Ország: </w:t>
            </w:r>
          </w:p>
        </w:tc>
      </w:tr>
      <w:tr w:rsidR="00040B51" w:rsidRPr="003A25A1" w14:paraId="25351D8E"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shd w:val="clear" w:color="auto" w:fill="auto"/>
            <w:hideMark/>
          </w:tcPr>
          <w:p w14:paraId="57B1531B" w14:textId="0A330D14"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Kapcsolattartó személy: </w:t>
            </w:r>
          </w:p>
        </w:tc>
        <w:tc>
          <w:tcPr>
            <w:tcW w:w="2485" w:type="dxa"/>
            <w:gridSpan w:val="3"/>
            <w:shd w:val="clear" w:color="auto" w:fill="auto"/>
            <w:vAlign w:val="center"/>
            <w:hideMark/>
          </w:tcPr>
          <w:p w14:paraId="48CE162A" w14:textId="7578832F" w:rsidR="00040B51" w:rsidRPr="003A25A1" w:rsidRDefault="00040B51" w:rsidP="00F10A8B">
            <w:pPr>
              <w:tabs>
                <w:tab w:val="num" w:pos="0"/>
              </w:tabs>
              <w:rPr>
                <w:rFonts w:eastAsia="Times New Roman"/>
                <w:sz w:val="22"/>
                <w:szCs w:val="22"/>
              </w:rPr>
            </w:pPr>
            <w:r w:rsidRPr="003A25A1">
              <w:rPr>
                <w:rFonts w:eastAsia="Times New Roman"/>
                <w:sz w:val="22"/>
                <w:szCs w:val="22"/>
              </w:rPr>
              <w:t xml:space="preserve">Telefon: </w:t>
            </w:r>
          </w:p>
        </w:tc>
      </w:tr>
      <w:tr w:rsidR="00040B51" w:rsidRPr="003A25A1" w14:paraId="392E4416"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shd w:val="clear" w:color="auto" w:fill="auto"/>
            <w:hideMark/>
          </w:tcPr>
          <w:p w14:paraId="01BB9154" w14:textId="63896E10"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E-mail: </w:t>
            </w:r>
          </w:p>
        </w:tc>
        <w:tc>
          <w:tcPr>
            <w:tcW w:w="2485" w:type="dxa"/>
            <w:gridSpan w:val="3"/>
            <w:shd w:val="clear" w:color="auto" w:fill="auto"/>
            <w:hideMark/>
          </w:tcPr>
          <w:p w14:paraId="13C2F499" w14:textId="77777777"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Fax: </w:t>
            </w:r>
          </w:p>
        </w:tc>
      </w:tr>
      <w:tr w:rsidR="00040B51" w:rsidRPr="003A25A1" w14:paraId="1C9CF766"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9795" w:type="dxa"/>
            <w:gridSpan w:val="12"/>
            <w:shd w:val="clear" w:color="auto" w:fill="FFFFFF" w:themeFill="background1"/>
            <w:hideMark/>
          </w:tcPr>
          <w:p w14:paraId="3EF6DACE" w14:textId="77777777" w:rsidR="00040B51" w:rsidRPr="003A25A1" w:rsidRDefault="00040B51" w:rsidP="00795338">
            <w:pPr>
              <w:spacing w:before="120" w:after="120"/>
              <w:rPr>
                <w:rFonts w:eastAsia="Times New Roman"/>
                <w:sz w:val="22"/>
                <w:szCs w:val="22"/>
              </w:rPr>
            </w:pPr>
            <w:proofErr w:type="gramStart"/>
            <w:r w:rsidRPr="003A25A1">
              <w:rPr>
                <w:rFonts w:eastAsia="Times New Roman"/>
                <w:sz w:val="22"/>
                <w:szCs w:val="22"/>
              </w:rPr>
              <w:t>Internetcím(</w:t>
            </w:r>
            <w:proofErr w:type="spellStart"/>
            <w:proofErr w:type="gramEnd"/>
            <w:r w:rsidRPr="003A25A1">
              <w:rPr>
                <w:rFonts w:eastAsia="Times New Roman"/>
                <w:sz w:val="22"/>
                <w:szCs w:val="22"/>
              </w:rPr>
              <w:t>ek</w:t>
            </w:r>
            <w:proofErr w:type="spellEnd"/>
            <w:r w:rsidRPr="003A25A1">
              <w:rPr>
                <w:rFonts w:eastAsia="Times New Roman"/>
                <w:sz w:val="22"/>
                <w:szCs w:val="22"/>
              </w:rPr>
              <w:t>)</w:t>
            </w:r>
          </w:p>
          <w:p w14:paraId="1F34F05F" w14:textId="2A5045B0"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Az ajánlatkérő általános címe: (URL) </w:t>
            </w:r>
          </w:p>
          <w:p w14:paraId="4CF636B1" w14:textId="648E3DAA" w:rsidR="00040B51" w:rsidRPr="003A25A1" w:rsidRDefault="00040B51" w:rsidP="00795338">
            <w:pPr>
              <w:spacing w:before="120" w:after="120"/>
              <w:rPr>
                <w:rFonts w:eastAsia="Times New Roman"/>
                <w:sz w:val="22"/>
                <w:szCs w:val="22"/>
              </w:rPr>
            </w:pPr>
            <w:r w:rsidRPr="003A25A1">
              <w:rPr>
                <w:rFonts w:eastAsia="Times New Roman"/>
                <w:sz w:val="22"/>
                <w:szCs w:val="22"/>
              </w:rPr>
              <w:t>A felhasználói oldal címe: (URL)</w:t>
            </w:r>
            <w:r>
              <w:rPr>
                <w:rFonts w:eastAsia="Times New Roman"/>
                <w:sz w:val="22"/>
                <w:szCs w:val="22"/>
              </w:rPr>
              <w:t xml:space="preserve"> </w:t>
            </w:r>
          </w:p>
        </w:tc>
      </w:tr>
      <w:tr w:rsidR="00340854" w:rsidRPr="000C1510" w14:paraId="51507685"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p w14:paraId="712270DB" w14:textId="77777777" w:rsidR="00340854" w:rsidRPr="000C1510" w:rsidRDefault="00340854">
            <w:pPr>
              <w:spacing w:before="120" w:after="120"/>
              <w:ind w:left="56" w:right="56"/>
              <w:rPr>
                <w:rFonts w:ascii="Garamond" w:hAnsi="Garamond"/>
                <w:b/>
                <w:bCs/>
              </w:rPr>
            </w:pPr>
            <w:r w:rsidRPr="000C1510">
              <w:rPr>
                <w:rFonts w:ascii="Garamond" w:hAnsi="Garamond"/>
                <w:b/>
                <w:bCs/>
                <w:sz w:val="22"/>
                <w:szCs w:val="22"/>
              </w:rPr>
              <w:t>I.2) Közös közbeszerzés</w:t>
            </w:r>
          </w:p>
        </w:tc>
      </w:tr>
      <w:tr w:rsidR="00340854" w:rsidRPr="000C1510" w14:paraId="20153A41"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nil"/>
              <w:right w:val="single" w:sz="4" w:space="0" w:color="auto"/>
            </w:tcBorders>
          </w:tcPr>
          <w:p w14:paraId="16DFBAFD" w14:textId="77777777" w:rsidR="00340854" w:rsidRPr="000C1510" w:rsidRDefault="00340854" w:rsidP="00FB045E">
            <w:pPr>
              <w:ind w:left="56" w:right="56"/>
              <w:rPr>
                <w:rFonts w:ascii="Garamond" w:hAnsi="Garamond"/>
              </w:rPr>
            </w:pPr>
            <w:r w:rsidRPr="000C1510">
              <w:rPr>
                <w:rFonts w:ascii="Garamond" w:hAnsi="Garamond"/>
                <w:sz w:val="22"/>
                <w:szCs w:val="22"/>
              </w:rPr>
              <w:t xml:space="preserve"> A szerződés közös közbeszerzés formájában valósul meg</w:t>
            </w:r>
            <w:proofErr w:type="gramStart"/>
            <w:r w:rsidRPr="000C1510">
              <w:rPr>
                <w:rFonts w:ascii="Garamond" w:hAnsi="Garamond"/>
                <w:sz w:val="22"/>
                <w:szCs w:val="22"/>
              </w:rPr>
              <w:t>.</w:t>
            </w:r>
            <w:r w:rsidRPr="000C1510">
              <w:rPr>
                <w:rFonts w:ascii="Garamond" w:hAnsi="Garamond"/>
                <w:sz w:val="22"/>
                <w:szCs w:val="22"/>
              </w:rPr>
              <w:br/>
              <w:t xml:space="preserve">   o</w:t>
            </w:r>
            <w:proofErr w:type="gramEnd"/>
            <w:r w:rsidRPr="000C1510">
              <w:rPr>
                <w:rFonts w:ascii="Garamond" w:hAnsi="Garamond"/>
                <w:sz w:val="22"/>
                <w:szCs w:val="22"/>
              </w:rPr>
              <w:t xml:space="preserve">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proofErr w:type="gramStart"/>
            <w:r w:rsidRPr="000C1510">
              <w:rPr>
                <w:rFonts w:ascii="Garamond" w:hAnsi="Garamond"/>
                <w:i/>
                <w:iCs/>
                <w:sz w:val="22"/>
                <w:szCs w:val="22"/>
              </w:rPr>
              <w: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o</w:t>
            </w:r>
            <w:proofErr w:type="gramEnd"/>
            <w:r w:rsidRPr="000C1510">
              <w:rPr>
                <w:rFonts w:ascii="Garamond" w:hAnsi="Garamond"/>
                <w:sz w:val="22"/>
                <w:szCs w:val="22"/>
              </w:rPr>
              <w:t xml:space="preserve"> Ajánlatkérőnek minősülő meghatalmazott szervezet, mely az I.1) pontban nem került feltüntetésre: </w:t>
            </w:r>
            <w:r w:rsidRPr="000C1510">
              <w:rPr>
                <w:rFonts w:ascii="Garamond" w:hAnsi="Garamond"/>
                <w:i/>
                <w:iCs/>
                <w:sz w:val="22"/>
                <w:szCs w:val="22"/>
              </w:rPr>
              <w:t>(adja meg 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6A31D2C0"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p w14:paraId="696887E2"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I.3) Kommunikáció</w:t>
            </w:r>
          </w:p>
        </w:tc>
      </w:tr>
      <w:tr w:rsidR="00340854" w:rsidRPr="000C1510" w14:paraId="7EAAD006"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nil"/>
              <w:right w:val="single" w:sz="4" w:space="0" w:color="auto"/>
            </w:tcBorders>
          </w:tcPr>
          <w:p w14:paraId="146EEDF0" w14:textId="50EB1211" w:rsidR="00340854" w:rsidRPr="000C1510" w:rsidRDefault="00340854" w:rsidP="00BE2A9D">
            <w:pPr>
              <w:ind w:left="56" w:right="56"/>
              <w:rPr>
                <w:rFonts w:ascii="Garamond" w:hAnsi="Garamond"/>
                <w:i/>
                <w:iCs/>
              </w:rPr>
            </w:pPr>
            <w:r w:rsidRPr="000C1510">
              <w:rPr>
                <w:rFonts w:ascii="Garamond" w:hAnsi="Garamond"/>
                <w:sz w:val="22"/>
                <w:szCs w:val="22"/>
              </w:rPr>
              <w:lastRenderedPageBreak/>
              <w:t xml:space="preserve"> </w:t>
            </w:r>
            <w:r w:rsidR="003359BB" w:rsidRPr="00FB52DC">
              <w:rPr>
                <w:rFonts w:ascii="Garamond" w:hAnsi="Garamond"/>
                <w:sz w:val="22"/>
                <w:szCs w:val="22"/>
              </w:rPr>
              <w:t xml:space="preserve">o </w:t>
            </w:r>
            <w:proofErr w:type="gramStart"/>
            <w:r w:rsidR="003359BB" w:rsidRPr="00FB52DC">
              <w:rPr>
                <w:rFonts w:ascii="Garamond" w:hAnsi="Garamond"/>
                <w:sz w:val="22"/>
                <w:szCs w:val="22"/>
              </w:rPr>
              <w:t>A</w:t>
            </w:r>
            <w:proofErr w:type="gramEnd"/>
            <w:r w:rsidR="003359BB" w:rsidRPr="00FB52DC">
              <w:rPr>
                <w:rFonts w:ascii="Garamond" w:hAnsi="Garamond"/>
                <w:sz w:val="22"/>
                <w:szCs w:val="22"/>
              </w:rPr>
              <w:t xml:space="preserve"> közbeszerzési dokumentumok korlátozás nélkül, teljes körűen, közvetlenül és díjmentesen elérhetők a következő címen: </w:t>
            </w:r>
            <w:r w:rsidR="003359BB" w:rsidRPr="00FB52DC">
              <w:rPr>
                <w:rFonts w:ascii="Garamond" w:hAnsi="Garamond"/>
                <w:i/>
                <w:iCs/>
                <w:sz w:val="22"/>
                <w:szCs w:val="22"/>
              </w:rPr>
              <w:t>(URL)</w:t>
            </w:r>
            <w:r w:rsidR="003359BB" w:rsidRPr="00FB52DC">
              <w:rPr>
                <w:rFonts w:ascii="Garamond" w:hAnsi="Garamond"/>
                <w:sz w:val="22"/>
                <w:szCs w:val="22"/>
              </w:rPr>
              <w:t xml:space="preserve"> </w:t>
            </w:r>
            <w:r w:rsidR="003359BB" w:rsidRPr="00FB52DC">
              <w:rPr>
                <w:rFonts w:ascii="Garamond" w:hAnsi="Garamond"/>
                <w:iCs/>
                <w:color w:val="4472C4" w:themeColor="accent5"/>
                <w:sz w:val="22"/>
                <w:szCs w:val="22"/>
              </w:rPr>
              <w:t>https://ekr.gov.hu/portal/kozbeszerzes/eljarasok/</w:t>
            </w:r>
            <w:r w:rsidR="004227EB" w:rsidRPr="00F718C7">
              <w:rPr>
                <w:rFonts w:ascii="Garamond" w:hAnsi="Garamond"/>
                <w:iCs/>
                <w:color w:val="4472C4" w:themeColor="accent5"/>
                <w:sz w:val="22"/>
                <w:szCs w:val="22"/>
                <w:highlight w:val="yellow"/>
              </w:rPr>
              <w:t>EKR</w:t>
            </w:r>
            <w:r w:rsidR="00F718C7">
              <w:rPr>
                <w:rFonts w:ascii="Garamond" w:hAnsi="Garamond"/>
                <w:iCs/>
                <w:color w:val="4472C4" w:themeColor="accent5"/>
                <w:sz w:val="22"/>
                <w:szCs w:val="22"/>
                <w:highlight w:val="yellow"/>
              </w:rPr>
              <w:t>..........</w:t>
            </w:r>
            <w:r w:rsidR="004227EB" w:rsidRPr="00F718C7">
              <w:rPr>
                <w:rFonts w:ascii="Garamond" w:hAnsi="Garamond"/>
                <w:iCs/>
                <w:color w:val="4472C4" w:themeColor="accent5"/>
                <w:sz w:val="22"/>
                <w:szCs w:val="22"/>
                <w:highlight w:val="yellow"/>
              </w:rPr>
              <w:t>2021</w:t>
            </w:r>
            <w:r w:rsidR="003359BB" w:rsidRPr="00FB52DC">
              <w:rPr>
                <w:rFonts w:ascii="Garamond" w:hAnsi="Garamond"/>
                <w:iCs/>
                <w:color w:val="4472C4" w:themeColor="accent5"/>
                <w:sz w:val="22"/>
                <w:szCs w:val="22"/>
              </w:rPr>
              <w:t>/reszletek</w:t>
            </w:r>
            <w:r w:rsidR="003359BB" w:rsidRPr="00FB52DC">
              <w:rPr>
                <w:rFonts w:ascii="Garamond" w:hAnsi="Garamond"/>
                <w:i/>
                <w:iCs/>
                <w:sz w:val="22"/>
                <w:szCs w:val="22"/>
              </w:rPr>
              <w:br/>
            </w:r>
            <w:r w:rsidR="003359BB" w:rsidRPr="00FB52DC">
              <w:rPr>
                <w:rFonts w:ascii="Garamond" w:hAnsi="Garamond"/>
                <w:sz w:val="22"/>
                <w:szCs w:val="22"/>
              </w:rPr>
              <w:t xml:space="preserve">o A közbeszerzési dokumentumokhoz történő hozzáférés korlátozott. További információ a következő helyről érhető el: </w:t>
            </w:r>
            <w:r w:rsidR="003359BB" w:rsidRPr="00FB52DC">
              <w:rPr>
                <w:rFonts w:ascii="Garamond" w:hAnsi="Garamond"/>
                <w:i/>
                <w:iCs/>
                <w:sz w:val="22"/>
                <w:szCs w:val="22"/>
              </w:rPr>
              <w:t>(URL)</w:t>
            </w:r>
          </w:p>
        </w:tc>
      </w:tr>
      <w:tr w:rsidR="00340854" w:rsidRPr="000C1510" w14:paraId="3D94EF63"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nil"/>
              <w:right w:val="single" w:sz="4" w:space="0" w:color="auto"/>
            </w:tcBorders>
          </w:tcPr>
          <w:p w14:paraId="79FB6D16" w14:textId="77777777" w:rsidR="009E2AE8" w:rsidRPr="000C1510" w:rsidRDefault="00340854" w:rsidP="00584780">
            <w:pPr>
              <w:ind w:left="56" w:right="56"/>
              <w:rPr>
                <w:rFonts w:ascii="Garamond" w:hAnsi="Garamond"/>
                <w:i/>
                <w:iCs/>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proofErr w:type="gramStart"/>
            <w:r w:rsidR="00584780" w:rsidRPr="000C1510">
              <w:rPr>
                <w:rFonts w:ascii="Garamond" w:hAnsi="Garamond"/>
                <w:color w:val="4472C4" w:themeColor="accent5"/>
                <w:sz w:val="22"/>
                <w:szCs w:val="22"/>
              </w:rPr>
              <w:t>X</w:t>
            </w:r>
            <w:r w:rsidR="009E2AE8" w:rsidRPr="000C1510" w:rsidDel="009E2AE8">
              <w:rPr>
                <w:rFonts w:ascii="Garamond" w:hAnsi="Garamond"/>
                <w:color w:val="4472C4" w:themeColor="accent5"/>
                <w:sz w:val="22"/>
                <w:szCs w:val="22"/>
              </w:rPr>
              <w:t xml:space="preserve"> </w:t>
            </w:r>
            <w:r w:rsidRPr="000C1510">
              <w:rPr>
                <w:rFonts w:ascii="Garamond" w:hAnsi="Garamond"/>
                <w:color w:val="4472C4" w:themeColor="accent5"/>
                <w:sz w:val="22"/>
                <w:szCs w:val="22"/>
              </w:rPr>
              <w:t xml:space="preserve"> a</w:t>
            </w:r>
            <w:proofErr w:type="gramEnd"/>
            <w:r w:rsidRPr="000C1510">
              <w:rPr>
                <w:rFonts w:ascii="Garamond" w:hAnsi="Garamond"/>
                <w:color w:val="4472C4" w:themeColor="accent5"/>
                <w:sz w:val="22"/>
                <w:szCs w:val="22"/>
              </w:rPr>
              <w:t xml:space="preserve">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2CAB8C22"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nil"/>
              <w:right w:val="single" w:sz="4" w:space="0" w:color="auto"/>
            </w:tcBorders>
          </w:tcPr>
          <w:p w14:paraId="15B06F53" w14:textId="0D66D3B0" w:rsidR="00340854" w:rsidRPr="000C1510" w:rsidRDefault="00340854" w:rsidP="004227EB">
            <w:pPr>
              <w:ind w:left="56" w:right="56"/>
              <w:rPr>
                <w:rFonts w:ascii="Garamond" w:hAnsi="Garamond"/>
                <w:i/>
                <w:iCs/>
              </w:rPr>
            </w:pPr>
            <w:r w:rsidRPr="000C1510">
              <w:rPr>
                <w:rFonts w:ascii="Garamond" w:hAnsi="Garamond"/>
                <w:sz w:val="22"/>
                <w:szCs w:val="22"/>
              </w:rPr>
              <w:t xml:space="preserve"> </w:t>
            </w:r>
            <w:r w:rsidR="003359BB" w:rsidRPr="00FB52DC">
              <w:rPr>
                <w:rFonts w:ascii="Garamond" w:hAnsi="Garamond"/>
                <w:sz w:val="22"/>
                <w:szCs w:val="22"/>
              </w:rPr>
              <w:t>Az ajánlat vagy ajánlat benyújtandó</w:t>
            </w:r>
            <w:r w:rsidR="003359BB" w:rsidRPr="00FB52DC">
              <w:rPr>
                <w:rFonts w:ascii="Garamond" w:hAnsi="Garamond"/>
                <w:sz w:val="22"/>
                <w:szCs w:val="22"/>
              </w:rPr>
              <w:br/>
            </w:r>
            <w:r w:rsidR="003359BB" w:rsidRPr="00FB52DC">
              <w:rPr>
                <w:rFonts w:ascii="Garamond" w:hAnsi="Garamond"/>
                <w:color w:val="4472C4" w:themeColor="accent5"/>
                <w:sz w:val="22"/>
                <w:szCs w:val="22"/>
              </w:rPr>
              <w:t>X</w:t>
            </w:r>
            <w:r w:rsidR="003359BB" w:rsidRPr="00FB52DC">
              <w:rPr>
                <w:rFonts w:ascii="Garamond" w:hAnsi="Garamond"/>
                <w:sz w:val="22"/>
                <w:szCs w:val="22"/>
              </w:rPr>
              <w:t xml:space="preserve"> elektronikus úton: </w:t>
            </w:r>
            <w:r w:rsidR="003359BB" w:rsidRPr="00FB52DC">
              <w:rPr>
                <w:rFonts w:ascii="Garamond" w:hAnsi="Garamond"/>
                <w:i/>
                <w:iCs/>
                <w:sz w:val="22"/>
                <w:szCs w:val="22"/>
              </w:rPr>
              <w:t>(URL)</w:t>
            </w:r>
            <w:r w:rsidR="003359BB" w:rsidRPr="00FB52DC">
              <w:rPr>
                <w:rFonts w:ascii="Garamond" w:hAnsi="Garamond"/>
                <w:i/>
                <w:iCs/>
                <w:sz w:val="22"/>
                <w:szCs w:val="22"/>
              </w:rPr>
              <w:br/>
            </w:r>
            <w:r w:rsidR="003359BB" w:rsidRPr="00FB52DC">
              <w:rPr>
                <w:rFonts w:ascii="Garamond" w:hAnsi="Garamond"/>
                <w:sz w:val="22"/>
                <w:szCs w:val="22"/>
              </w:rPr>
              <w:t>o a fent említett címre</w:t>
            </w:r>
            <w:r w:rsidR="003359BB" w:rsidRPr="00FB52DC">
              <w:rPr>
                <w:rFonts w:ascii="Garamond" w:hAnsi="Garamond"/>
                <w:sz w:val="22"/>
                <w:szCs w:val="22"/>
              </w:rPr>
              <w:br/>
            </w:r>
            <w:r w:rsidR="003359BB" w:rsidRPr="00FB52DC">
              <w:rPr>
                <w:rFonts w:ascii="Garamond" w:hAnsi="Garamond"/>
                <w:color w:val="4472C4" w:themeColor="accent5"/>
                <w:sz w:val="22"/>
                <w:szCs w:val="22"/>
              </w:rPr>
              <w:t xml:space="preserve">X </w:t>
            </w:r>
            <w:r w:rsidR="003359BB" w:rsidRPr="00FB52DC">
              <w:rPr>
                <w:rFonts w:ascii="Garamond" w:hAnsi="Garamond"/>
                <w:sz w:val="22"/>
                <w:szCs w:val="22"/>
              </w:rPr>
              <w:t xml:space="preserve">a következő címre: </w:t>
            </w:r>
            <w:r w:rsidR="003359BB" w:rsidRPr="00FB52DC">
              <w:rPr>
                <w:rFonts w:ascii="Garamond" w:hAnsi="Garamond"/>
                <w:i/>
                <w:iCs/>
                <w:sz w:val="22"/>
                <w:szCs w:val="22"/>
              </w:rPr>
              <w:t xml:space="preserve">(adjon meg másik címet) </w:t>
            </w:r>
            <w:hyperlink r:id="rId7" w:history="1">
              <w:r w:rsidR="00F718C7" w:rsidRPr="00B228A5">
                <w:rPr>
                  <w:rStyle w:val="Hiperhivatkozs"/>
                  <w:rFonts w:ascii="Garamond" w:hAnsi="Garamond"/>
                  <w:iCs/>
                  <w:sz w:val="22"/>
                  <w:szCs w:val="22"/>
                </w:rPr>
                <w:t>https://ekr.gov.hu/portal/kozbeszerzes/eljarasok/</w:t>
              </w:r>
              <w:r w:rsidR="00F718C7" w:rsidRPr="00B228A5">
                <w:rPr>
                  <w:rStyle w:val="Hiperhivatkozs"/>
                  <w:rFonts w:ascii="Garamond" w:hAnsi="Garamond"/>
                  <w:iCs/>
                  <w:sz w:val="22"/>
                  <w:szCs w:val="22"/>
                  <w:highlight w:val="yellow"/>
                </w:rPr>
                <w:t>EKR..........2021</w:t>
              </w:r>
              <w:r w:rsidR="00F718C7" w:rsidRPr="00B228A5">
                <w:rPr>
                  <w:rStyle w:val="Hiperhivatkozs"/>
                  <w:rFonts w:ascii="Garamond" w:hAnsi="Garamond"/>
                  <w:iCs/>
                  <w:sz w:val="22"/>
                  <w:szCs w:val="22"/>
                </w:rPr>
                <w:t>/reszletek</w:t>
              </w:r>
            </w:hyperlink>
          </w:p>
        </w:tc>
      </w:tr>
      <w:tr w:rsidR="00340854" w:rsidRPr="000C1510" w14:paraId="471944E7"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4C2BCB0B" w14:textId="77777777" w:rsidR="00340854" w:rsidRPr="000C1510" w:rsidRDefault="00340854">
            <w:pPr>
              <w:ind w:left="56" w:right="56"/>
              <w:rPr>
                <w:rFonts w:ascii="Garamond" w:hAnsi="Garamond"/>
                <w:i/>
                <w:iCs/>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FFC620B"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p w14:paraId="2F753EF1"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2DAF748C" w14:textId="77777777" w:rsidTr="00746F63">
        <w:trPr>
          <w:gridBefore w:val="2"/>
          <w:gridAfter w:val="1"/>
          <w:wBefore w:w="202" w:type="dxa"/>
          <w:wAfter w:w="97" w:type="dxa"/>
          <w:jc w:val="center"/>
        </w:trPr>
        <w:tc>
          <w:tcPr>
            <w:tcW w:w="4648" w:type="dxa"/>
            <w:gridSpan w:val="3"/>
            <w:tcBorders>
              <w:top w:val="single" w:sz="4" w:space="0" w:color="auto"/>
              <w:left w:val="single" w:sz="4" w:space="0" w:color="auto"/>
              <w:bottom w:val="nil"/>
              <w:right w:val="nil"/>
            </w:tcBorders>
          </w:tcPr>
          <w:p w14:paraId="504A0634" w14:textId="17F046FE" w:rsidR="00340854" w:rsidRPr="000C1510" w:rsidRDefault="008B2CD3">
            <w:pPr>
              <w:ind w:left="56" w:right="56"/>
              <w:rPr>
                <w:rFonts w:ascii="Garamond" w:hAnsi="Garamond"/>
              </w:rPr>
            </w:pPr>
            <w:r w:rsidRPr="000C1510">
              <w:rPr>
                <w:rFonts w:ascii="Garamond" w:hAnsi="Garamond"/>
                <w:sz w:val="22"/>
                <w:szCs w:val="22"/>
              </w:rPr>
              <w:t xml:space="preserve"> □ Központi szintű</w:t>
            </w:r>
            <w:r w:rsidRPr="000C1510">
              <w:rPr>
                <w:rFonts w:ascii="Garamond" w:hAnsi="Garamond"/>
                <w:sz w:val="22"/>
                <w:szCs w:val="22"/>
              </w:rPr>
              <w:br/>
            </w:r>
            <w:r w:rsidR="00281411">
              <w:rPr>
                <w:rFonts w:ascii="Garamond" w:hAnsi="Garamond"/>
                <w:sz w:val="22"/>
                <w:szCs w:val="22"/>
              </w:rPr>
              <w:t>X</w:t>
            </w:r>
            <w:r w:rsidR="00340854" w:rsidRPr="000C1510">
              <w:rPr>
                <w:rFonts w:ascii="Garamond" w:hAnsi="Garamond"/>
                <w:sz w:val="22"/>
                <w:szCs w:val="22"/>
              </w:rPr>
              <w:t xml:space="preserve"> </w:t>
            </w:r>
            <w:r w:rsidR="00340854" w:rsidRPr="00F718C7">
              <w:rPr>
                <w:rFonts w:ascii="Garamond" w:hAnsi="Garamond"/>
                <w:sz w:val="22"/>
                <w:szCs w:val="22"/>
              </w:rPr>
              <w:t>Regionális/helyi szintű</w:t>
            </w:r>
            <w:r w:rsidR="00340854" w:rsidRPr="000C1510">
              <w:rPr>
                <w:rFonts w:ascii="Garamond" w:hAnsi="Garamond"/>
                <w:sz w:val="22"/>
                <w:szCs w:val="22"/>
              </w:rPr>
              <w:br/>
              <w:t>□ Közjogi szervezet</w:t>
            </w:r>
          </w:p>
        </w:tc>
        <w:tc>
          <w:tcPr>
            <w:tcW w:w="4848" w:type="dxa"/>
            <w:gridSpan w:val="6"/>
            <w:tcBorders>
              <w:top w:val="single" w:sz="4" w:space="0" w:color="auto"/>
              <w:left w:val="nil"/>
              <w:bottom w:val="nil"/>
              <w:right w:val="single" w:sz="4" w:space="0" w:color="auto"/>
            </w:tcBorders>
          </w:tcPr>
          <w:p w14:paraId="42DCDA4C" w14:textId="06AFF7A4" w:rsidR="00340854" w:rsidRPr="000C1510" w:rsidRDefault="00340854">
            <w:pPr>
              <w:ind w:left="56" w:right="56"/>
              <w:rPr>
                <w:rFonts w:ascii="Garamond" w:hAnsi="Garamond"/>
              </w:rPr>
            </w:pPr>
            <w:r w:rsidRPr="000C1510">
              <w:rPr>
                <w:rFonts w:ascii="Garamond" w:hAnsi="Garamond"/>
                <w:sz w:val="22"/>
                <w:szCs w:val="22"/>
              </w:rPr>
              <w:t xml:space="preserve"> □ Közszolgáltató</w:t>
            </w:r>
            <w:r w:rsidRPr="000C1510">
              <w:rPr>
                <w:rFonts w:ascii="Garamond" w:hAnsi="Garamond"/>
                <w:sz w:val="22"/>
                <w:szCs w:val="22"/>
              </w:rPr>
              <w:br/>
              <w:t xml:space="preserve">□ Támogatott szervezet [Kbt. 5. § (2)-(3) bekezdés] </w:t>
            </w:r>
            <w:r w:rsidRPr="000C1510">
              <w:rPr>
                <w:rFonts w:ascii="Garamond" w:hAnsi="Garamond"/>
                <w:sz w:val="22"/>
                <w:szCs w:val="22"/>
              </w:rPr>
              <w:br/>
            </w:r>
            <w:r w:rsidR="00281411" w:rsidRPr="000C1510">
              <w:rPr>
                <w:rFonts w:ascii="Garamond" w:hAnsi="Garamond"/>
                <w:sz w:val="22"/>
                <w:szCs w:val="22"/>
              </w:rPr>
              <w:t>□</w:t>
            </w:r>
            <w:r w:rsidRPr="000C1510">
              <w:rPr>
                <w:rFonts w:ascii="Garamond" w:hAnsi="Garamond"/>
                <w:sz w:val="22"/>
                <w:szCs w:val="22"/>
              </w:rPr>
              <w:t xml:space="preserve"> Egyéb</w:t>
            </w:r>
            <w:proofErr w:type="gramStart"/>
            <w:r w:rsidRPr="000C1510">
              <w:rPr>
                <w:rFonts w:ascii="Garamond" w:hAnsi="Garamond"/>
                <w:sz w:val="22"/>
                <w:szCs w:val="22"/>
              </w:rPr>
              <w:t>:</w:t>
            </w:r>
            <w:r w:rsidR="00C31962">
              <w:rPr>
                <w:rFonts w:ascii="Garamond" w:hAnsi="Garamond"/>
                <w:sz w:val="22"/>
                <w:szCs w:val="22"/>
              </w:rPr>
              <w:t xml:space="preserve"> </w:t>
            </w:r>
            <w:r w:rsidR="00281411">
              <w:rPr>
                <w:rFonts w:ascii="Garamond" w:hAnsi="Garamond"/>
                <w:sz w:val="22"/>
                <w:szCs w:val="22"/>
              </w:rPr>
              <w:t>…</w:t>
            </w:r>
            <w:proofErr w:type="gramEnd"/>
            <w:r w:rsidR="00281411">
              <w:rPr>
                <w:rFonts w:ascii="Garamond" w:hAnsi="Garamond"/>
                <w:sz w:val="22"/>
                <w:szCs w:val="22"/>
              </w:rPr>
              <w:t>………………….</w:t>
            </w:r>
          </w:p>
        </w:tc>
      </w:tr>
      <w:tr w:rsidR="00340854" w:rsidRPr="000C1510" w14:paraId="6A5C15BB"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p w14:paraId="3F16D7A8" w14:textId="77777777" w:rsidR="00340854" w:rsidRPr="000C1510" w:rsidRDefault="00340854">
            <w:pPr>
              <w:spacing w:before="120" w:after="120"/>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54F90D82"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00BBC5AB" w14:textId="77777777" w:rsidTr="000C1510">
              <w:tc>
                <w:tcPr>
                  <w:tcW w:w="5042" w:type="dxa"/>
                  <w:hideMark/>
                </w:tcPr>
                <w:p w14:paraId="69BA8EA2" w14:textId="46E06D07" w:rsidR="00C711F6" w:rsidRPr="00C31962" w:rsidRDefault="00281411" w:rsidP="00C711F6">
                  <w:pPr>
                    <w:spacing w:before="120" w:after="120"/>
                    <w:rPr>
                      <w:rFonts w:ascii="Garamond" w:hAnsi="Garamond"/>
                      <w:shd w:val="clear" w:color="auto" w:fill="FFFFFF"/>
                    </w:rPr>
                  </w:pPr>
                  <w:r>
                    <w:rPr>
                      <w:rFonts w:ascii="Garamond" w:eastAsia="Times New Roman" w:hAnsi="Garamond"/>
                      <w:sz w:val="22"/>
                      <w:szCs w:val="22"/>
                    </w:rPr>
                    <w:t>X</w:t>
                  </w:r>
                  <w:r w:rsidR="00C711F6" w:rsidRPr="00C31962">
                    <w:rPr>
                      <w:rFonts w:ascii="Garamond" w:hAnsi="Garamond"/>
                      <w:sz w:val="22"/>
                      <w:szCs w:val="22"/>
                      <w:shd w:val="clear" w:color="auto" w:fill="FFFFFF"/>
                    </w:rPr>
                    <w:t xml:space="preserve"> </w:t>
                  </w:r>
                  <w:r w:rsidR="00C711F6" w:rsidRPr="00C31962">
                    <w:rPr>
                      <w:rFonts w:ascii="Garamond" w:eastAsia="Times New Roman" w:hAnsi="Garamond"/>
                      <w:sz w:val="22"/>
                      <w:szCs w:val="22"/>
                    </w:rPr>
                    <w:t>Általános közszolgáltatások</w:t>
                  </w:r>
                </w:p>
                <w:p w14:paraId="34FEC5AD"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Honvédelem</w:t>
                  </w:r>
                </w:p>
                <w:p w14:paraId="2CF25C1C"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Közrend és biztonság</w:t>
                  </w:r>
                </w:p>
                <w:p w14:paraId="68C464FA"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Környezetvédelem</w:t>
                  </w:r>
                </w:p>
                <w:p w14:paraId="5162BD9C"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Gazdasági és pénzügyek</w:t>
                  </w:r>
                </w:p>
                <w:p w14:paraId="5410EE00" w14:textId="77777777" w:rsidR="00C711F6" w:rsidRPr="000C1510" w:rsidRDefault="00C711F6" w:rsidP="00C711F6">
                  <w:pPr>
                    <w:spacing w:before="120" w:after="120"/>
                    <w:ind w:left="180" w:hanging="180"/>
                    <w:rPr>
                      <w:rFonts w:ascii="Garamond" w:eastAsia="Times New Roman" w:hAnsi="Garamond"/>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28875828"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Lakásszolgáltatás és közösségi rekreáció</w:t>
                  </w:r>
                </w:p>
                <w:p w14:paraId="6B4DCE6B" w14:textId="77777777" w:rsidR="00C711F6" w:rsidRPr="000C1510" w:rsidRDefault="00C711F6" w:rsidP="00C711F6">
                  <w:pPr>
                    <w:spacing w:before="120" w:after="120"/>
                    <w:rPr>
                      <w:rFonts w:ascii="Garamond" w:hAnsi="Garamond"/>
                      <w:color w:val="336699"/>
                      <w:shd w:val="clear" w:color="auto" w:fill="FFFFFF"/>
                    </w:rPr>
                  </w:pPr>
                  <w:r w:rsidRPr="000C1510">
                    <w:rPr>
                      <w:rFonts w:ascii="Garamond" w:eastAsia="Times New Roman" w:hAnsi="Garamond"/>
                      <w:sz w:val="22"/>
                      <w:szCs w:val="22"/>
                    </w:rPr>
                    <w:t>Szociális védelem</w:t>
                  </w:r>
                </w:p>
                <w:p w14:paraId="22F4E18C"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Szabadidő, kultúra és vallás</w:t>
                  </w:r>
                </w:p>
                <w:p w14:paraId="277D894F" w14:textId="72292A72" w:rsidR="00C711F6" w:rsidRPr="000C1510" w:rsidRDefault="00281411" w:rsidP="00C711F6">
                  <w:pPr>
                    <w:spacing w:before="120" w:after="120"/>
                    <w:rPr>
                      <w:rFonts w:ascii="Garamond" w:eastAsia="Times New Roman" w:hAnsi="Garamond"/>
                    </w:rPr>
                  </w:pPr>
                  <w:r w:rsidRPr="000C1510">
                    <w:rPr>
                      <w:rFonts w:ascii="Garamond" w:hAnsi="Garamond"/>
                      <w:sz w:val="22"/>
                      <w:szCs w:val="22"/>
                    </w:rPr>
                    <w:t>□</w:t>
                  </w:r>
                  <w:r w:rsidR="00C711F6" w:rsidRPr="000C1510">
                    <w:rPr>
                      <w:rFonts w:ascii="Garamond" w:eastAsia="Times New Roman" w:hAnsi="Garamond"/>
                      <w:sz w:val="22"/>
                      <w:szCs w:val="22"/>
                    </w:rPr>
                    <w:t xml:space="preserve"> Oktatás</w:t>
                  </w:r>
                </w:p>
                <w:p w14:paraId="16096030" w14:textId="77777777" w:rsidR="00C711F6" w:rsidRPr="000C1510" w:rsidRDefault="007D63E1" w:rsidP="007D63E1">
                  <w:pPr>
                    <w:spacing w:before="120" w:after="120"/>
                    <w:rPr>
                      <w:rFonts w:ascii="Garamond" w:eastAsia="Times New Roman" w:hAnsi="Garamond"/>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3E9AD563" w14:textId="77777777" w:rsidR="00340854" w:rsidRPr="000C1510" w:rsidRDefault="00340854">
            <w:pPr>
              <w:spacing w:before="120" w:after="120"/>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6CED001F" w14:textId="77777777" w:rsidTr="00746F63">
        <w:trPr>
          <w:gridBefore w:val="2"/>
          <w:gridAfter w:val="1"/>
          <w:wBefore w:w="202" w:type="dxa"/>
          <w:wAfter w:w="97" w:type="dxa"/>
          <w:jc w:val="center"/>
        </w:trPr>
        <w:tc>
          <w:tcPr>
            <w:tcW w:w="4648" w:type="dxa"/>
            <w:gridSpan w:val="3"/>
            <w:tcBorders>
              <w:top w:val="single" w:sz="4" w:space="0" w:color="auto"/>
              <w:left w:val="single" w:sz="4" w:space="0" w:color="auto"/>
              <w:bottom w:val="nil"/>
              <w:right w:val="nil"/>
            </w:tcBorders>
          </w:tcPr>
          <w:p w14:paraId="718811A9" w14:textId="77777777" w:rsidR="00340854" w:rsidRPr="000C1510" w:rsidRDefault="00340854">
            <w:pPr>
              <w:ind w:left="56" w:right="56"/>
              <w:rPr>
                <w:rFonts w:ascii="Garamond" w:hAnsi="Garamond"/>
              </w:rPr>
            </w:pPr>
            <w:r w:rsidRPr="000C1510">
              <w:rPr>
                <w:rFonts w:ascii="Garamond" w:hAnsi="Garamond"/>
                <w:sz w:val="22"/>
                <w:szCs w:val="22"/>
              </w:rPr>
              <w:t xml:space="preserve"> □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6"/>
            <w:tcBorders>
              <w:top w:val="single" w:sz="4" w:space="0" w:color="auto"/>
              <w:left w:val="nil"/>
              <w:bottom w:val="nil"/>
              <w:right w:val="single" w:sz="4" w:space="0" w:color="auto"/>
            </w:tcBorders>
          </w:tcPr>
          <w:p w14:paraId="0C1A6DA5" w14:textId="77777777" w:rsidR="00340854" w:rsidRPr="000C1510" w:rsidRDefault="00340854">
            <w:pPr>
              <w:ind w:left="56" w:right="56"/>
              <w:rPr>
                <w:rFonts w:ascii="Garamond" w:hAnsi="Garamond"/>
              </w:rPr>
            </w:pPr>
            <w:r w:rsidRPr="000C1510">
              <w:rPr>
                <w:rFonts w:ascii="Garamond" w:hAnsi="Garamond"/>
                <w:sz w:val="22"/>
                <w:szCs w:val="22"/>
              </w:rPr>
              <w:t xml:space="preserve"> □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0B65D739" w14:textId="77777777" w:rsidTr="00746F63">
        <w:trPr>
          <w:gridBefore w:val="2"/>
          <w:gridAfter w:val="1"/>
          <w:wBefore w:w="202" w:type="dxa"/>
          <w:wAfter w:w="97" w:type="dxa"/>
          <w:jc w:val="center"/>
        </w:trPr>
        <w:tc>
          <w:tcPr>
            <w:tcW w:w="9496" w:type="dxa"/>
            <w:gridSpan w:val="9"/>
            <w:tcBorders>
              <w:top w:val="single" w:sz="4" w:space="0" w:color="auto"/>
              <w:left w:val="nil"/>
              <w:bottom w:val="nil"/>
              <w:right w:val="nil"/>
            </w:tcBorders>
          </w:tcPr>
          <w:p w14:paraId="5B2A9368"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2611C1D7" w14:textId="77777777" w:rsidTr="00746F63">
        <w:trPr>
          <w:gridBefore w:val="2"/>
          <w:gridAfter w:val="1"/>
          <w:wBefore w:w="202" w:type="dxa"/>
          <w:wAfter w:w="97" w:type="dxa"/>
          <w:jc w:val="center"/>
        </w:trPr>
        <w:tc>
          <w:tcPr>
            <w:tcW w:w="9496" w:type="dxa"/>
            <w:gridSpan w:val="9"/>
            <w:tcBorders>
              <w:top w:val="nil"/>
              <w:left w:val="nil"/>
              <w:bottom w:val="single" w:sz="4" w:space="0" w:color="auto"/>
              <w:right w:val="nil"/>
            </w:tcBorders>
          </w:tcPr>
          <w:p w14:paraId="5CFE6266" w14:textId="77777777" w:rsidR="00340854" w:rsidRPr="000C1510" w:rsidRDefault="00340854">
            <w:pPr>
              <w:spacing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6848175" w14:textId="77777777" w:rsidTr="00746F63">
        <w:trPr>
          <w:gridBefore w:val="2"/>
          <w:gridAfter w:val="1"/>
          <w:wBefore w:w="202" w:type="dxa"/>
          <w:wAfter w:w="97" w:type="dxa"/>
          <w:trHeight w:val="156"/>
          <w:jc w:val="center"/>
        </w:trPr>
        <w:tc>
          <w:tcPr>
            <w:tcW w:w="7066" w:type="dxa"/>
            <w:gridSpan w:val="6"/>
            <w:tcBorders>
              <w:top w:val="single" w:sz="4" w:space="0" w:color="auto"/>
              <w:left w:val="single" w:sz="4" w:space="0" w:color="auto"/>
              <w:bottom w:val="single" w:sz="4" w:space="0" w:color="auto"/>
              <w:right w:val="single" w:sz="4" w:space="0" w:color="auto"/>
            </w:tcBorders>
          </w:tcPr>
          <w:p w14:paraId="12462655" w14:textId="63DBE504" w:rsidR="00340854" w:rsidRPr="000C1510" w:rsidRDefault="00340854" w:rsidP="004A5CA7">
            <w:pPr>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 xml:space="preserve">II.1.1) </w:t>
            </w:r>
            <w:r w:rsidRPr="00281411">
              <w:rPr>
                <w:rFonts w:ascii="Garamond" w:hAnsi="Garamond"/>
                <w:b/>
                <w:bCs/>
                <w:sz w:val="22"/>
                <w:szCs w:val="22"/>
              </w:rPr>
              <w:t>Elnevezés:</w:t>
            </w:r>
            <w:r w:rsidR="008B2CD3" w:rsidRPr="00281411">
              <w:rPr>
                <w:rFonts w:ascii="Garamond" w:hAnsi="Garamond"/>
                <w:b/>
                <w:bCs/>
                <w:sz w:val="22"/>
                <w:szCs w:val="22"/>
              </w:rPr>
              <w:t xml:space="preserve"> </w:t>
            </w:r>
            <w:r w:rsidR="00281411" w:rsidRPr="00281411">
              <w:rPr>
                <w:bCs/>
                <w:color w:val="0070C0"/>
                <w:sz w:val="22"/>
                <w:szCs w:val="22"/>
                <w:shd w:val="clear" w:color="auto" w:fill="FCFEFF"/>
              </w:rPr>
              <w:t>„</w:t>
            </w:r>
            <w:r w:rsidR="00281411" w:rsidRPr="00281411">
              <w:rPr>
                <w:bCs/>
                <w:color w:val="0070C0"/>
                <w:sz w:val="22"/>
                <w:szCs w:val="22"/>
              </w:rPr>
              <w:t>Zöld városközpont – Találkozások Háza</w:t>
            </w:r>
            <w:r w:rsidR="00281411" w:rsidRPr="00281411">
              <w:rPr>
                <w:bCs/>
                <w:color w:val="0070C0"/>
                <w:sz w:val="22"/>
                <w:szCs w:val="22"/>
                <w:shd w:val="clear" w:color="auto" w:fill="FCFEFF"/>
              </w:rPr>
              <w:t>”</w:t>
            </w:r>
          </w:p>
        </w:tc>
        <w:tc>
          <w:tcPr>
            <w:tcW w:w="2430" w:type="dxa"/>
            <w:gridSpan w:val="3"/>
            <w:tcBorders>
              <w:top w:val="single" w:sz="4" w:space="0" w:color="auto"/>
              <w:left w:val="single" w:sz="4" w:space="0" w:color="auto"/>
              <w:bottom w:val="single" w:sz="4" w:space="0" w:color="auto"/>
              <w:right w:val="single" w:sz="4" w:space="0" w:color="auto"/>
            </w:tcBorders>
          </w:tcPr>
          <w:p w14:paraId="28393A76" w14:textId="77777777" w:rsidR="00340854" w:rsidRPr="000C1510" w:rsidRDefault="00340854">
            <w:pPr>
              <w:ind w:left="56" w:right="56"/>
              <w:rPr>
                <w:rFonts w:ascii="Garamond" w:hAnsi="Garamond"/>
              </w:rPr>
            </w:pPr>
            <w:r w:rsidRPr="000C1510">
              <w:rPr>
                <w:rFonts w:ascii="Garamond" w:hAnsi="Garamond"/>
                <w:sz w:val="22"/>
                <w:szCs w:val="22"/>
              </w:rPr>
              <w:t xml:space="preserve"> Hivatkozási szám:2</w:t>
            </w:r>
          </w:p>
        </w:tc>
      </w:tr>
      <w:tr w:rsidR="00340854" w:rsidRPr="000C1510" w14:paraId="275B14CE"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14672F03" w14:textId="77777777" w:rsidR="008B2CD3"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II.1.2) Fő </w:t>
            </w:r>
            <w:proofErr w:type="spellStart"/>
            <w:r w:rsidRPr="000C1510">
              <w:rPr>
                <w:rFonts w:ascii="Garamond" w:hAnsi="Garamond"/>
                <w:b/>
                <w:bCs/>
                <w:sz w:val="22"/>
                <w:szCs w:val="22"/>
              </w:rPr>
              <w:t>CPV-kód</w:t>
            </w:r>
            <w:proofErr w:type="spellEnd"/>
            <w:r w:rsidRPr="000C1510">
              <w:rPr>
                <w:rFonts w:ascii="Garamond" w:hAnsi="Garamond"/>
                <w:b/>
                <w:bCs/>
                <w:sz w:val="22"/>
                <w:szCs w:val="22"/>
              </w:rPr>
              <w:t xml:space="preserve">: </w:t>
            </w:r>
            <w:r w:rsidR="0048600C" w:rsidRPr="000C1510">
              <w:rPr>
                <w:rFonts w:ascii="Garamond" w:hAnsi="Garamond"/>
                <w:color w:val="4472C4" w:themeColor="accent5"/>
                <w:sz w:val="22"/>
                <w:szCs w:val="22"/>
              </w:rPr>
              <w:t>45000000-7 Építési munkák</w:t>
            </w:r>
          </w:p>
          <w:p w14:paraId="558340D5" w14:textId="77777777" w:rsidR="00EE3063" w:rsidRPr="000C1510" w:rsidRDefault="00340854" w:rsidP="0069749A">
            <w:pPr>
              <w:ind w:left="56" w:right="56"/>
              <w:rPr>
                <w:rFonts w:ascii="Garamond" w:hAnsi="Garamond"/>
              </w:rPr>
            </w:pPr>
            <w:r w:rsidRPr="000C1510">
              <w:rPr>
                <w:rFonts w:ascii="Garamond" w:hAnsi="Garamond"/>
                <w:sz w:val="22"/>
                <w:szCs w:val="22"/>
              </w:rPr>
              <w:t xml:space="preserve">Kiegészítő CPV-kód1 2 </w:t>
            </w:r>
          </w:p>
        </w:tc>
      </w:tr>
      <w:tr w:rsidR="00340854" w:rsidRPr="000C1510" w14:paraId="0524071B"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C39EC1D"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típusa </w:t>
            </w:r>
            <w:r w:rsidR="008B2CD3" w:rsidRPr="000C1510">
              <w:rPr>
                <w:rFonts w:ascii="Garamond" w:hAnsi="Garamond"/>
                <w:color w:val="4472C4" w:themeColor="accent5"/>
                <w:sz w:val="22"/>
                <w:szCs w:val="22"/>
              </w:rPr>
              <w:t>X</w:t>
            </w:r>
            <w:r w:rsidRPr="000C1510">
              <w:rPr>
                <w:rFonts w:ascii="Garamond" w:hAnsi="Garamond"/>
                <w:color w:val="4472C4" w:themeColor="accent5"/>
                <w:sz w:val="22"/>
                <w:szCs w:val="22"/>
              </w:rPr>
              <w:t xml:space="preserve"> Építési beruházás</w:t>
            </w:r>
            <w:r w:rsidRPr="000C1510">
              <w:rPr>
                <w:rFonts w:ascii="Garamond" w:hAnsi="Garamond"/>
                <w:sz w:val="22"/>
                <w:szCs w:val="22"/>
              </w:rPr>
              <w:t xml:space="preserve"> o Árubeszerzés o </w:t>
            </w:r>
            <w:proofErr w:type="spellStart"/>
            <w:r w:rsidRPr="000C1510">
              <w:rPr>
                <w:rFonts w:ascii="Garamond" w:hAnsi="Garamond"/>
                <w:sz w:val="22"/>
                <w:szCs w:val="22"/>
              </w:rPr>
              <w:t>Szolgáltatásmegrendelés</w:t>
            </w:r>
            <w:proofErr w:type="spellEnd"/>
          </w:p>
        </w:tc>
      </w:tr>
      <w:tr w:rsidR="00340854" w:rsidRPr="000C1510" w14:paraId="6ADF51B5"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52313FF2" w14:textId="0E50A309" w:rsidR="00340854" w:rsidRPr="0029103B"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w:t>
            </w:r>
            <w:r w:rsidRPr="0029103B">
              <w:rPr>
                <w:rFonts w:ascii="Garamond" w:hAnsi="Garamond"/>
                <w:b/>
                <w:bCs/>
                <w:sz w:val="22"/>
                <w:szCs w:val="22"/>
              </w:rPr>
              <w:t xml:space="preserve">4) </w:t>
            </w:r>
            <w:proofErr w:type="gramStart"/>
            <w:r w:rsidRPr="0029103B">
              <w:rPr>
                <w:rFonts w:ascii="Garamond" w:hAnsi="Garamond"/>
                <w:b/>
                <w:bCs/>
                <w:sz w:val="22"/>
                <w:szCs w:val="22"/>
              </w:rPr>
              <w:t>A</w:t>
            </w:r>
            <w:proofErr w:type="gramEnd"/>
            <w:r w:rsidRPr="0029103B">
              <w:rPr>
                <w:rFonts w:ascii="Garamond" w:hAnsi="Garamond"/>
                <w:b/>
                <w:bCs/>
                <w:sz w:val="22"/>
                <w:szCs w:val="22"/>
              </w:rPr>
              <w:t xml:space="preserve"> közbeszerzés rövid ismertetése:</w:t>
            </w:r>
          </w:p>
          <w:p w14:paraId="468B40C0" w14:textId="673FCD3B" w:rsidR="00281411" w:rsidRPr="0029103B" w:rsidRDefault="00281411">
            <w:pPr>
              <w:ind w:left="56" w:right="56"/>
              <w:rPr>
                <w:rFonts w:ascii="Garamond" w:hAnsi="Garamond"/>
                <w:b/>
                <w:bCs/>
                <w:sz w:val="22"/>
                <w:szCs w:val="22"/>
              </w:rPr>
            </w:pPr>
          </w:p>
          <w:p w14:paraId="125AB7E0" w14:textId="6039A226" w:rsidR="00281411" w:rsidRPr="0029103B" w:rsidRDefault="00281411" w:rsidP="00281411">
            <w:pPr>
              <w:widowControl/>
              <w:rPr>
                <w:rFonts w:ascii="Garamond" w:eastAsia="DejaVuSerif" w:hAnsi="Garamond"/>
                <w:color w:val="0070C0"/>
                <w:sz w:val="22"/>
                <w:szCs w:val="22"/>
              </w:rPr>
            </w:pPr>
            <w:r w:rsidRPr="0029103B">
              <w:rPr>
                <w:rFonts w:ascii="Garamond" w:eastAsia="DejaVuSerif" w:hAnsi="Garamond"/>
                <w:color w:val="0070C0"/>
                <w:sz w:val="22"/>
                <w:szCs w:val="22"/>
              </w:rPr>
              <w:t xml:space="preserve">Találkozások Háza (Tiszavasvári, Szabadság tér 1. 19 </w:t>
            </w:r>
            <w:proofErr w:type="spellStart"/>
            <w:r w:rsidRPr="0029103B">
              <w:rPr>
                <w:rFonts w:ascii="Garamond" w:eastAsia="DejaVuSerif" w:hAnsi="Garamond"/>
                <w:color w:val="0070C0"/>
                <w:sz w:val="22"/>
                <w:szCs w:val="22"/>
              </w:rPr>
              <w:t>hrsz</w:t>
            </w:r>
            <w:proofErr w:type="spellEnd"/>
            <w:r w:rsidRPr="0029103B">
              <w:rPr>
                <w:rFonts w:ascii="Garamond" w:eastAsia="DejaVuSerif" w:hAnsi="Garamond"/>
                <w:color w:val="0070C0"/>
                <w:sz w:val="22"/>
                <w:szCs w:val="22"/>
              </w:rPr>
              <w:t>) felújítása</w:t>
            </w:r>
          </w:p>
          <w:p w14:paraId="1C470032" w14:textId="76615F04" w:rsidR="00202B31" w:rsidRPr="0029103B" w:rsidRDefault="0029103B" w:rsidP="0029103B">
            <w:pPr>
              <w:ind w:left="56" w:right="56"/>
              <w:jc w:val="both"/>
              <w:rPr>
                <w:rFonts w:ascii="Garamond" w:hAnsi="Garamond"/>
                <w:b/>
                <w:bCs/>
              </w:rPr>
            </w:pPr>
            <w:r w:rsidRPr="008F4962">
              <w:rPr>
                <w:rFonts w:ascii="Garamond" w:hAnsi="Garamond" w:cs="Tahoma"/>
                <w:color w:val="0070C0"/>
                <w:sz w:val="22"/>
                <w:szCs w:val="22"/>
              </w:rPr>
              <w:lastRenderedPageBreak/>
              <w:t>A tervezett felújítás során megvalósításra kerül az épület energiahatékonysági korszerűsítése, a homlokzati falak hőszigetelésével, bádogozás felújításával, homlokzati burkolatok cseréjével, az épület tetőszigetelésével és villámvédelmi felújításával. A homlokzati szigeteléssel összefüggésben gépészeti és villamossági szerelvények le- és visszaszerelését is szükséges megvalósítani.</w:t>
            </w:r>
          </w:p>
        </w:tc>
      </w:tr>
      <w:tr w:rsidR="00340854" w:rsidRPr="000C1510" w14:paraId="21CDA3FF"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144E7AE7" w14:textId="77777777" w:rsidR="00340854" w:rsidRPr="000C1510" w:rsidRDefault="00340854" w:rsidP="00202B31">
            <w:pPr>
              <w:ind w:left="56" w:right="56"/>
              <w:jc w:val="both"/>
              <w:rPr>
                <w:rFonts w:ascii="Garamond" w:hAnsi="Garamond"/>
                <w:i/>
                <w:iCs/>
              </w:rPr>
            </w:pPr>
            <w:r w:rsidRPr="000C1510">
              <w:rPr>
                <w:rFonts w:ascii="Garamond" w:hAnsi="Garamond"/>
                <w:sz w:val="22"/>
                <w:szCs w:val="22"/>
              </w:rPr>
              <w:lastRenderedPageBreak/>
              <w:t xml:space="preserve"> </w:t>
            </w:r>
            <w:r w:rsidRPr="00C31962">
              <w:rPr>
                <w:rFonts w:ascii="Garamond" w:hAnsi="Garamond"/>
                <w:b/>
                <w:bCs/>
                <w:sz w:val="22"/>
                <w:szCs w:val="22"/>
              </w:rPr>
              <w:t>II.1.5) Becsült érték:</w:t>
            </w:r>
            <w:r w:rsidRPr="00C31962">
              <w:rPr>
                <w:rFonts w:ascii="Garamond" w:hAnsi="Garamond"/>
                <w:sz w:val="22"/>
                <w:szCs w:val="22"/>
              </w:rPr>
              <w:t xml:space="preserve">2 </w:t>
            </w:r>
            <w:proofErr w:type="gramStart"/>
            <w:r w:rsidRPr="00C31962">
              <w:rPr>
                <w:rFonts w:ascii="Garamond" w:hAnsi="Garamond"/>
                <w:sz w:val="22"/>
                <w:szCs w:val="22"/>
              </w:rPr>
              <w:t>[                 ]</w:t>
            </w:r>
            <w:proofErr w:type="gramEnd"/>
            <w:r w:rsidRPr="00C31962">
              <w:rPr>
                <w:rFonts w:ascii="Garamond" w:hAnsi="Garamond"/>
                <w:sz w:val="22"/>
                <w:szCs w:val="22"/>
              </w:rPr>
              <w:t xml:space="preserve"> Pénznem: [ ][ ][ ]</w:t>
            </w:r>
            <w:r w:rsidRPr="00C31962">
              <w:rPr>
                <w:rFonts w:ascii="Garamond" w:hAnsi="Garamond"/>
                <w:sz w:val="22"/>
                <w:szCs w:val="22"/>
              </w:rPr>
              <w:br/>
            </w:r>
            <w:r w:rsidRPr="00C31962">
              <w:rPr>
                <w:rFonts w:ascii="Garamond" w:hAnsi="Garamond"/>
                <w:i/>
                <w:iCs/>
                <w:sz w:val="22"/>
                <w:szCs w:val="22"/>
              </w:rPr>
              <w:t xml:space="preserve">(ÁFA nélkül; </w:t>
            </w:r>
            <w:proofErr w:type="spellStart"/>
            <w:r w:rsidRPr="00C31962">
              <w:rPr>
                <w:rFonts w:ascii="Garamond" w:hAnsi="Garamond"/>
                <w:i/>
                <w:iCs/>
                <w:sz w:val="22"/>
                <w:szCs w:val="22"/>
              </w:rPr>
              <w:t>keretmegállapodás</w:t>
            </w:r>
            <w:proofErr w:type="spellEnd"/>
            <w:r w:rsidRPr="00C31962">
              <w:rPr>
                <w:rFonts w:ascii="Garamond" w:hAnsi="Garamond"/>
                <w:i/>
                <w:iCs/>
                <w:sz w:val="22"/>
                <w:szCs w:val="22"/>
              </w:rPr>
              <w:t xml:space="preserve"> vagy dinamikus beszerzési rendszer esetében a szerződéseknek a </w:t>
            </w:r>
            <w:proofErr w:type="spellStart"/>
            <w:r w:rsidRPr="00C31962">
              <w:rPr>
                <w:rFonts w:ascii="Garamond" w:hAnsi="Garamond"/>
                <w:i/>
                <w:iCs/>
                <w:sz w:val="22"/>
                <w:szCs w:val="22"/>
              </w:rPr>
              <w:t>keretmegállapodás</w:t>
            </w:r>
            <w:proofErr w:type="spellEnd"/>
            <w:r w:rsidRPr="00C31962">
              <w:rPr>
                <w:rFonts w:ascii="Garamond" w:hAnsi="Garamond"/>
                <w:i/>
                <w:iCs/>
                <w:sz w:val="22"/>
                <w:szCs w:val="22"/>
              </w:rPr>
              <w:t xml:space="preserve"> vagy dinamikus beszerzési rendszer teljes időtartamára vonatkozó becsült összértéke)</w:t>
            </w:r>
          </w:p>
        </w:tc>
      </w:tr>
      <w:tr w:rsidR="007D63E1" w:rsidRPr="00C635DB" w14:paraId="2979D632"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9192A54" w14:textId="0896C2F8" w:rsidR="007D63E1" w:rsidRPr="00225FCA" w:rsidRDefault="007D63E1" w:rsidP="00202B31">
            <w:pPr>
              <w:ind w:left="56" w:right="56"/>
              <w:jc w:val="both"/>
              <w:rPr>
                <w:rFonts w:ascii="Garamond" w:hAnsi="Garamond"/>
                <w:color w:val="4472C4" w:themeColor="accent5"/>
                <w:sz w:val="20"/>
                <w:szCs w:val="20"/>
              </w:rPr>
            </w:pPr>
            <w:r w:rsidRPr="00C635DB">
              <w:rPr>
                <w:rFonts w:ascii="Garamond" w:hAnsi="Garamond"/>
                <w:sz w:val="20"/>
                <w:szCs w:val="20"/>
              </w:rPr>
              <w:t xml:space="preserve"> </w:t>
            </w:r>
            <w:r w:rsidRPr="00225FCA">
              <w:rPr>
                <w:rFonts w:ascii="Garamond" w:hAnsi="Garamond"/>
                <w:b/>
                <w:bCs/>
                <w:sz w:val="20"/>
                <w:szCs w:val="20"/>
              </w:rPr>
              <w:t>II.1.6) Részekre bontás</w:t>
            </w:r>
            <w:r w:rsidRPr="00225FCA">
              <w:rPr>
                <w:rFonts w:ascii="Garamond" w:hAnsi="Garamond"/>
                <w:b/>
                <w:bCs/>
                <w:sz w:val="20"/>
                <w:szCs w:val="20"/>
              </w:rPr>
              <w:br/>
            </w:r>
            <w:proofErr w:type="gramStart"/>
            <w:r w:rsidRPr="00225FCA">
              <w:rPr>
                <w:rFonts w:ascii="Garamond" w:hAnsi="Garamond"/>
                <w:sz w:val="20"/>
                <w:szCs w:val="20"/>
              </w:rPr>
              <w:t>A</w:t>
            </w:r>
            <w:proofErr w:type="gramEnd"/>
            <w:r w:rsidRPr="00225FCA">
              <w:rPr>
                <w:rFonts w:ascii="Garamond" w:hAnsi="Garamond"/>
                <w:sz w:val="20"/>
                <w:szCs w:val="20"/>
              </w:rPr>
              <w:t xml:space="preserve"> beszerzés részekből áll  igen </w:t>
            </w:r>
            <w:r w:rsidR="00F645D7" w:rsidRPr="00225FCA">
              <w:rPr>
                <w:rFonts w:ascii="Garamond" w:hAnsi="Garamond"/>
                <w:color w:val="0070C0"/>
                <w:sz w:val="20"/>
                <w:szCs w:val="20"/>
              </w:rPr>
              <w:t>X</w:t>
            </w:r>
            <w:r w:rsidRPr="00225FCA">
              <w:rPr>
                <w:rFonts w:ascii="Garamond" w:hAnsi="Garamond"/>
                <w:color w:val="0070C0"/>
                <w:sz w:val="20"/>
                <w:szCs w:val="20"/>
              </w:rPr>
              <w:t xml:space="preserve"> nem</w:t>
            </w:r>
          </w:p>
          <w:p w14:paraId="6716FAD0" w14:textId="77777777" w:rsidR="007D63E1" w:rsidRPr="00225FCA" w:rsidRDefault="007D63E1" w:rsidP="00202B31">
            <w:pPr>
              <w:ind w:left="56" w:right="56"/>
              <w:jc w:val="both"/>
              <w:rPr>
                <w:rFonts w:ascii="Garamond" w:hAnsi="Garamond"/>
                <w:sz w:val="20"/>
                <w:szCs w:val="20"/>
              </w:rPr>
            </w:pPr>
            <w:r w:rsidRPr="00225FCA">
              <w:rPr>
                <w:rFonts w:ascii="Garamond" w:hAnsi="Garamond"/>
                <w:sz w:val="20"/>
                <w:szCs w:val="20"/>
              </w:rPr>
              <w:t xml:space="preserve">Ajánlatok </w:t>
            </w:r>
            <w:r w:rsidRPr="00225FCA">
              <w:rPr>
                <w:rFonts w:ascii="Garamond" w:hAnsi="Garamond"/>
                <w:color w:val="000000" w:themeColor="text1"/>
                <w:sz w:val="20"/>
                <w:szCs w:val="20"/>
              </w:rPr>
              <w:t xml:space="preserve">benyújthatók valamennyi részre o legfeljebb a következő számú részre: </w:t>
            </w:r>
            <w:proofErr w:type="gramStart"/>
            <w:r w:rsidRPr="00225FCA">
              <w:rPr>
                <w:rFonts w:ascii="Garamond" w:hAnsi="Garamond"/>
                <w:color w:val="000000" w:themeColor="text1"/>
                <w:sz w:val="20"/>
                <w:szCs w:val="20"/>
              </w:rPr>
              <w:t>[ ]</w:t>
            </w:r>
            <w:proofErr w:type="gramEnd"/>
            <w:r w:rsidRPr="00225FCA">
              <w:rPr>
                <w:rFonts w:ascii="Garamond" w:hAnsi="Garamond"/>
                <w:color w:val="000000" w:themeColor="text1"/>
                <w:sz w:val="20"/>
                <w:szCs w:val="20"/>
              </w:rPr>
              <w:t xml:space="preserve"> o csak egy részre</w:t>
            </w:r>
            <w:r w:rsidRPr="00225FCA">
              <w:rPr>
                <w:rFonts w:ascii="Garamond" w:hAnsi="Garamond"/>
                <w:color w:val="000000" w:themeColor="text1"/>
                <w:sz w:val="20"/>
                <w:szCs w:val="20"/>
              </w:rPr>
              <w:br/>
              <w:t xml:space="preserve">□ Az egy ajánlattevőnek odaítélhető </w:t>
            </w:r>
            <w:r w:rsidRPr="00225FCA">
              <w:rPr>
                <w:rFonts w:ascii="Garamond" w:hAnsi="Garamond"/>
                <w:sz w:val="20"/>
                <w:szCs w:val="20"/>
              </w:rPr>
              <w:t>részek maximális száma: [ ]</w:t>
            </w:r>
            <w:r w:rsidRPr="00225FCA">
              <w:rPr>
                <w:rFonts w:ascii="Garamond" w:hAnsi="Garamond"/>
                <w:sz w:val="20"/>
                <w:szCs w:val="20"/>
              </w:rPr>
              <w:br/>
              <w:t>□ Az ajánlatkérő fenntartja a jogot arra, hogy a következő részek vagy részcsoportok kombinációjával ítéljen oda szerződéseket:</w:t>
            </w:r>
          </w:p>
          <w:p w14:paraId="0579B74E" w14:textId="12ED87B0" w:rsidR="00F645D7" w:rsidRPr="00C635DB" w:rsidRDefault="00F645D7" w:rsidP="00202B31">
            <w:pPr>
              <w:ind w:left="56" w:right="56"/>
              <w:jc w:val="both"/>
              <w:rPr>
                <w:rFonts w:ascii="Garamond" w:hAnsi="Garamond"/>
                <w:sz w:val="20"/>
                <w:szCs w:val="20"/>
              </w:rPr>
            </w:pPr>
            <w:r w:rsidRPr="00225FCA">
              <w:rPr>
                <w:rFonts w:ascii="Garamond" w:hAnsi="Garamond"/>
                <w:color w:val="0070C0"/>
                <w:sz w:val="20"/>
                <w:szCs w:val="20"/>
              </w:rPr>
              <w:t xml:space="preserve">A Kbt. 61. § (4) bekezdése alapján a beszerzés tárgyának jellege és a szerződéshez kapcsolódó további körülmények nem teszik lehetővé a közbeszerzés több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 A feladatok szakmailag és műszakilag szorosan kapcsolódnak egymáshoz, illetve az egyes munkanemek megvalósítása során a munkafázisok lebonyolítása szoros összehangolást igényel. Több kivitelező esetén nem lehetséges összeegyeztetni a különböző kivitelezők munkáját. </w:t>
            </w:r>
            <w:proofErr w:type="spellStart"/>
            <w:r w:rsidRPr="00225FCA">
              <w:rPr>
                <w:rFonts w:ascii="Garamond" w:hAnsi="Garamond"/>
                <w:color w:val="0070C0"/>
                <w:sz w:val="20"/>
                <w:szCs w:val="20"/>
              </w:rPr>
              <w:t>Részajánlattétel</w:t>
            </w:r>
            <w:proofErr w:type="spellEnd"/>
            <w:r w:rsidRPr="00225FCA">
              <w:rPr>
                <w:rFonts w:ascii="Garamond" w:hAnsi="Garamond"/>
                <w:color w:val="0070C0"/>
                <w:sz w:val="20"/>
                <w:szCs w:val="20"/>
              </w:rPr>
              <w:t xml:space="preserve"> biztosítása ellentétes lenne a gazdasági és műszaki ésszerűséggel.</w:t>
            </w:r>
          </w:p>
        </w:tc>
      </w:tr>
      <w:tr w:rsidR="00340854" w:rsidRPr="000C1510" w14:paraId="23927CC3" w14:textId="77777777" w:rsidTr="00746F63">
        <w:trPr>
          <w:gridBefore w:val="2"/>
          <w:gridAfter w:val="1"/>
          <w:wBefore w:w="202" w:type="dxa"/>
          <w:wAfter w:w="97" w:type="dxa"/>
          <w:jc w:val="center"/>
        </w:trPr>
        <w:tc>
          <w:tcPr>
            <w:tcW w:w="9496" w:type="dxa"/>
            <w:gridSpan w:val="9"/>
            <w:tcBorders>
              <w:top w:val="single" w:sz="4" w:space="0" w:color="auto"/>
              <w:left w:val="nil"/>
              <w:bottom w:val="nil"/>
              <w:right w:val="nil"/>
            </w:tcBorders>
          </w:tcPr>
          <w:p w14:paraId="421B121B" w14:textId="77777777" w:rsidR="00340854" w:rsidRPr="000C1510" w:rsidRDefault="00340854">
            <w:pPr>
              <w:spacing w:before="120" w:after="120"/>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ismertetése</w:t>
            </w:r>
            <w:r w:rsidRPr="000C1510">
              <w:rPr>
                <w:rFonts w:ascii="Garamond" w:hAnsi="Garamond"/>
                <w:sz w:val="22"/>
                <w:szCs w:val="22"/>
              </w:rPr>
              <w:t>1</w:t>
            </w:r>
          </w:p>
        </w:tc>
      </w:tr>
      <w:tr w:rsidR="00340854" w:rsidRPr="000C1510" w14:paraId="7E3FED53" w14:textId="77777777" w:rsidTr="00746F63">
        <w:trPr>
          <w:gridBefore w:val="2"/>
          <w:gridAfter w:val="1"/>
          <w:wBefore w:w="202" w:type="dxa"/>
          <w:wAfter w:w="97" w:type="dxa"/>
          <w:jc w:val="center"/>
        </w:trPr>
        <w:tc>
          <w:tcPr>
            <w:tcW w:w="7066" w:type="dxa"/>
            <w:gridSpan w:val="6"/>
            <w:tcBorders>
              <w:top w:val="single" w:sz="4" w:space="0" w:color="auto"/>
              <w:left w:val="single" w:sz="4" w:space="0" w:color="auto"/>
              <w:bottom w:val="single" w:sz="4" w:space="0" w:color="auto"/>
              <w:right w:val="single" w:sz="4" w:space="0" w:color="auto"/>
            </w:tcBorders>
          </w:tcPr>
          <w:p w14:paraId="45C90E58" w14:textId="1301901A" w:rsidR="00340854" w:rsidRPr="000C1510" w:rsidRDefault="00340854" w:rsidP="006210AF">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II.2.1) </w:t>
            </w:r>
            <w:r w:rsidRPr="00281411">
              <w:rPr>
                <w:rFonts w:ascii="Garamond" w:hAnsi="Garamond"/>
                <w:b/>
                <w:bCs/>
                <w:sz w:val="22"/>
                <w:szCs w:val="22"/>
              </w:rPr>
              <w:t>Elnevezés:</w:t>
            </w:r>
            <w:r w:rsidRPr="00281411">
              <w:rPr>
                <w:rFonts w:ascii="Garamond" w:hAnsi="Garamond"/>
                <w:sz w:val="22"/>
                <w:szCs w:val="22"/>
              </w:rPr>
              <w:t>2</w:t>
            </w:r>
            <w:r w:rsidR="0048600C" w:rsidRPr="000C1510">
              <w:rPr>
                <w:rFonts w:ascii="Garamond" w:hAnsi="Garamond"/>
                <w:sz w:val="22"/>
                <w:szCs w:val="22"/>
              </w:rPr>
              <w:t xml:space="preserve"> </w:t>
            </w:r>
            <w:r w:rsidR="00281411" w:rsidRPr="00281411">
              <w:rPr>
                <w:bCs/>
                <w:color w:val="0070C0"/>
                <w:sz w:val="22"/>
                <w:szCs w:val="22"/>
                <w:shd w:val="clear" w:color="auto" w:fill="FCFEFF"/>
              </w:rPr>
              <w:t>„</w:t>
            </w:r>
            <w:r w:rsidR="00281411" w:rsidRPr="00281411">
              <w:rPr>
                <w:bCs/>
                <w:color w:val="0070C0"/>
                <w:sz w:val="22"/>
                <w:szCs w:val="22"/>
              </w:rPr>
              <w:t>Zöld városközpont – Találkozások Háza</w:t>
            </w:r>
            <w:r w:rsidR="00281411" w:rsidRPr="00281411">
              <w:rPr>
                <w:bCs/>
                <w:color w:val="0070C0"/>
                <w:sz w:val="22"/>
                <w:szCs w:val="22"/>
                <w:shd w:val="clear" w:color="auto" w:fill="FCFEFF"/>
              </w:rPr>
              <w:t>”</w:t>
            </w:r>
          </w:p>
        </w:tc>
        <w:tc>
          <w:tcPr>
            <w:tcW w:w="2430" w:type="dxa"/>
            <w:gridSpan w:val="3"/>
            <w:tcBorders>
              <w:top w:val="single" w:sz="4" w:space="0" w:color="auto"/>
              <w:left w:val="single" w:sz="4" w:space="0" w:color="auto"/>
              <w:bottom w:val="single" w:sz="4" w:space="0" w:color="auto"/>
              <w:right w:val="single" w:sz="4" w:space="0" w:color="auto"/>
            </w:tcBorders>
          </w:tcPr>
          <w:p w14:paraId="4D382713" w14:textId="77777777" w:rsidR="00340854" w:rsidRPr="000C1510" w:rsidRDefault="001C055A">
            <w:pPr>
              <w:ind w:left="56" w:right="56"/>
              <w:rPr>
                <w:rFonts w:ascii="Garamond" w:hAnsi="Garamond"/>
              </w:rPr>
            </w:pPr>
            <w:r>
              <w:rPr>
                <w:rFonts w:ascii="Garamond" w:hAnsi="Garamond"/>
                <w:sz w:val="22"/>
                <w:szCs w:val="22"/>
              </w:rPr>
              <w:t xml:space="preserve"> Rész száma:</w:t>
            </w:r>
            <w:r w:rsidR="006210AF">
              <w:rPr>
                <w:rFonts w:ascii="Garamond" w:hAnsi="Garamond"/>
                <w:sz w:val="22"/>
                <w:szCs w:val="22"/>
              </w:rPr>
              <w:t xml:space="preserve"> 1.</w:t>
            </w:r>
          </w:p>
        </w:tc>
      </w:tr>
      <w:tr w:rsidR="00340854" w:rsidRPr="000C1510" w14:paraId="115A2EDF"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758078CB" w14:textId="77777777" w:rsidR="0069749A" w:rsidRPr="00C31962" w:rsidRDefault="00340854" w:rsidP="0069749A">
            <w:pPr>
              <w:ind w:left="56" w:right="56"/>
              <w:rPr>
                <w:rFonts w:ascii="Garamond" w:hAnsi="Garamond"/>
                <w:color w:val="4472C4"/>
              </w:rPr>
            </w:pPr>
            <w:r w:rsidRPr="000C1510">
              <w:rPr>
                <w:rFonts w:ascii="Garamond" w:hAnsi="Garamond"/>
                <w:sz w:val="22"/>
                <w:szCs w:val="22"/>
              </w:rPr>
              <w:t xml:space="preserve"> </w:t>
            </w:r>
            <w:r w:rsidRPr="00C31962">
              <w:rPr>
                <w:rFonts w:ascii="Garamond" w:hAnsi="Garamond"/>
                <w:b/>
                <w:bCs/>
                <w:sz w:val="22"/>
                <w:szCs w:val="22"/>
              </w:rPr>
              <w:t xml:space="preserve">II.2.2) További </w:t>
            </w:r>
            <w:proofErr w:type="spellStart"/>
            <w:proofErr w:type="gramStart"/>
            <w:r w:rsidRPr="00C31962">
              <w:rPr>
                <w:rFonts w:ascii="Garamond" w:hAnsi="Garamond"/>
                <w:b/>
                <w:bCs/>
                <w:sz w:val="22"/>
                <w:szCs w:val="22"/>
              </w:rPr>
              <w:t>CPV-kód</w:t>
            </w:r>
            <w:proofErr w:type="spellEnd"/>
            <w:r w:rsidRPr="00C31962">
              <w:rPr>
                <w:rFonts w:ascii="Garamond" w:hAnsi="Garamond"/>
                <w:b/>
                <w:bCs/>
                <w:sz w:val="22"/>
                <w:szCs w:val="22"/>
              </w:rPr>
              <w:t>(</w:t>
            </w:r>
            <w:proofErr w:type="gramEnd"/>
            <w:r w:rsidRPr="00C31962">
              <w:rPr>
                <w:rFonts w:ascii="Garamond" w:hAnsi="Garamond"/>
                <w:b/>
                <w:bCs/>
                <w:sz w:val="22"/>
                <w:szCs w:val="22"/>
              </w:rPr>
              <w:t>ok):</w:t>
            </w:r>
            <w:r w:rsidRPr="00C31962">
              <w:rPr>
                <w:rFonts w:ascii="Garamond" w:hAnsi="Garamond"/>
                <w:sz w:val="22"/>
                <w:szCs w:val="22"/>
              </w:rPr>
              <w:t>2</w:t>
            </w:r>
            <w:r w:rsidRPr="00C31962">
              <w:rPr>
                <w:rFonts w:ascii="Garamond" w:hAnsi="Garamond"/>
                <w:sz w:val="22"/>
                <w:szCs w:val="22"/>
              </w:rPr>
              <w:br/>
              <w:t xml:space="preserve">Fő </w:t>
            </w:r>
            <w:proofErr w:type="spellStart"/>
            <w:r w:rsidRPr="00C31962">
              <w:rPr>
                <w:rFonts w:ascii="Garamond" w:hAnsi="Garamond"/>
                <w:sz w:val="22"/>
                <w:szCs w:val="22"/>
              </w:rPr>
              <w:t>CPV-kód</w:t>
            </w:r>
            <w:proofErr w:type="spellEnd"/>
            <w:r w:rsidRPr="00C31962">
              <w:rPr>
                <w:rFonts w:ascii="Garamond" w:hAnsi="Garamond"/>
                <w:sz w:val="22"/>
                <w:szCs w:val="22"/>
              </w:rPr>
              <w:t xml:space="preserve">:1 </w:t>
            </w:r>
            <w:r w:rsidR="007E621D" w:rsidRPr="00C31962">
              <w:rPr>
                <w:rFonts w:ascii="Garamond" w:hAnsi="Garamond"/>
                <w:color w:val="4472C4"/>
                <w:sz w:val="22"/>
                <w:szCs w:val="22"/>
              </w:rPr>
              <w:t>45000000-7 Építési munkák</w:t>
            </w:r>
          </w:p>
          <w:p w14:paraId="626D2CBD" w14:textId="1BAE15CB" w:rsidR="00EE6D66" w:rsidRPr="00F645D7" w:rsidRDefault="00340854" w:rsidP="00F645D7">
            <w:pPr>
              <w:ind w:left="56" w:right="56"/>
              <w:rPr>
                <w:rFonts w:ascii="Garamond" w:hAnsi="Garamond"/>
              </w:rPr>
            </w:pPr>
            <w:r w:rsidRPr="00C31962">
              <w:rPr>
                <w:rFonts w:ascii="Garamond" w:hAnsi="Garamond"/>
                <w:sz w:val="22"/>
                <w:szCs w:val="22"/>
              </w:rPr>
              <w:t>Kiegészítő CPV-kód1</w:t>
            </w:r>
            <w:r w:rsidRPr="000C1510">
              <w:rPr>
                <w:rFonts w:ascii="Garamond" w:hAnsi="Garamond"/>
                <w:sz w:val="22"/>
                <w:szCs w:val="22"/>
              </w:rPr>
              <w:t xml:space="preserve"> </w:t>
            </w:r>
          </w:p>
        </w:tc>
      </w:tr>
      <w:tr w:rsidR="00340854" w:rsidRPr="000C1510" w14:paraId="5A660214"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5AA23147" w14:textId="77777777" w:rsidR="004A5CA7" w:rsidRDefault="00340854" w:rsidP="00795338">
            <w:pPr>
              <w:ind w:left="56" w:right="56"/>
              <w:rPr>
                <w:rFonts w:ascii="Garamond" w:hAnsi="Garamond"/>
                <w:color w:val="4472C4" w:themeColor="accent5"/>
                <w:sz w:val="22"/>
                <w:szCs w:val="22"/>
              </w:rPr>
            </w:pPr>
            <w:r w:rsidRPr="000C1510">
              <w:rPr>
                <w:rFonts w:ascii="Garamond" w:hAnsi="Garamond"/>
                <w:sz w:val="22"/>
                <w:szCs w:val="22"/>
              </w:rPr>
              <w:t xml:space="preserve"> </w:t>
            </w:r>
            <w:r w:rsidRPr="000C1510">
              <w:rPr>
                <w:rFonts w:ascii="Garamond" w:hAnsi="Garamond"/>
                <w:b/>
                <w:bCs/>
                <w:sz w:val="22"/>
                <w:szCs w:val="22"/>
              </w:rPr>
              <w:t>II.2.3) A teljesítés helye:</w:t>
            </w:r>
            <w:r w:rsidRPr="000C1510">
              <w:rPr>
                <w:rFonts w:ascii="Garamond" w:hAnsi="Garamond"/>
                <w:b/>
                <w:bCs/>
                <w:sz w:val="22"/>
                <w:szCs w:val="22"/>
              </w:rPr>
              <w:br/>
            </w:r>
            <w:proofErr w:type="spellStart"/>
            <w:r w:rsidRPr="000C1510">
              <w:rPr>
                <w:rFonts w:ascii="Garamond" w:hAnsi="Garamond"/>
                <w:sz w:val="22"/>
                <w:szCs w:val="22"/>
              </w:rPr>
              <w:t>NUTS-kód</w:t>
            </w:r>
            <w:proofErr w:type="spellEnd"/>
            <w:r w:rsidRPr="000C1510">
              <w:rPr>
                <w:rFonts w:ascii="Garamond" w:hAnsi="Garamond"/>
                <w:sz w:val="22"/>
                <w:szCs w:val="22"/>
              </w:rPr>
              <w:t>:</w:t>
            </w:r>
            <w:proofErr w:type="gramStart"/>
            <w:r w:rsidRPr="000C1510">
              <w:rPr>
                <w:rFonts w:ascii="Garamond" w:hAnsi="Garamond"/>
                <w:sz w:val="22"/>
                <w:szCs w:val="22"/>
              </w:rPr>
              <w:t>1</w:t>
            </w:r>
            <w:proofErr w:type="gramEnd"/>
            <w:r w:rsidRPr="000C1510">
              <w:rPr>
                <w:rFonts w:ascii="Garamond" w:hAnsi="Garamond"/>
                <w:sz w:val="22"/>
                <w:szCs w:val="22"/>
              </w:rPr>
              <w:t xml:space="preserve"> </w:t>
            </w:r>
            <w:r w:rsidR="00795338">
              <w:rPr>
                <w:rFonts w:ascii="Garamond" w:hAnsi="Garamond"/>
                <w:color w:val="4472C4" w:themeColor="accent5"/>
                <w:sz w:val="22"/>
                <w:szCs w:val="22"/>
              </w:rPr>
              <w:t>HU 322</w:t>
            </w:r>
            <w:r w:rsidRPr="000C1510">
              <w:rPr>
                <w:rFonts w:ascii="Garamond" w:hAnsi="Garamond"/>
                <w:color w:val="4472C4" w:themeColor="accent5"/>
                <w:sz w:val="22"/>
                <w:szCs w:val="22"/>
              </w:rPr>
              <w:t xml:space="preserve"> </w:t>
            </w:r>
          </w:p>
          <w:p w14:paraId="4BC4DD2E" w14:textId="1AD937BF" w:rsidR="00340854" w:rsidRPr="00795338" w:rsidRDefault="00340854" w:rsidP="004A5CA7">
            <w:pPr>
              <w:ind w:left="56" w:right="56"/>
              <w:rPr>
                <w:rFonts w:ascii="Garamond" w:hAnsi="Garamond"/>
                <w:color w:val="4472C4" w:themeColor="accent5"/>
                <w:sz w:val="22"/>
                <w:szCs w:val="22"/>
              </w:rPr>
            </w:pPr>
            <w:r w:rsidRPr="000C1510">
              <w:rPr>
                <w:rFonts w:ascii="Garamond" w:hAnsi="Garamond"/>
                <w:sz w:val="22"/>
                <w:szCs w:val="22"/>
              </w:rPr>
              <w:t>A teljesítés helye</w:t>
            </w:r>
            <w:r w:rsidRPr="008F4962">
              <w:rPr>
                <w:rFonts w:ascii="Garamond" w:hAnsi="Garamond"/>
                <w:color w:val="0070C0"/>
                <w:sz w:val="22"/>
                <w:szCs w:val="22"/>
              </w:rPr>
              <w:t>:</w:t>
            </w:r>
            <w:r w:rsidR="008B2CD3" w:rsidRPr="008F4962">
              <w:rPr>
                <w:rFonts w:ascii="Garamond" w:hAnsi="Garamond"/>
                <w:color w:val="0070C0"/>
                <w:sz w:val="22"/>
                <w:szCs w:val="22"/>
              </w:rPr>
              <w:t xml:space="preserve"> </w:t>
            </w:r>
            <w:r w:rsidR="00795338" w:rsidRPr="008F4962">
              <w:rPr>
                <w:rFonts w:ascii="Garamond" w:hAnsi="Garamond"/>
                <w:color w:val="0070C0"/>
                <w:sz w:val="22"/>
                <w:szCs w:val="22"/>
              </w:rPr>
              <w:t xml:space="preserve">Magyarország, </w:t>
            </w:r>
            <w:r w:rsidR="00281411" w:rsidRPr="008F4962">
              <w:rPr>
                <w:rFonts w:ascii="Garamond" w:hAnsi="Garamond"/>
                <w:color w:val="0070C0"/>
                <w:sz w:val="22"/>
                <w:szCs w:val="22"/>
              </w:rPr>
              <w:t xml:space="preserve">4440 </w:t>
            </w:r>
            <w:r w:rsidR="00281411" w:rsidRPr="00281411">
              <w:rPr>
                <w:rFonts w:ascii="Garamond" w:eastAsia="DejaVuSerif" w:hAnsi="Garamond" w:cs="DejaVuSerif"/>
                <w:color w:val="0070C0"/>
                <w:sz w:val="22"/>
                <w:szCs w:val="22"/>
              </w:rPr>
              <w:t xml:space="preserve">Tiszavasvári, Szabadság tér 1. (19 </w:t>
            </w:r>
            <w:proofErr w:type="spellStart"/>
            <w:r w:rsidR="00281411" w:rsidRPr="00281411">
              <w:rPr>
                <w:rFonts w:ascii="Garamond" w:eastAsia="DejaVuSerif" w:hAnsi="Garamond" w:cs="DejaVuSerif"/>
                <w:color w:val="0070C0"/>
                <w:sz w:val="22"/>
                <w:szCs w:val="22"/>
              </w:rPr>
              <w:t>hrsz</w:t>
            </w:r>
            <w:proofErr w:type="spellEnd"/>
            <w:r w:rsidR="00281411" w:rsidRPr="00281411">
              <w:rPr>
                <w:rFonts w:ascii="Garamond" w:eastAsia="DejaVuSerif" w:hAnsi="Garamond" w:cs="DejaVuSerif"/>
                <w:color w:val="0070C0"/>
                <w:sz w:val="22"/>
                <w:szCs w:val="22"/>
              </w:rPr>
              <w:t>)</w:t>
            </w:r>
          </w:p>
        </w:tc>
      </w:tr>
      <w:tr w:rsidR="00340854" w:rsidRPr="000C1510" w14:paraId="7FA2F0FA"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166AA757" w14:textId="5EF0F55F" w:rsidR="00946B14" w:rsidRPr="00941BE1" w:rsidRDefault="00340854">
            <w:pPr>
              <w:ind w:left="56" w:right="56"/>
              <w:rPr>
                <w:rFonts w:ascii="Garamond" w:hAnsi="Garamond"/>
                <w:b/>
                <w:bCs/>
              </w:rPr>
            </w:pPr>
            <w:r w:rsidRPr="000C1510">
              <w:rPr>
                <w:rFonts w:ascii="Garamond" w:hAnsi="Garamond"/>
                <w:sz w:val="22"/>
                <w:szCs w:val="22"/>
              </w:rPr>
              <w:t xml:space="preserve"> </w:t>
            </w:r>
            <w:r w:rsidRPr="00941BE1">
              <w:rPr>
                <w:rFonts w:ascii="Garamond" w:hAnsi="Garamond"/>
                <w:b/>
                <w:bCs/>
                <w:sz w:val="22"/>
                <w:szCs w:val="22"/>
              </w:rPr>
              <w:t xml:space="preserve">II.2.4) </w:t>
            </w:r>
            <w:proofErr w:type="gramStart"/>
            <w:r w:rsidRPr="00941BE1">
              <w:rPr>
                <w:rFonts w:ascii="Garamond" w:hAnsi="Garamond"/>
                <w:b/>
                <w:bCs/>
                <w:sz w:val="22"/>
                <w:szCs w:val="22"/>
              </w:rPr>
              <w:t>A</w:t>
            </w:r>
            <w:proofErr w:type="gramEnd"/>
            <w:r w:rsidRPr="00941BE1">
              <w:rPr>
                <w:rFonts w:ascii="Garamond" w:hAnsi="Garamond"/>
                <w:b/>
                <w:bCs/>
                <w:sz w:val="22"/>
                <w:szCs w:val="22"/>
              </w:rPr>
              <w:t xml:space="preserve"> közbeszerzés mennyisége:</w:t>
            </w:r>
          </w:p>
          <w:p w14:paraId="6EFBC0F8" w14:textId="77777777" w:rsidR="00281411" w:rsidRPr="00941BE1" w:rsidRDefault="00281411" w:rsidP="00281411">
            <w:pPr>
              <w:widowControl/>
              <w:rPr>
                <w:rFonts w:ascii="Garamond" w:eastAsia="DejaVuSerif" w:hAnsi="Garamond" w:cs="DejaVuSerif"/>
                <w:color w:val="0070C0"/>
                <w:sz w:val="22"/>
                <w:szCs w:val="22"/>
              </w:rPr>
            </w:pPr>
            <w:r w:rsidRPr="00941BE1">
              <w:rPr>
                <w:rFonts w:ascii="Garamond" w:eastAsia="DejaVuSerif" w:hAnsi="Garamond" w:cs="DejaVuSerif"/>
                <w:color w:val="0070C0"/>
                <w:sz w:val="22"/>
                <w:szCs w:val="22"/>
              </w:rPr>
              <w:t>Tervezett munkák:</w:t>
            </w:r>
          </w:p>
          <w:p w14:paraId="4B26ED85" w14:textId="77777777" w:rsidR="00281411" w:rsidRDefault="00281411" w:rsidP="00281411">
            <w:pPr>
              <w:widowControl/>
              <w:rPr>
                <w:rFonts w:ascii="Garamond" w:eastAsia="DejaVuSerif" w:hAnsi="Garamond" w:cs="DejaVuSerif"/>
                <w:color w:val="0070C0"/>
                <w:sz w:val="22"/>
                <w:szCs w:val="22"/>
              </w:rPr>
            </w:pPr>
            <w:r w:rsidRPr="00941BE1">
              <w:rPr>
                <w:rFonts w:ascii="Garamond" w:eastAsia="DejaVuSerif" w:hAnsi="Garamond" w:cs="DejaVuSerif"/>
                <w:color w:val="0070C0"/>
                <w:sz w:val="22"/>
                <w:szCs w:val="22"/>
              </w:rPr>
              <w:t>Találkozások Háza felújítása kiterjed az alábbiakra:</w:t>
            </w:r>
          </w:p>
          <w:p w14:paraId="45B711F3" w14:textId="56FEEEEE" w:rsidR="00D03126" w:rsidRPr="008F4962" w:rsidRDefault="00D03126" w:rsidP="00281411">
            <w:pPr>
              <w:widowControl/>
              <w:rPr>
                <w:rFonts w:ascii="Garamond" w:eastAsia="DejaVuSerif" w:hAnsi="Garamond" w:cs="DejaVuSerif"/>
                <w:color w:val="0070C0"/>
                <w:sz w:val="22"/>
                <w:szCs w:val="22"/>
              </w:rPr>
            </w:pPr>
            <w:r w:rsidRPr="008F4962">
              <w:rPr>
                <w:rFonts w:ascii="Garamond" w:eastAsia="DejaVuSerif" w:hAnsi="Garamond" w:cs="DejaVuSerif"/>
                <w:color w:val="0070C0"/>
                <w:sz w:val="22"/>
                <w:szCs w:val="22"/>
              </w:rPr>
              <w:t xml:space="preserve">- </w:t>
            </w:r>
            <w:r w:rsidR="00A87F5D" w:rsidRPr="008F4962">
              <w:rPr>
                <w:rFonts w:ascii="Garamond" w:eastAsia="DejaVuSerif" w:hAnsi="Garamond" w:cs="DejaVuSerif"/>
                <w:color w:val="0070C0"/>
                <w:sz w:val="22"/>
                <w:szCs w:val="22"/>
              </w:rPr>
              <w:t xml:space="preserve">épület </w:t>
            </w:r>
            <w:r w:rsidRPr="008F4962">
              <w:rPr>
                <w:rFonts w:ascii="Garamond" w:eastAsia="DejaVuSerif" w:hAnsi="Garamond" w:cs="DejaVuSerif"/>
                <w:color w:val="0070C0"/>
                <w:sz w:val="22"/>
                <w:szCs w:val="22"/>
              </w:rPr>
              <w:t>hasznos alapterület</w:t>
            </w:r>
            <w:r w:rsidR="00A87F5D" w:rsidRPr="008F4962">
              <w:rPr>
                <w:rFonts w:ascii="Garamond" w:eastAsia="DejaVuSerif" w:hAnsi="Garamond" w:cs="DejaVuSerif"/>
                <w:color w:val="0070C0"/>
                <w:sz w:val="22"/>
                <w:szCs w:val="22"/>
              </w:rPr>
              <w:t>e:</w:t>
            </w:r>
            <w:r w:rsidRPr="008F4962">
              <w:rPr>
                <w:rFonts w:ascii="Garamond" w:eastAsia="DejaVuSerif" w:hAnsi="Garamond" w:cs="DejaVuSerif"/>
                <w:color w:val="0070C0"/>
                <w:sz w:val="22"/>
                <w:szCs w:val="22"/>
              </w:rPr>
              <w:t xml:space="preserve"> 3.400 m</w:t>
            </w:r>
            <w:r w:rsidRPr="008F4962">
              <w:rPr>
                <w:rFonts w:ascii="Garamond" w:eastAsia="DejaVuSerif" w:hAnsi="Garamond" w:cs="DejaVuSerif"/>
                <w:color w:val="0070C0"/>
                <w:sz w:val="22"/>
                <w:szCs w:val="22"/>
                <w:vertAlign w:val="superscript"/>
              </w:rPr>
              <w:t>2</w:t>
            </w:r>
          </w:p>
          <w:p w14:paraId="53AAEA72" w14:textId="55BF6B73" w:rsidR="00D03126" w:rsidRPr="008F4962" w:rsidRDefault="00D03126" w:rsidP="00281411">
            <w:pPr>
              <w:widowControl/>
              <w:rPr>
                <w:rFonts w:ascii="Garamond" w:hAnsi="Garamond" w:cs="Tahoma"/>
                <w:color w:val="0070C0"/>
                <w:sz w:val="22"/>
                <w:szCs w:val="22"/>
              </w:rPr>
            </w:pPr>
            <w:r w:rsidRPr="008F4962">
              <w:rPr>
                <w:rFonts w:ascii="Garamond" w:hAnsi="Garamond" w:cs="Tahoma"/>
                <w:color w:val="0070C0"/>
                <w:sz w:val="22"/>
                <w:szCs w:val="22"/>
              </w:rPr>
              <w:t>-</w:t>
            </w:r>
            <w:r w:rsidR="00941BE1" w:rsidRPr="008F4962">
              <w:rPr>
                <w:rFonts w:ascii="Garamond" w:hAnsi="Garamond" w:cs="Tahoma"/>
                <w:color w:val="0070C0"/>
                <w:sz w:val="22"/>
                <w:szCs w:val="22"/>
              </w:rPr>
              <w:t xml:space="preserve"> falak hőszigetelés</w:t>
            </w:r>
            <w:r w:rsidRPr="008F4962">
              <w:rPr>
                <w:rFonts w:ascii="Garamond" w:hAnsi="Garamond" w:cs="Tahoma"/>
                <w:color w:val="0070C0"/>
                <w:sz w:val="22"/>
                <w:szCs w:val="22"/>
              </w:rPr>
              <w:t>e</w:t>
            </w:r>
            <w:r w:rsidR="00A87F5D" w:rsidRPr="008F4962">
              <w:rPr>
                <w:rFonts w:ascii="Garamond" w:hAnsi="Garamond" w:cs="Tahoma"/>
                <w:color w:val="0070C0"/>
                <w:sz w:val="22"/>
                <w:szCs w:val="22"/>
              </w:rPr>
              <w:t xml:space="preserve"> (homlokzati fal 12 cm, lábazati fal 6 cm vastagságban)</w:t>
            </w:r>
          </w:p>
          <w:p w14:paraId="4999B017" w14:textId="77777777" w:rsidR="00D03126" w:rsidRPr="008F4962" w:rsidRDefault="00D03126" w:rsidP="00281411">
            <w:pPr>
              <w:widowControl/>
              <w:rPr>
                <w:rFonts w:ascii="Garamond" w:hAnsi="Garamond" w:cs="Tahoma"/>
                <w:color w:val="0070C0"/>
                <w:sz w:val="22"/>
                <w:szCs w:val="22"/>
              </w:rPr>
            </w:pPr>
            <w:r w:rsidRPr="008F4962">
              <w:rPr>
                <w:rFonts w:ascii="Garamond" w:hAnsi="Garamond" w:cs="Tahoma"/>
                <w:color w:val="0070C0"/>
                <w:sz w:val="22"/>
                <w:szCs w:val="22"/>
              </w:rPr>
              <w:t>-</w:t>
            </w:r>
            <w:r w:rsidR="00941BE1" w:rsidRPr="008F4962">
              <w:rPr>
                <w:rFonts w:ascii="Garamond" w:hAnsi="Garamond" w:cs="Tahoma"/>
                <w:color w:val="0070C0"/>
                <w:sz w:val="22"/>
                <w:szCs w:val="22"/>
              </w:rPr>
              <w:t xml:space="preserve"> bádogozás felújítása</w:t>
            </w:r>
          </w:p>
          <w:p w14:paraId="37556ADB" w14:textId="77777777" w:rsidR="00D03126" w:rsidRPr="008F4962" w:rsidRDefault="00D03126" w:rsidP="00281411">
            <w:pPr>
              <w:widowControl/>
              <w:rPr>
                <w:rFonts w:ascii="Garamond" w:hAnsi="Garamond" w:cs="Tahoma"/>
                <w:color w:val="0070C0"/>
                <w:sz w:val="22"/>
                <w:szCs w:val="22"/>
              </w:rPr>
            </w:pPr>
            <w:r w:rsidRPr="008F4962">
              <w:rPr>
                <w:rFonts w:ascii="Garamond" w:hAnsi="Garamond" w:cs="Tahoma"/>
                <w:color w:val="0070C0"/>
                <w:sz w:val="22"/>
                <w:szCs w:val="22"/>
              </w:rPr>
              <w:t>-</w:t>
            </w:r>
            <w:r w:rsidR="00941BE1" w:rsidRPr="008F4962">
              <w:rPr>
                <w:rFonts w:ascii="Garamond" w:hAnsi="Garamond" w:cs="Tahoma"/>
                <w:color w:val="0070C0"/>
                <w:sz w:val="22"/>
                <w:szCs w:val="22"/>
              </w:rPr>
              <w:t xml:space="preserve"> homlokzati burkolatok cseréje</w:t>
            </w:r>
          </w:p>
          <w:p w14:paraId="62F5C94E" w14:textId="0D20FF19" w:rsidR="00D03126" w:rsidRPr="008F4962" w:rsidRDefault="00D03126" w:rsidP="00281411">
            <w:pPr>
              <w:widowControl/>
              <w:rPr>
                <w:rFonts w:ascii="Garamond" w:hAnsi="Garamond" w:cs="Tahoma"/>
                <w:color w:val="0070C0"/>
                <w:sz w:val="22"/>
                <w:szCs w:val="22"/>
              </w:rPr>
            </w:pPr>
            <w:r w:rsidRPr="008F4962">
              <w:rPr>
                <w:rFonts w:ascii="Garamond" w:hAnsi="Garamond" w:cs="Tahoma"/>
                <w:color w:val="0070C0"/>
                <w:sz w:val="22"/>
                <w:szCs w:val="22"/>
              </w:rPr>
              <w:t>-</w:t>
            </w:r>
            <w:r w:rsidR="00941BE1" w:rsidRPr="008F4962">
              <w:rPr>
                <w:rFonts w:ascii="Garamond" w:hAnsi="Garamond" w:cs="Tahoma"/>
                <w:color w:val="0070C0"/>
                <w:sz w:val="22"/>
                <w:szCs w:val="22"/>
              </w:rPr>
              <w:t xml:space="preserve"> az épület tetőszigetelése</w:t>
            </w:r>
            <w:r w:rsidR="00A87F5D" w:rsidRPr="008F4962">
              <w:rPr>
                <w:rFonts w:ascii="Garamond" w:hAnsi="Garamond" w:cs="Tahoma"/>
                <w:color w:val="0070C0"/>
                <w:sz w:val="22"/>
                <w:szCs w:val="22"/>
              </w:rPr>
              <w:t xml:space="preserve"> (12 cm vastagságban hőszigetelés + </w:t>
            </w:r>
            <w:proofErr w:type="spellStart"/>
            <w:r w:rsidR="00A87F5D" w:rsidRPr="008F4962">
              <w:rPr>
                <w:rFonts w:ascii="Garamond" w:hAnsi="Garamond" w:cs="Tahoma"/>
                <w:color w:val="0070C0"/>
                <w:sz w:val="22"/>
                <w:szCs w:val="22"/>
              </w:rPr>
              <w:t>pvc</w:t>
            </w:r>
            <w:proofErr w:type="spellEnd"/>
            <w:r w:rsidR="00A87F5D" w:rsidRPr="008F4962">
              <w:rPr>
                <w:rFonts w:ascii="Garamond" w:hAnsi="Garamond" w:cs="Tahoma"/>
                <w:color w:val="0070C0"/>
                <w:sz w:val="22"/>
                <w:szCs w:val="22"/>
              </w:rPr>
              <w:t xml:space="preserve"> csapadékvíz szigetelés)</w:t>
            </w:r>
          </w:p>
          <w:p w14:paraId="0B6221C0" w14:textId="77777777" w:rsidR="00D03126" w:rsidRPr="008F4962" w:rsidRDefault="00D03126" w:rsidP="00281411">
            <w:pPr>
              <w:widowControl/>
              <w:rPr>
                <w:rFonts w:ascii="Garamond" w:hAnsi="Garamond" w:cs="Tahoma"/>
                <w:color w:val="0070C0"/>
                <w:sz w:val="22"/>
                <w:szCs w:val="22"/>
              </w:rPr>
            </w:pPr>
            <w:r w:rsidRPr="008F4962">
              <w:rPr>
                <w:rFonts w:ascii="Garamond" w:hAnsi="Garamond" w:cs="Tahoma"/>
                <w:color w:val="0070C0"/>
                <w:sz w:val="22"/>
                <w:szCs w:val="22"/>
              </w:rPr>
              <w:t>-</w:t>
            </w:r>
            <w:r w:rsidR="00941BE1" w:rsidRPr="008F4962">
              <w:rPr>
                <w:rFonts w:ascii="Garamond" w:hAnsi="Garamond" w:cs="Tahoma"/>
                <w:color w:val="0070C0"/>
                <w:sz w:val="22"/>
                <w:szCs w:val="22"/>
              </w:rPr>
              <w:t xml:space="preserve"> villámvédelmi felújítás</w:t>
            </w:r>
          </w:p>
          <w:p w14:paraId="5D92884C" w14:textId="40EC5649" w:rsidR="00281411" w:rsidRPr="008F4962" w:rsidRDefault="00D03126" w:rsidP="00281411">
            <w:pPr>
              <w:widowControl/>
              <w:rPr>
                <w:rFonts w:ascii="Garamond" w:hAnsi="Garamond" w:cs="Tahoma"/>
                <w:color w:val="0070C0"/>
                <w:sz w:val="22"/>
                <w:szCs w:val="22"/>
              </w:rPr>
            </w:pPr>
            <w:r w:rsidRPr="008F4962">
              <w:rPr>
                <w:rFonts w:ascii="Garamond" w:hAnsi="Garamond" w:cs="Tahoma"/>
                <w:color w:val="0070C0"/>
                <w:sz w:val="22"/>
                <w:szCs w:val="22"/>
              </w:rPr>
              <w:t>-</w:t>
            </w:r>
            <w:r w:rsidR="00941BE1" w:rsidRPr="008F4962">
              <w:rPr>
                <w:rFonts w:ascii="Garamond" w:hAnsi="Garamond" w:cs="Tahoma"/>
                <w:color w:val="0070C0"/>
                <w:sz w:val="22"/>
                <w:szCs w:val="22"/>
              </w:rPr>
              <w:t xml:space="preserve"> gépészeti és villamossági szerelvények le- és visszaszerelés</w:t>
            </w:r>
            <w:r w:rsidRPr="008F4962">
              <w:rPr>
                <w:rFonts w:ascii="Garamond" w:hAnsi="Garamond" w:cs="Tahoma"/>
                <w:color w:val="0070C0"/>
                <w:sz w:val="22"/>
                <w:szCs w:val="22"/>
              </w:rPr>
              <w:t>e</w:t>
            </w:r>
          </w:p>
          <w:p w14:paraId="5AF036D6" w14:textId="77777777" w:rsidR="00941BE1" w:rsidRPr="008F4962" w:rsidRDefault="00941BE1" w:rsidP="00281411">
            <w:pPr>
              <w:widowControl/>
              <w:rPr>
                <w:rFonts w:ascii="Garamond" w:eastAsia="DejaVuSerif" w:hAnsi="Garamond" w:cs="DejaVuSerif"/>
                <w:color w:val="0070C0"/>
                <w:sz w:val="22"/>
                <w:szCs w:val="22"/>
              </w:rPr>
            </w:pPr>
          </w:p>
          <w:p w14:paraId="30F9097C" w14:textId="45E7255E" w:rsidR="00281411" w:rsidRDefault="00281411" w:rsidP="00281411">
            <w:pPr>
              <w:widowControl/>
              <w:rPr>
                <w:rFonts w:ascii="Garamond" w:eastAsia="DejaVuSerif" w:hAnsi="Garamond" w:cs="DejaVuSerif"/>
                <w:color w:val="0070C0"/>
                <w:sz w:val="22"/>
                <w:szCs w:val="22"/>
              </w:rPr>
            </w:pPr>
            <w:r w:rsidRPr="008F4962">
              <w:rPr>
                <w:rFonts w:ascii="Garamond" w:eastAsia="DejaVuSerif" w:hAnsi="Garamond" w:cs="DejaVuSerif"/>
                <w:color w:val="0070C0"/>
                <w:sz w:val="22"/>
                <w:szCs w:val="22"/>
              </w:rPr>
              <w:t>A részletes műszaki leírást</w:t>
            </w:r>
            <w:r w:rsidR="00A87F5D" w:rsidRPr="008F4962">
              <w:rPr>
                <w:rFonts w:ascii="Garamond" w:eastAsia="DejaVuSerif" w:hAnsi="Garamond" w:cs="DejaVuSerif"/>
                <w:color w:val="0070C0"/>
                <w:sz w:val="22"/>
                <w:szCs w:val="22"/>
              </w:rPr>
              <w:t xml:space="preserve"> és mennyiségi kiírást</w:t>
            </w:r>
            <w:r w:rsidRPr="008F4962">
              <w:rPr>
                <w:rFonts w:ascii="Garamond" w:eastAsia="DejaVuSerif" w:hAnsi="Garamond" w:cs="DejaVuSerif"/>
                <w:color w:val="0070C0"/>
                <w:sz w:val="22"/>
                <w:szCs w:val="22"/>
              </w:rPr>
              <w:t xml:space="preserve"> a közbeszerzési</w:t>
            </w:r>
            <w:r w:rsidRPr="00281411">
              <w:rPr>
                <w:rFonts w:ascii="Garamond" w:eastAsia="DejaVuSerif" w:hAnsi="Garamond" w:cs="DejaVuSerif"/>
                <w:color w:val="0070C0"/>
                <w:sz w:val="22"/>
                <w:szCs w:val="22"/>
              </w:rPr>
              <w:t xml:space="preserve"> dokumentáció tartalmazza.</w:t>
            </w:r>
          </w:p>
          <w:p w14:paraId="6FE941F1" w14:textId="77777777" w:rsidR="00281411" w:rsidRPr="00281411" w:rsidRDefault="00281411" w:rsidP="00281411">
            <w:pPr>
              <w:widowControl/>
              <w:rPr>
                <w:rFonts w:ascii="Garamond" w:eastAsia="DejaVuSerif" w:hAnsi="Garamond" w:cs="DejaVuSerif"/>
                <w:color w:val="0070C0"/>
                <w:sz w:val="22"/>
                <w:szCs w:val="22"/>
              </w:rPr>
            </w:pPr>
          </w:p>
          <w:p w14:paraId="0F5EF011" w14:textId="25B641AA" w:rsidR="00795338" w:rsidRPr="00281411" w:rsidRDefault="00281411" w:rsidP="00281411">
            <w:pPr>
              <w:ind w:left="56" w:right="56"/>
              <w:rPr>
                <w:rFonts w:ascii="Garamond" w:eastAsia="DejaVuSerif" w:hAnsi="Garamond" w:cs="DejaVuSerif"/>
                <w:color w:val="0070C0"/>
                <w:sz w:val="22"/>
                <w:szCs w:val="22"/>
              </w:rPr>
            </w:pPr>
            <w:r w:rsidRPr="00281411">
              <w:rPr>
                <w:rFonts w:ascii="Garamond" w:eastAsia="DejaVuSerif" w:hAnsi="Garamond" w:cs="DejaVuSerif"/>
                <w:color w:val="0070C0"/>
                <w:sz w:val="22"/>
                <w:szCs w:val="22"/>
              </w:rPr>
              <w:t>Ajánlatkérő felhívja a figyelmet a 321/2015. (X.30) Korm. rendelet 46. § (3) bekezdésében foglaltakra.</w:t>
            </w:r>
          </w:p>
          <w:p w14:paraId="5C01E6EE" w14:textId="77777777" w:rsidR="00281411" w:rsidRPr="00225FCA" w:rsidRDefault="00281411" w:rsidP="00281411">
            <w:pPr>
              <w:ind w:left="56" w:right="56"/>
              <w:rPr>
                <w:rFonts w:ascii="Garamond" w:hAnsi="Garamond"/>
                <w:iCs/>
                <w:color w:val="2E74B5" w:themeColor="accent1" w:themeShade="BF"/>
                <w:sz w:val="22"/>
                <w:szCs w:val="22"/>
              </w:rPr>
            </w:pPr>
          </w:p>
          <w:p w14:paraId="14D30CE9" w14:textId="77777777" w:rsidR="00340854" w:rsidRPr="000C1510" w:rsidRDefault="00106614" w:rsidP="00106614">
            <w:pPr>
              <w:ind w:left="56" w:right="56"/>
              <w:rPr>
                <w:rFonts w:ascii="Garamond" w:hAnsi="Garamond"/>
                <w:i/>
                <w:iCs/>
              </w:rPr>
            </w:pPr>
            <w:r w:rsidRPr="00225FCA">
              <w:rPr>
                <w:rFonts w:ascii="Garamond" w:hAnsi="Garamond"/>
                <w:i/>
                <w:iCs/>
                <w:sz w:val="22"/>
                <w:szCs w:val="22"/>
              </w:rPr>
              <w:t xml:space="preserve"> </w:t>
            </w:r>
            <w:r w:rsidR="00340854" w:rsidRPr="00225FCA">
              <w:rPr>
                <w:rFonts w:ascii="Garamond" w:hAnsi="Garamond"/>
                <w:i/>
                <w:iCs/>
                <w:sz w:val="22"/>
                <w:szCs w:val="22"/>
              </w:rPr>
              <w:t>(az építési beruházás, árubeszerzés vagy szolgáltatás jellege és mennyisége, illetve az igények és követelmények meghatározása)</w:t>
            </w:r>
          </w:p>
        </w:tc>
      </w:tr>
      <w:tr w:rsidR="00340854" w:rsidRPr="000C1510" w14:paraId="5E54F0C8"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290398B7" w14:textId="77777777" w:rsidR="00EE3063"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0A065B8E" w14:textId="77777777" w:rsidR="00EE3063" w:rsidRPr="000C1510" w:rsidRDefault="00340854">
            <w:pPr>
              <w:ind w:left="56" w:right="56"/>
              <w:rPr>
                <w:rFonts w:ascii="Garamond" w:hAnsi="Garamond"/>
              </w:rPr>
            </w:pPr>
            <w:r w:rsidRPr="000C1510">
              <w:rPr>
                <w:rFonts w:ascii="Garamond" w:hAnsi="Garamond"/>
                <w:sz w:val="22"/>
                <w:szCs w:val="22"/>
              </w:rPr>
              <w:t xml:space="preserve">     </w:t>
            </w:r>
            <w:r w:rsidR="00EE3063" w:rsidRPr="000C1510">
              <w:rPr>
                <w:rFonts w:ascii="Garamond" w:hAnsi="Garamond"/>
                <w:color w:val="4472C4" w:themeColor="accent5"/>
                <w:sz w:val="22"/>
                <w:szCs w:val="22"/>
              </w:rPr>
              <w:t>X</w:t>
            </w:r>
            <w:r w:rsidRPr="000C1510">
              <w:rPr>
                <w:rFonts w:ascii="Garamond" w:hAnsi="Garamond"/>
                <w:sz w:val="22"/>
                <w:szCs w:val="22"/>
              </w:rPr>
              <w:t xml:space="preserve"> Minőségi szempont - Megnevezés: / Súlyszám:1 2 20</w:t>
            </w:r>
          </w:p>
          <w:p w14:paraId="30F31D78" w14:textId="37F79B42" w:rsidR="00EE3063" w:rsidRPr="00B3011E" w:rsidRDefault="00EE3063" w:rsidP="00EE3063">
            <w:pPr>
              <w:ind w:left="56" w:right="56"/>
              <w:rPr>
                <w:rFonts w:ascii="Garamond" w:hAnsi="Garamond"/>
                <w:color w:val="4472C4" w:themeColor="accent5"/>
                <w:sz w:val="22"/>
                <w:szCs w:val="22"/>
              </w:rPr>
            </w:pPr>
            <w:r w:rsidRPr="00B3011E">
              <w:rPr>
                <w:rFonts w:ascii="Garamond" w:hAnsi="Garamond"/>
                <w:color w:val="4472C4" w:themeColor="accent5"/>
                <w:sz w:val="22"/>
                <w:szCs w:val="22"/>
              </w:rPr>
              <w:t xml:space="preserve">2. </w:t>
            </w:r>
            <w:proofErr w:type="gramStart"/>
            <w:r w:rsidRPr="00B3011E">
              <w:rPr>
                <w:rFonts w:ascii="Garamond" w:hAnsi="Garamond"/>
                <w:color w:val="4472C4" w:themeColor="accent5"/>
                <w:sz w:val="22"/>
                <w:szCs w:val="22"/>
              </w:rPr>
              <w:t>Többlet jótállási</w:t>
            </w:r>
            <w:proofErr w:type="gramEnd"/>
            <w:r w:rsidRPr="00B3011E">
              <w:rPr>
                <w:rFonts w:ascii="Garamond" w:hAnsi="Garamond"/>
                <w:color w:val="4472C4" w:themeColor="accent5"/>
                <w:sz w:val="22"/>
                <w:szCs w:val="22"/>
              </w:rPr>
              <w:t xml:space="preserve"> idő (a vállalt többlet jótállási idő hónapokban kifejezve, </w:t>
            </w:r>
            <w:r w:rsidR="00795338" w:rsidRPr="00B3011E">
              <w:rPr>
                <w:rFonts w:ascii="Garamond" w:hAnsi="Garamond"/>
                <w:color w:val="4472C4" w:themeColor="accent5"/>
                <w:sz w:val="22"/>
                <w:szCs w:val="22"/>
              </w:rPr>
              <w:t>36</w:t>
            </w:r>
            <w:r w:rsidRPr="00B3011E">
              <w:rPr>
                <w:rFonts w:ascii="Garamond" w:hAnsi="Garamond"/>
                <w:color w:val="4472C4" w:themeColor="accent5"/>
                <w:sz w:val="22"/>
                <w:szCs w:val="22"/>
              </w:rPr>
              <w:t xml:space="preserve"> hónap + </w:t>
            </w:r>
            <w:r w:rsidR="00F75BAB" w:rsidRPr="00B3011E">
              <w:rPr>
                <w:rFonts w:ascii="Garamond" w:hAnsi="Garamond"/>
                <w:color w:val="4472C4" w:themeColor="accent5"/>
                <w:sz w:val="22"/>
                <w:szCs w:val="22"/>
              </w:rPr>
              <w:t xml:space="preserve">min 0, </w:t>
            </w:r>
            <w:proofErr w:type="spellStart"/>
            <w:r w:rsidRPr="00B3011E">
              <w:rPr>
                <w:rFonts w:ascii="Garamond" w:hAnsi="Garamond"/>
                <w:color w:val="4472C4" w:themeColor="accent5"/>
                <w:sz w:val="22"/>
                <w:szCs w:val="22"/>
              </w:rPr>
              <w:t>max</w:t>
            </w:r>
            <w:proofErr w:type="spellEnd"/>
            <w:r w:rsidRPr="00B3011E">
              <w:rPr>
                <w:rFonts w:ascii="Garamond" w:hAnsi="Garamond"/>
                <w:color w:val="4472C4" w:themeColor="accent5"/>
                <w:sz w:val="22"/>
                <w:szCs w:val="22"/>
              </w:rPr>
              <w:t xml:space="preserve">. </w:t>
            </w:r>
            <w:r w:rsidR="00795338" w:rsidRPr="00B3011E">
              <w:rPr>
                <w:rFonts w:ascii="Garamond" w:hAnsi="Garamond"/>
                <w:color w:val="4472C4" w:themeColor="accent5"/>
                <w:sz w:val="22"/>
                <w:szCs w:val="22"/>
              </w:rPr>
              <w:t>24</w:t>
            </w:r>
            <w:r w:rsidRPr="00B3011E">
              <w:rPr>
                <w:rFonts w:ascii="Garamond" w:hAnsi="Garamond"/>
                <w:color w:val="4472C4" w:themeColor="accent5"/>
                <w:sz w:val="22"/>
                <w:szCs w:val="22"/>
              </w:rPr>
              <w:t xml:space="preserve"> hónap) / Súlyszám </w:t>
            </w:r>
            <w:r w:rsidR="00281411" w:rsidRPr="00B3011E">
              <w:rPr>
                <w:rFonts w:ascii="Garamond" w:hAnsi="Garamond"/>
                <w:color w:val="4472C4" w:themeColor="accent5"/>
                <w:sz w:val="22"/>
                <w:szCs w:val="22"/>
              </w:rPr>
              <w:t>2</w:t>
            </w:r>
            <w:r w:rsidR="004278C6" w:rsidRPr="00B3011E">
              <w:rPr>
                <w:rFonts w:ascii="Garamond" w:hAnsi="Garamond"/>
                <w:color w:val="4472C4" w:themeColor="accent5"/>
                <w:sz w:val="22"/>
                <w:szCs w:val="22"/>
              </w:rPr>
              <w:t>0</w:t>
            </w:r>
          </w:p>
          <w:p w14:paraId="1642651F" w14:textId="3D9641C8" w:rsidR="00C96268" w:rsidRPr="000C1510" w:rsidRDefault="00281411" w:rsidP="00EE3063">
            <w:pPr>
              <w:ind w:left="56" w:right="56"/>
              <w:rPr>
                <w:rFonts w:ascii="Garamond" w:hAnsi="Garamond"/>
                <w:color w:val="4472C4" w:themeColor="accent5"/>
              </w:rPr>
            </w:pPr>
            <w:r w:rsidRPr="00B3011E">
              <w:rPr>
                <w:rFonts w:ascii="Garamond" w:hAnsi="Garamond"/>
                <w:color w:val="4472C4" w:themeColor="accent5"/>
                <w:sz w:val="22"/>
                <w:szCs w:val="22"/>
              </w:rPr>
              <w:t>3</w:t>
            </w:r>
            <w:r w:rsidR="00DB0CCA" w:rsidRPr="00B3011E">
              <w:rPr>
                <w:rFonts w:ascii="Garamond" w:hAnsi="Garamond"/>
                <w:color w:val="4472C4" w:themeColor="accent5"/>
                <w:sz w:val="22"/>
                <w:szCs w:val="22"/>
              </w:rPr>
              <w:t xml:space="preserve">. Környezetvédelmi-fenntarthatósági vállalások értékelése (A 0 </w:t>
            </w:r>
            <w:proofErr w:type="gramStart"/>
            <w:r w:rsidR="00DB0CCA" w:rsidRPr="00B3011E">
              <w:rPr>
                <w:rFonts w:ascii="Garamond" w:hAnsi="Garamond"/>
                <w:color w:val="4472C4" w:themeColor="accent5"/>
                <w:sz w:val="22"/>
                <w:szCs w:val="22"/>
              </w:rPr>
              <w:t>darab vállalást</w:t>
            </w:r>
            <w:proofErr w:type="gramEnd"/>
            <w:r w:rsidR="00DB0CCA" w:rsidRPr="00B3011E">
              <w:rPr>
                <w:rFonts w:ascii="Garamond" w:hAnsi="Garamond"/>
                <w:color w:val="4472C4" w:themeColor="accent5"/>
                <w:sz w:val="22"/>
                <w:szCs w:val="22"/>
              </w:rPr>
              <w:t xml:space="preserve"> megajánló Ajánlat</w:t>
            </w:r>
            <w:r w:rsidR="00795338" w:rsidRPr="00B3011E">
              <w:rPr>
                <w:rFonts w:ascii="Garamond" w:hAnsi="Garamond"/>
                <w:color w:val="4472C4" w:themeColor="accent5"/>
                <w:sz w:val="22"/>
                <w:szCs w:val="22"/>
              </w:rPr>
              <w:t>tevő 0 pontot kap; a maximális 3</w:t>
            </w:r>
            <w:r w:rsidR="00DB0CCA" w:rsidRPr="00B3011E">
              <w:rPr>
                <w:rFonts w:ascii="Garamond" w:hAnsi="Garamond"/>
                <w:color w:val="4472C4" w:themeColor="accent5"/>
                <w:sz w:val="22"/>
                <w:szCs w:val="22"/>
              </w:rPr>
              <w:t xml:space="preserve"> darab vállalást megajánló Ajánlattevő a maximális 100 pontot kapja)– Súlyszám: </w:t>
            </w:r>
            <w:r w:rsidRPr="00B3011E">
              <w:rPr>
                <w:rFonts w:ascii="Garamond" w:hAnsi="Garamond"/>
                <w:color w:val="4472C4" w:themeColor="accent5"/>
                <w:sz w:val="22"/>
                <w:szCs w:val="22"/>
              </w:rPr>
              <w:t>10</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4379"/>
              <w:gridCol w:w="1363"/>
            </w:tblGrid>
            <w:tr w:rsidR="00DB0CCA" w:rsidRPr="000C1510" w14:paraId="5CEE1633" w14:textId="77777777" w:rsidTr="00DB0CCA">
              <w:tc>
                <w:tcPr>
                  <w:tcW w:w="2893" w:type="dxa"/>
                  <w:shd w:val="clear" w:color="auto" w:fill="CCFFCC"/>
                </w:tcPr>
                <w:p w14:paraId="0C2E126F" w14:textId="77777777" w:rsidR="00DB0CCA" w:rsidRPr="000C1510" w:rsidRDefault="00DB0CCA" w:rsidP="00DB0CCA">
                  <w:pPr>
                    <w:ind w:left="56" w:right="56"/>
                    <w:rPr>
                      <w:rFonts w:ascii="Garamond" w:hAnsi="Garamond"/>
                      <w:color w:val="336699"/>
                      <w:shd w:val="clear" w:color="auto" w:fill="FFFFFF"/>
                    </w:rPr>
                  </w:pPr>
                  <w:r w:rsidRPr="000C1510">
                    <w:rPr>
                      <w:rFonts w:ascii="Garamond" w:hAnsi="Garamond"/>
                      <w:color w:val="336699"/>
                      <w:sz w:val="22"/>
                      <w:szCs w:val="22"/>
                      <w:shd w:val="clear" w:color="auto" w:fill="FFFFFF"/>
                    </w:rPr>
                    <w:lastRenderedPageBreak/>
                    <w:t xml:space="preserve">Vizsgálati elem </w:t>
                  </w:r>
                </w:p>
                <w:p w14:paraId="5E85DA54" w14:textId="77777777" w:rsidR="00DB0CCA" w:rsidRPr="000C1510" w:rsidRDefault="00DB0CCA" w:rsidP="00DB0CCA">
                  <w:pPr>
                    <w:ind w:left="56" w:right="56"/>
                    <w:rPr>
                      <w:rFonts w:ascii="Garamond" w:hAnsi="Garamond"/>
                      <w:color w:val="336699"/>
                      <w:shd w:val="clear" w:color="auto" w:fill="FFFFFF"/>
                    </w:rPr>
                  </w:pPr>
                </w:p>
              </w:tc>
              <w:tc>
                <w:tcPr>
                  <w:tcW w:w="4379" w:type="dxa"/>
                  <w:shd w:val="clear" w:color="auto" w:fill="CCFFCC"/>
                </w:tcPr>
                <w:p w14:paraId="5015B696" w14:textId="77777777" w:rsidR="00DB0CCA" w:rsidRPr="000C1510" w:rsidRDefault="00DB0CCA" w:rsidP="00DB0CCA">
                  <w:pPr>
                    <w:ind w:left="56" w:right="56"/>
                    <w:rPr>
                      <w:rFonts w:ascii="Garamond" w:hAnsi="Garamond"/>
                      <w:color w:val="336699"/>
                      <w:shd w:val="clear" w:color="auto" w:fill="FFFFFF"/>
                    </w:rPr>
                  </w:pPr>
                  <w:r w:rsidRPr="000C1510">
                    <w:rPr>
                      <w:rFonts w:ascii="Garamond" w:hAnsi="Garamond"/>
                      <w:color w:val="336699"/>
                      <w:sz w:val="22"/>
                      <w:szCs w:val="22"/>
                      <w:shd w:val="clear" w:color="auto" w:fill="FFFFFF"/>
                    </w:rPr>
                    <w:t xml:space="preserve">Megajánlás </w:t>
                  </w:r>
                </w:p>
                <w:p w14:paraId="6C0A6BCF" w14:textId="77777777" w:rsidR="00DB0CCA" w:rsidRPr="000C1510" w:rsidRDefault="00DB0CCA" w:rsidP="00DB0CCA">
                  <w:pPr>
                    <w:ind w:left="56" w:right="56"/>
                    <w:rPr>
                      <w:rFonts w:ascii="Garamond" w:hAnsi="Garamond"/>
                      <w:color w:val="336699"/>
                      <w:shd w:val="clear" w:color="auto" w:fill="FFFFFF"/>
                    </w:rPr>
                  </w:pPr>
                </w:p>
              </w:tc>
              <w:tc>
                <w:tcPr>
                  <w:tcW w:w="1363" w:type="dxa"/>
                  <w:shd w:val="clear" w:color="auto" w:fill="CCFFCC"/>
                </w:tcPr>
                <w:p w14:paraId="66D6E3CD" w14:textId="77777777" w:rsidR="00DB0CCA" w:rsidRPr="000C1510" w:rsidRDefault="00DB0CCA" w:rsidP="00DB0CCA">
                  <w:pPr>
                    <w:pStyle w:val="Default"/>
                    <w:jc w:val="center"/>
                    <w:rPr>
                      <w:rFonts w:ascii="Garamond" w:hAnsi="Garamond" w:cs="Times New Roman"/>
                      <w:color w:val="336699"/>
                      <w:sz w:val="22"/>
                      <w:szCs w:val="22"/>
                      <w:shd w:val="clear" w:color="auto" w:fill="FFFFFF"/>
                    </w:rPr>
                  </w:pPr>
                  <w:r w:rsidRPr="000C1510">
                    <w:rPr>
                      <w:rFonts w:ascii="Garamond" w:hAnsi="Garamond" w:cs="Times New Roman"/>
                      <w:color w:val="336699"/>
                      <w:sz w:val="22"/>
                      <w:szCs w:val="22"/>
                      <w:shd w:val="clear" w:color="auto" w:fill="FFFFFF"/>
                    </w:rPr>
                    <w:t>Ajánlattevői vállalás (igen/nem)</w:t>
                  </w:r>
                </w:p>
              </w:tc>
            </w:tr>
            <w:tr w:rsidR="00DB0CCA" w:rsidRPr="000C1510" w14:paraId="12E4529F" w14:textId="77777777" w:rsidTr="00DB0CCA">
              <w:trPr>
                <w:trHeight w:val="653"/>
              </w:trPr>
              <w:tc>
                <w:tcPr>
                  <w:tcW w:w="2893" w:type="dxa"/>
                  <w:vMerge w:val="restart"/>
                  <w:shd w:val="clear" w:color="auto" w:fill="auto"/>
                </w:tcPr>
                <w:p w14:paraId="56C0FD58" w14:textId="77777777" w:rsidR="00DB0CCA" w:rsidRPr="00FB52DC" w:rsidRDefault="003359BB" w:rsidP="00DB0CCA">
                  <w:pPr>
                    <w:ind w:left="56" w:right="56"/>
                    <w:rPr>
                      <w:rFonts w:ascii="Garamond" w:hAnsi="Garamond"/>
                      <w:color w:val="336699"/>
                      <w:shd w:val="clear" w:color="auto" w:fill="FFFFFF"/>
                    </w:rPr>
                  </w:pPr>
                  <w:r w:rsidRPr="00FB52DC">
                    <w:rPr>
                      <w:rFonts w:ascii="Garamond" w:hAnsi="Garamond"/>
                      <w:color w:val="336699"/>
                      <w:sz w:val="22"/>
                      <w:szCs w:val="22"/>
                      <w:shd w:val="clear" w:color="auto" w:fill="FFFFFF"/>
                    </w:rPr>
                    <w:t xml:space="preserve">Hulladékgazdálkodás, az érintett </w:t>
                  </w:r>
                </w:p>
                <w:p w14:paraId="44C3EB17" w14:textId="77777777" w:rsidR="00DB0CCA" w:rsidRPr="00FB52DC" w:rsidRDefault="003359BB" w:rsidP="00DB0CCA">
                  <w:pPr>
                    <w:ind w:left="56" w:right="56"/>
                    <w:rPr>
                      <w:rFonts w:ascii="Garamond" w:hAnsi="Garamond"/>
                      <w:color w:val="336699"/>
                      <w:shd w:val="clear" w:color="auto" w:fill="FFFFFF"/>
                    </w:rPr>
                  </w:pPr>
                  <w:r w:rsidRPr="00FB52DC">
                    <w:rPr>
                      <w:rFonts w:ascii="Garamond" w:hAnsi="Garamond"/>
                      <w:color w:val="336699"/>
                      <w:sz w:val="22"/>
                      <w:szCs w:val="22"/>
                      <w:shd w:val="clear" w:color="auto" w:fill="FFFFFF"/>
                    </w:rPr>
                    <w:t xml:space="preserve">közterület, településrész és a kivitelezés hulladékgazdálkodásának zavartalansága érdekében tett intézkedések </w:t>
                  </w:r>
                </w:p>
                <w:p w14:paraId="2B1EBC94" w14:textId="77777777" w:rsidR="00DB0CCA" w:rsidRPr="00FB52DC" w:rsidRDefault="00DB0CCA" w:rsidP="00DB0CCA">
                  <w:pPr>
                    <w:ind w:left="56" w:right="56"/>
                    <w:rPr>
                      <w:rFonts w:ascii="Garamond" w:hAnsi="Garamond"/>
                      <w:color w:val="336699"/>
                      <w:shd w:val="clear" w:color="auto" w:fill="FFFFFF"/>
                    </w:rPr>
                  </w:pPr>
                </w:p>
              </w:tc>
              <w:tc>
                <w:tcPr>
                  <w:tcW w:w="4379" w:type="dxa"/>
                  <w:shd w:val="clear" w:color="auto" w:fill="auto"/>
                </w:tcPr>
                <w:p w14:paraId="553550D5" w14:textId="77777777" w:rsidR="00DB0CCA" w:rsidRPr="00FB52DC" w:rsidRDefault="003359BB" w:rsidP="00DB0CCA">
                  <w:pPr>
                    <w:ind w:left="56" w:right="56"/>
                    <w:rPr>
                      <w:rFonts w:ascii="Garamond" w:hAnsi="Garamond"/>
                      <w:color w:val="336699"/>
                      <w:shd w:val="clear" w:color="auto" w:fill="FFFFFF"/>
                    </w:rPr>
                  </w:pPr>
                  <w:r w:rsidRPr="00FB52DC">
                    <w:rPr>
                      <w:rFonts w:ascii="Garamond" w:hAnsi="Garamond"/>
                      <w:color w:val="336699"/>
                      <w:sz w:val="22"/>
                      <w:szCs w:val="22"/>
                      <w:shd w:val="clear" w:color="auto" w:fill="FFFFFF"/>
                    </w:rPr>
                    <w:t>Építési hulladékok újrahasznosításának vállalása legalább a keletkezett összes építési hulladék tömegének 5 %-ban</w:t>
                  </w:r>
                </w:p>
              </w:tc>
              <w:tc>
                <w:tcPr>
                  <w:tcW w:w="1363" w:type="dxa"/>
                  <w:shd w:val="clear" w:color="auto" w:fill="auto"/>
                </w:tcPr>
                <w:p w14:paraId="796AD7C3" w14:textId="77777777" w:rsidR="00DB0CCA" w:rsidRPr="00DF0BBF" w:rsidRDefault="00DB0CCA" w:rsidP="00DB0CCA">
                  <w:pPr>
                    <w:spacing w:after="200"/>
                    <w:rPr>
                      <w:rFonts w:ascii="Garamond" w:hAnsi="Garamond"/>
                      <w:highlight w:val="green"/>
                    </w:rPr>
                  </w:pPr>
                </w:p>
              </w:tc>
            </w:tr>
            <w:tr w:rsidR="00DB0CCA" w:rsidRPr="000C1510" w14:paraId="135BBFD7" w14:textId="77777777" w:rsidTr="00DB0CCA">
              <w:tc>
                <w:tcPr>
                  <w:tcW w:w="2893" w:type="dxa"/>
                  <w:vMerge/>
                  <w:shd w:val="clear" w:color="auto" w:fill="auto"/>
                </w:tcPr>
                <w:p w14:paraId="5C425E20" w14:textId="77777777" w:rsidR="00DB0CCA" w:rsidRPr="00FB52DC" w:rsidRDefault="00DB0CCA" w:rsidP="00DB0CCA">
                  <w:pPr>
                    <w:ind w:left="56" w:right="56"/>
                    <w:rPr>
                      <w:rFonts w:ascii="Garamond" w:hAnsi="Garamond"/>
                      <w:color w:val="336699"/>
                      <w:shd w:val="clear" w:color="auto" w:fill="FFFFFF"/>
                    </w:rPr>
                  </w:pPr>
                </w:p>
              </w:tc>
              <w:tc>
                <w:tcPr>
                  <w:tcW w:w="4379" w:type="dxa"/>
                  <w:shd w:val="clear" w:color="auto" w:fill="auto"/>
                </w:tcPr>
                <w:p w14:paraId="7921CC96" w14:textId="77777777" w:rsidR="00DB0CCA" w:rsidRPr="00FB52DC" w:rsidRDefault="003359BB" w:rsidP="00DB0CCA">
                  <w:pPr>
                    <w:pStyle w:val="Default"/>
                    <w:widowControl w:val="0"/>
                    <w:ind w:left="56" w:right="56"/>
                    <w:jc w:val="both"/>
                    <w:rPr>
                      <w:rFonts w:ascii="Garamond" w:hAnsi="Garamond" w:cs="Times New Roman"/>
                      <w:color w:val="336699"/>
                      <w:sz w:val="22"/>
                      <w:szCs w:val="22"/>
                      <w:shd w:val="clear" w:color="auto" w:fill="FFFFFF"/>
                    </w:rPr>
                  </w:pPr>
                  <w:r w:rsidRPr="00FB52DC">
                    <w:rPr>
                      <w:rFonts w:ascii="Garamond" w:hAnsi="Garamond" w:cs="Times New Roman"/>
                      <w:color w:val="336699"/>
                      <w:sz w:val="22"/>
                      <w:szCs w:val="22"/>
                      <w:shd w:val="clear" w:color="auto" w:fill="FFFFFF"/>
                    </w:rPr>
                    <w:t xml:space="preserve">A munkaterületen nyertes </w:t>
                  </w:r>
                  <w:proofErr w:type="gramStart"/>
                  <w:r w:rsidRPr="00FB52DC">
                    <w:rPr>
                      <w:rFonts w:ascii="Garamond" w:hAnsi="Garamond" w:cs="Times New Roman"/>
                      <w:color w:val="336699"/>
                      <w:sz w:val="22"/>
                      <w:szCs w:val="22"/>
                      <w:shd w:val="clear" w:color="auto" w:fill="FFFFFF"/>
                    </w:rPr>
                    <w:t>ajánlattevő</w:t>
                  </w:r>
                  <w:proofErr w:type="gramEnd"/>
                  <w:r w:rsidRPr="00FB52DC">
                    <w:rPr>
                      <w:rFonts w:ascii="Garamond" w:hAnsi="Garamond" w:cs="Times New Roman"/>
                      <w:color w:val="336699"/>
                      <w:sz w:val="22"/>
                      <w:szCs w:val="22"/>
                      <w:shd w:val="clear" w:color="auto" w:fill="FFFFFF"/>
                    </w:rPr>
                    <w:t xml:space="preserve"> ill. alvállalkozó által termelt kommunális hulladék szelektív gyűjtésének biztosítása </w:t>
                  </w:r>
                </w:p>
                <w:p w14:paraId="20B283F7" w14:textId="77777777" w:rsidR="00DB0CCA" w:rsidRPr="00FB52DC" w:rsidRDefault="00DB0CCA" w:rsidP="00DB0CCA">
                  <w:pPr>
                    <w:ind w:left="56" w:right="56"/>
                    <w:rPr>
                      <w:rFonts w:ascii="Garamond" w:hAnsi="Garamond"/>
                      <w:color w:val="336699"/>
                      <w:shd w:val="clear" w:color="auto" w:fill="FFFFFF"/>
                    </w:rPr>
                  </w:pPr>
                </w:p>
              </w:tc>
              <w:tc>
                <w:tcPr>
                  <w:tcW w:w="1363" w:type="dxa"/>
                  <w:shd w:val="clear" w:color="auto" w:fill="auto"/>
                </w:tcPr>
                <w:p w14:paraId="7B7D5CBD" w14:textId="77777777" w:rsidR="00DB0CCA" w:rsidRPr="008B7162" w:rsidRDefault="00DB0CCA" w:rsidP="00DB0CCA">
                  <w:pPr>
                    <w:rPr>
                      <w:rFonts w:ascii="Garamond" w:hAnsi="Garamond"/>
                      <w:highlight w:val="green"/>
                    </w:rPr>
                  </w:pPr>
                </w:p>
              </w:tc>
            </w:tr>
            <w:tr w:rsidR="00DB0CCA" w:rsidRPr="000C1510" w14:paraId="2DDD5963" w14:textId="77777777" w:rsidTr="00DB0CCA">
              <w:tc>
                <w:tcPr>
                  <w:tcW w:w="2893" w:type="dxa"/>
                  <w:vMerge/>
                  <w:shd w:val="clear" w:color="auto" w:fill="auto"/>
                </w:tcPr>
                <w:p w14:paraId="41DB5447" w14:textId="77777777" w:rsidR="00DB0CCA" w:rsidRPr="00FB52DC" w:rsidRDefault="00DB0CCA" w:rsidP="00DB0CCA">
                  <w:pPr>
                    <w:ind w:left="56" w:right="56"/>
                    <w:rPr>
                      <w:rFonts w:ascii="Garamond" w:hAnsi="Garamond"/>
                      <w:color w:val="336699"/>
                      <w:shd w:val="clear" w:color="auto" w:fill="FFFFFF"/>
                    </w:rPr>
                  </w:pPr>
                </w:p>
              </w:tc>
              <w:tc>
                <w:tcPr>
                  <w:tcW w:w="4379" w:type="dxa"/>
                  <w:shd w:val="clear" w:color="auto" w:fill="auto"/>
                </w:tcPr>
                <w:p w14:paraId="3B1BB08E" w14:textId="01F39FB0" w:rsidR="00DB0CCA" w:rsidRPr="00FB52DC" w:rsidRDefault="003359BB" w:rsidP="00F4469A">
                  <w:pPr>
                    <w:pStyle w:val="Default"/>
                    <w:widowControl w:val="0"/>
                    <w:ind w:left="56" w:right="56"/>
                    <w:jc w:val="both"/>
                    <w:rPr>
                      <w:rFonts w:ascii="Garamond" w:hAnsi="Garamond"/>
                      <w:color w:val="336699"/>
                      <w:shd w:val="clear" w:color="auto" w:fill="FFFFFF"/>
                    </w:rPr>
                  </w:pPr>
                  <w:r w:rsidRPr="00FB52DC">
                    <w:rPr>
                      <w:rFonts w:ascii="Garamond" w:hAnsi="Garamond" w:cs="Times New Roman"/>
                      <w:color w:val="336699"/>
                      <w:sz w:val="22"/>
                      <w:szCs w:val="22"/>
                      <w:shd w:val="clear" w:color="auto" w:fill="FFFFFF"/>
                    </w:rPr>
                    <w:t xml:space="preserve">Vállalja az esetlegesen keletkező veszélyes hulladékok tárolására alkalmas gyűjtő </w:t>
                  </w:r>
                  <w:proofErr w:type="spellStart"/>
                  <w:r w:rsidRPr="00FB52DC">
                    <w:rPr>
                      <w:rFonts w:ascii="Garamond" w:hAnsi="Garamond" w:cs="Times New Roman"/>
                      <w:color w:val="336699"/>
                      <w:sz w:val="22"/>
                      <w:szCs w:val="22"/>
                      <w:shd w:val="clear" w:color="auto" w:fill="FFFFFF"/>
                    </w:rPr>
                    <w:t>edényzet</w:t>
                  </w:r>
                  <w:proofErr w:type="spellEnd"/>
                  <w:r w:rsidRPr="00FB52DC">
                    <w:rPr>
                      <w:rFonts w:ascii="Garamond" w:hAnsi="Garamond" w:cs="Times New Roman"/>
                      <w:color w:val="336699"/>
                      <w:sz w:val="22"/>
                      <w:szCs w:val="22"/>
                      <w:shd w:val="clear" w:color="auto" w:fill="FFFFFF"/>
                    </w:rPr>
                    <w:t xml:space="preserve"> helyszínen tartását.</w:t>
                  </w:r>
                </w:p>
              </w:tc>
              <w:tc>
                <w:tcPr>
                  <w:tcW w:w="1363" w:type="dxa"/>
                  <w:shd w:val="clear" w:color="auto" w:fill="auto"/>
                </w:tcPr>
                <w:p w14:paraId="3050FBEC" w14:textId="77777777" w:rsidR="00DB0CCA" w:rsidRPr="008B7162" w:rsidRDefault="00DB0CCA" w:rsidP="00DB0CCA">
                  <w:pPr>
                    <w:rPr>
                      <w:rFonts w:ascii="Garamond" w:hAnsi="Garamond"/>
                      <w:highlight w:val="green"/>
                    </w:rPr>
                  </w:pPr>
                </w:p>
              </w:tc>
            </w:tr>
          </w:tbl>
          <w:p w14:paraId="1FBAFDD6" w14:textId="51C35E77" w:rsidR="00EE3063" w:rsidRPr="000C1510" w:rsidRDefault="00340854" w:rsidP="00EE3063">
            <w:pPr>
              <w:ind w:left="56" w:right="56"/>
              <w:rPr>
                <w:rFonts w:ascii="Garamond" w:hAnsi="Garamond"/>
              </w:rPr>
            </w:pPr>
            <w:r w:rsidRPr="000C1510">
              <w:rPr>
                <w:rFonts w:ascii="Garamond" w:hAnsi="Garamond"/>
                <w:color w:val="4472C4" w:themeColor="accent5"/>
                <w:sz w:val="22"/>
                <w:szCs w:val="22"/>
              </w:rPr>
              <w:br/>
            </w:r>
            <w:r w:rsidRPr="000C1510">
              <w:rPr>
                <w:rFonts w:ascii="Garamond" w:hAnsi="Garamond"/>
                <w:sz w:val="22"/>
                <w:szCs w:val="22"/>
              </w:rPr>
              <w:t xml:space="preserve">     o Költség szempont - Megnevezés: / Súlyszám:1 </w:t>
            </w:r>
            <w:proofErr w:type="gramStart"/>
            <w:r w:rsidRPr="000C1510">
              <w:rPr>
                <w:rFonts w:ascii="Garamond" w:hAnsi="Garamond"/>
                <w:sz w:val="22"/>
                <w:szCs w:val="22"/>
              </w:rPr>
              <w:t>20</w:t>
            </w:r>
            <w:r w:rsidRPr="000C1510">
              <w:rPr>
                <w:rFonts w:ascii="Garamond" w:hAnsi="Garamond"/>
                <w:sz w:val="22"/>
                <w:szCs w:val="22"/>
              </w:rPr>
              <w:br/>
              <w:t xml:space="preserve">     </w:t>
            </w:r>
            <w:r w:rsidR="00EE3063" w:rsidRPr="000C1510">
              <w:rPr>
                <w:rFonts w:ascii="Garamond" w:hAnsi="Garamond"/>
                <w:color w:val="4472C4" w:themeColor="accent5"/>
                <w:sz w:val="22"/>
                <w:szCs w:val="22"/>
              </w:rPr>
              <w:t>X</w:t>
            </w:r>
            <w:proofErr w:type="gramEnd"/>
            <w:r w:rsidRPr="000C1510">
              <w:rPr>
                <w:rFonts w:ascii="Garamond" w:hAnsi="Garamond"/>
                <w:sz w:val="22"/>
                <w:szCs w:val="22"/>
              </w:rPr>
              <w:t xml:space="preserve"> Ár szempont - Megnevezés: </w:t>
            </w:r>
            <w:r w:rsidR="00EE3063" w:rsidRPr="000C1510">
              <w:rPr>
                <w:rFonts w:ascii="Garamond" w:hAnsi="Garamond"/>
                <w:color w:val="4472C4" w:themeColor="accent5"/>
                <w:sz w:val="22"/>
                <w:szCs w:val="22"/>
              </w:rPr>
              <w:t>1.</w:t>
            </w:r>
            <w:r w:rsidR="00EE3063" w:rsidRPr="000C1510">
              <w:rPr>
                <w:rFonts w:ascii="Garamond" w:hAnsi="Garamond"/>
                <w:sz w:val="22"/>
                <w:szCs w:val="22"/>
              </w:rPr>
              <w:t xml:space="preserve"> </w:t>
            </w:r>
            <w:r w:rsidR="00EE3063" w:rsidRPr="000C1510">
              <w:rPr>
                <w:rFonts w:ascii="Garamond" w:hAnsi="Garamond"/>
                <w:color w:val="4472C4" w:themeColor="accent5"/>
                <w:sz w:val="22"/>
                <w:szCs w:val="22"/>
              </w:rPr>
              <w:t xml:space="preserve">Teljes nettó vállalkozói díj (a teljes építési beruházásra vonatkozó, - általános forgalmi adó nélkül számított - vállalkozói díj HUF-ban kifejezve) – Súlyszám: 70 </w:t>
            </w:r>
          </w:p>
          <w:p w14:paraId="63A8D089" w14:textId="77777777" w:rsidR="00340854" w:rsidRPr="000C1510" w:rsidRDefault="00340854" w:rsidP="00EE3063">
            <w:pPr>
              <w:ind w:right="56"/>
              <w:rPr>
                <w:rFonts w:ascii="Garamond" w:hAnsi="Garamond"/>
              </w:rPr>
            </w:pPr>
            <w:r w:rsidRPr="000C1510">
              <w:rPr>
                <w:rFonts w:ascii="Garamond" w:hAnsi="Garamond"/>
                <w:sz w:val="22"/>
                <w:szCs w:val="22"/>
              </w:rPr>
              <w:t xml:space="preserve">o </w:t>
            </w:r>
            <w:proofErr w:type="gramStart"/>
            <w:r w:rsidRPr="000C1510">
              <w:rPr>
                <w:rFonts w:ascii="Garamond" w:hAnsi="Garamond"/>
                <w:sz w:val="22"/>
                <w:szCs w:val="22"/>
              </w:rPr>
              <w:t>Ajánlatkérő(</w:t>
            </w:r>
            <w:proofErr w:type="gramEnd"/>
            <w:r w:rsidRPr="000C1510">
              <w:rPr>
                <w:rFonts w:ascii="Garamond" w:hAnsi="Garamond"/>
                <w:sz w:val="22"/>
                <w:szCs w:val="22"/>
              </w:rPr>
              <w:t>k) által meghatározott egyéb értékelési szempont:</w:t>
            </w:r>
          </w:p>
        </w:tc>
      </w:tr>
      <w:tr w:rsidR="00340854" w:rsidRPr="000C1510" w14:paraId="2F43DF90"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7BA620C3" w14:textId="77777777" w:rsidR="00340854" w:rsidRPr="000C1510" w:rsidRDefault="00340854">
            <w:pPr>
              <w:ind w:left="56" w:right="56"/>
              <w:rPr>
                <w:rFonts w:ascii="Garamond" w:hAnsi="Garamond"/>
                <w:i/>
                <w:iCs/>
              </w:rPr>
            </w:pPr>
            <w:r w:rsidRPr="000C1510">
              <w:rPr>
                <w:rFonts w:ascii="Garamond" w:hAnsi="Garamond"/>
                <w:sz w:val="22"/>
                <w:szCs w:val="22"/>
              </w:rPr>
              <w:lastRenderedPageBreak/>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 xml:space="preserve">Érték Áfa nélkül: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w:t>
            </w:r>
            <w:proofErr w:type="spellStart"/>
            <w:r w:rsidRPr="000C1510">
              <w:rPr>
                <w:rFonts w:ascii="Garamond" w:hAnsi="Garamond"/>
                <w:i/>
                <w:iCs/>
                <w:sz w:val="22"/>
                <w:szCs w:val="22"/>
              </w:rPr>
              <w:t>keretmegállapodás</w:t>
            </w:r>
            <w:proofErr w:type="spellEnd"/>
            <w:r w:rsidRPr="000C1510">
              <w:rPr>
                <w:rFonts w:ascii="Garamond" w:hAnsi="Garamond"/>
                <w:i/>
                <w:iCs/>
                <w:sz w:val="22"/>
                <w:szCs w:val="22"/>
              </w:rPr>
              <w:t xml:space="preserve"> vagy dinamikus beszerzési rendszer esetében ennek a résznek a </w:t>
            </w:r>
            <w:proofErr w:type="spellStart"/>
            <w:r w:rsidRPr="000C1510">
              <w:rPr>
                <w:rFonts w:ascii="Garamond" w:hAnsi="Garamond"/>
                <w:i/>
                <w:iCs/>
                <w:sz w:val="22"/>
                <w:szCs w:val="22"/>
              </w:rPr>
              <w:t>keretmegállapodás</w:t>
            </w:r>
            <w:proofErr w:type="spellEnd"/>
            <w:r w:rsidRPr="000C1510">
              <w:rPr>
                <w:rFonts w:ascii="Garamond" w:hAnsi="Garamond"/>
                <w:i/>
                <w:iCs/>
                <w:sz w:val="22"/>
                <w:szCs w:val="22"/>
              </w:rPr>
              <w:t xml:space="preserve"> vagy dinamikus beszerzési rendszer teljes időtartamára vonatkozó becsült összértéke)</w:t>
            </w:r>
          </w:p>
        </w:tc>
      </w:tr>
      <w:tr w:rsidR="006210AF" w:rsidRPr="00DF0BBF" w14:paraId="297FD1BE"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59E46191" w14:textId="3F83E46B" w:rsidR="00340854" w:rsidRPr="006210AF" w:rsidRDefault="00340854" w:rsidP="003A7B51">
            <w:pPr>
              <w:ind w:left="56" w:right="56"/>
              <w:rPr>
                <w:rFonts w:ascii="Garamond" w:hAnsi="Garamond"/>
              </w:rPr>
            </w:pPr>
            <w:r w:rsidRPr="006210AF">
              <w:rPr>
                <w:rFonts w:ascii="Garamond" w:hAnsi="Garamond"/>
                <w:sz w:val="22"/>
                <w:szCs w:val="22"/>
              </w:rPr>
              <w:t xml:space="preserve"> </w:t>
            </w:r>
            <w:r w:rsidRPr="00225FCA">
              <w:rPr>
                <w:rFonts w:ascii="Garamond" w:hAnsi="Garamond"/>
                <w:b/>
                <w:bCs/>
                <w:sz w:val="22"/>
                <w:szCs w:val="22"/>
              </w:rPr>
              <w:t xml:space="preserve">II.2.7) </w:t>
            </w:r>
            <w:proofErr w:type="gramStart"/>
            <w:r w:rsidRPr="00225FCA">
              <w:rPr>
                <w:rFonts w:ascii="Garamond" w:hAnsi="Garamond"/>
                <w:b/>
                <w:bCs/>
                <w:sz w:val="22"/>
                <w:szCs w:val="22"/>
              </w:rPr>
              <w:t>A</w:t>
            </w:r>
            <w:proofErr w:type="gramEnd"/>
            <w:r w:rsidRPr="00225FCA">
              <w:rPr>
                <w:rFonts w:ascii="Garamond" w:hAnsi="Garamond"/>
                <w:b/>
                <w:bCs/>
                <w:sz w:val="22"/>
                <w:szCs w:val="22"/>
              </w:rPr>
              <w:t xml:space="preserve"> szerződés, </w:t>
            </w:r>
            <w:proofErr w:type="spellStart"/>
            <w:r w:rsidRPr="00225FCA">
              <w:rPr>
                <w:rFonts w:ascii="Garamond" w:hAnsi="Garamond"/>
                <w:b/>
                <w:bCs/>
                <w:sz w:val="22"/>
                <w:szCs w:val="22"/>
              </w:rPr>
              <w:t>keretmegállapodás</w:t>
            </w:r>
            <w:proofErr w:type="spellEnd"/>
            <w:r w:rsidRPr="00225FCA">
              <w:rPr>
                <w:rFonts w:ascii="Garamond" w:hAnsi="Garamond"/>
                <w:b/>
                <w:bCs/>
                <w:sz w:val="22"/>
                <w:szCs w:val="22"/>
              </w:rPr>
              <w:t xml:space="preserve"> vagy dinamikus beszerzési rendszer időtartama</w:t>
            </w:r>
            <w:r w:rsidRPr="00225FCA">
              <w:rPr>
                <w:rFonts w:ascii="Garamond" w:hAnsi="Garamond"/>
                <w:b/>
                <w:bCs/>
                <w:sz w:val="22"/>
                <w:szCs w:val="22"/>
              </w:rPr>
              <w:br/>
            </w:r>
            <w:r w:rsidRPr="008F4962">
              <w:rPr>
                <w:rFonts w:ascii="Garamond" w:hAnsi="Garamond"/>
                <w:sz w:val="22"/>
                <w:szCs w:val="22"/>
              </w:rPr>
              <w:t>Időtartam hónapban:</w:t>
            </w:r>
            <w:r w:rsidR="004227EB" w:rsidRPr="008F4962">
              <w:rPr>
                <w:rFonts w:ascii="Garamond" w:hAnsi="Garamond"/>
                <w:sz w:val="22"/>
                <w:szCs w:val="22"/>
              </w:rPr>
              <w:t xml:space="preserve"> </w:t>
            </w:r>
            <w:r w:rsidR="00700F90" w:rsidRPr="008F4962">
              <w:rPr>
                <w:rFonts w:ascii="Garamond" w:hAnsi="Garamond"/>
                <w:color w:val="0070C0"/>
                <w:sz w:val="22"/>
                <w:szCs w:val="22"/>
              </w:rPr>
              <w:t>8</w:t>
            </w:r>
            <w:r w:rsidRPr="008F4962">
              <w:rPr>
                <w:rFonts w:ascii="Garamond" w:hAnsi="Garamond"/>
                <w:sz w:val="22"/>
                <w:szCs w:val="22"/>
              </w:rPr>
              <w:t xml:space="preserve"> vagy napban: [ ]</w:t>
            </w:r>
            <w:r w:rsidR="00090837" w:rsidRPr="008F4962">
              <w:rPr>
                <w:rFonts w:ascii="Garamond" w:hAnsi="Garamond"/>
                <w:sz w:val="22"/>
                <w:szCs w:val="22"/>
              </w:rPr>
              <w:t xml:space="preserve">  </w:t>
            </w:r>
            <w:r w:rsidRPr="008F4962">
              <w:rPr>
                <w:rFonts w:ascii="Garamond" w:hAnsi="Garamond"/>
                <w:color w:val="2E74B5" w:themeColor="accent1" w:themeShade="BF"/>
                <w:sz w:val="22"/>
                <w:szCs w:val="22"/>
              </w:rPr>
              <w:br/>
            </w:r>
            <w:r w:rsidRPr="008F4962">
              <w:rPr>
                <w:rFonts w:ascii="Garamond" w:hAnsi="Garamond"/>
                <w:sz w:val="22"/>
                <w:szCs w:val="22"/>
              </w:rPr>
              <w:t xml:space="preserve">vagy Kezdés: </w:t>
            </w:r>
            <w:r w:rsidRPr="008F4962">
              <w:rPr>
                <w:rFonts w:ascii="Garamond" w:hAnsi="Garamond"/>
                <w:i/>
                <w:iCs/>
                <w:sz w:val="22"/>
                <w:szCs w:val="22"/>
              </w:rPr>
              <w:t>(</w:t>
            </w:r>
            <w:proofErr w:type="spellStart"/>
            <w:r w:rsidRPr="008F4962">
              <w:rPr>
                <w:rFonts w:ascii="Garamond" w:hAnsi="Garamond"/>
                <w:i/>
                <w:iCs/>
                <w:sz w:val="22"/>
                <w:szCs w:val="22"/>
              </w:rPr>
              <w:t>éééé</w:t>
            </w:r>
            <w:proofErr w:type="spellEnd"/>
            <w:r w:rsidRPr="008F4962">
              <w:rPr>
                <w:rFonts w:ascii="Garamond" w:hAnsi="Garamond"/>
                <w:i/>
                <w:iCs/>
                <w:sz w:val="22"/>
                <w:szCs w:val="22"/>
              </w:rPr>
              <w:t>/</w:t>
            </w:r>
            <w:proofErr w:type="spellStart"/>
            <w:r w:rsidRPr="008F4962">
              <w:rPr>
                <w:rFonts w:ascii="Garamond" w:hAnsi="Garamond"/>
                <w:i/>
                <w:iCs/>
                <w:sz w:val="22"/>
                <w:szCs w:val="22"/>
              </w:rPr>
              <w:t>hh</w:t>
            </w:r>
            <w:proofErr w:type="spellEnd"/>
            <w:r w:rsidRPr="008F4962">
              <w:rPr>
                <w:rFonts w:ascii="Garamond" w:hAnsi="Garamond"/>
                <w:i/>
                <w:iCs/>
                <w:sz w:val="22"/>
                <w:szCs w:val="22"/>
              </w:rPr>
              <w:t>/</w:t>
            </w:r>
            <w:proofErr w:type="spellStart"/>
            <w:r w:rsidRPr="008F4962">
              <w:rPr>
                <w:rFonts w:ascii="Garamond" w:hAnsi="Garamond"/>
                <w:i/>
                <w:iCs/>
                <w:sz w:val="22"/>
                <w:szCs w:val="22"/>
              </w:rPr>
              <w:t>nn</w:t>
            </w:r>
            <w:proofErr w:type="spellEnd"/>
            <w:r w:rsidRPr="008F4962">
              <w:rPr>
                <w:rFonts w:ascii="Garamond" w:hAnsi="Garamond"/>
                <w:i/>
                <w:iCs/>
                <w:sz w:val="22"/>
                <w:szCs w:val="22"/>
              </w:rPr>
              <w:t xml:space="preserve">) </w:t>
            </w:r>
            <w:r w:rsidRPr="008F4962">
              <w:rPr>
                <w:rFonts w:ascii="Garamond" w:hAnsi="Garamond"/>
                <w:sz w:val="22"/>
                <w:szCs w:val="22"/>
              </w:rPr>
              <w:t xml:space="preserve">/ Befejezés: </w:t>
            </w:r>
            <w:r w:rsidRPr="008F4962">
              <w:rPr>
                <w:rFonts w:ascii="Garamond" w:hAnsi="Garamond"/>
                <w:i/>
                <w:iCs/>
                <w:sz w:val="22"/>
                <w:szCs w:val="22"/>
              </w:rPr>
              <w:t>(</w:t>
            </w:r>
            <w:proofErr w:type="spellStart"/>
            <w:r w:rsidRPr="008F4962">
              <w:rPr>
                <w:rFonts w:ascii="Garamond" w:hAnsi="Garamond"/>
                <w:i/>
                <w:iCs/>
                <w:sz w:val="22"/>
                <w:szCs w:val="22"/>
              </w:rPr>
              <w:t>éééé</w:t>
            </w:r>
            <w:proofErr w:type="spellEnd"/>
            <w:r w:rsidRPr="008F4962">
              <w:rPr>
                <w:rFonts w:ascii="Garamond" w:hAnsi="Garamond"/>
                <w:i/>
                <w:iCs/>
                <w:sz w:val="22"/>
                <w:szCs w:val="22"/>
              </w:rPr>
              <w:t>/</w:t>
            </w:r>
            <w:proofErr w:type="spellStart"/>
            <w:r w:rsidRPr="008F4962">
              <w:rPr>
                <w:rFonts w:ascii="Garamond" w:hAnsi="Garamond"/>
                <w:i/>
                <w:iCs/>
                <w:sz w:val="22"/>
                <w:szCs w:val="22"/>
              </w:rPr>
              <w:t>hh</w:t>
            </w:r>
            <w:proofErr w:type="spellEnd"/>
            <w:r w:rsidRPr="008F4962">
              <w:rPr>
                <w:rFonts w:ascii="Garamond" w:hAnsi="Garamond"/>
                <w:i/>
                <w:iCs/>
                <w:sz w:val="22"/>
                <w:szCs w:val="22"/>
              </w:rPr>
              <w:t>/</w:t>
            </w:r>
            <w:proofErr w:type="spellStart"/>
            <w:r w:rsidRPr="008F4962">
              <w:rPr>
                <w:rFonts w:ascii="Garamond" w:hAnsi="Garamond"/>
                <w:i/>
                <w:iCs/>
                <w:sz w:val="22"/>
                <w:szCs w:val="22"/>
              </w:rPr>
              <w:t>nn</w:t>
            </w:r>
            <w:proofErr w:type="spellEnd"/>
            <w:r w:rsidRPr="008F4962">
              <w:rPr>
                <w:rFonts w:ascii="Garamond" w:hAnsi="Garamond"/>
                <w:i/>
                <w:iCs/>
                <w:sz w:val="22"/>
                <w:szCs w:val="22"/>
              </w:rPr>
              <w:t>)</w:t>
            </w:r>
            <w:r w:rsidRPr="008F4962">
              <w:rPr>
                <w:rFonts w:ascii="Garamond" w:hAnsi="Garamond"/>
                <w:i/>
                <w:iCs/>
                <w:sz w:val="22"/>
                <w:szCs w:val="22"/>
              </w:rPr>
              <w:br/>
            </w:r>
            <w:r w:rsidRPr="008F4962">
              <w:rPr>
                <w:rFonts w:ascii="Garamond" w:hAnsi="Garamond"/>
                <w:sz w:val="22"/>
                <w:szCs w:val="22"/>
              </w:rPr>
              <w:t>A szer</w:t>
            </w:r>
            <w:r w:rsidR="00700F90" w:rsidRPr="008F4962">
              <w:rPr>
                <w:rFonts w:ascii="Garamond" w:hAnsi="Garamond"/>
                <w:sz w:val="22"/>
                <w:szCs w:val="22"/>
              </w:rPr>
              <w:t>ződés meghosszabbítható o igen X</w:t>
            </w:r>
            <w:r w:rsidRPr="008F4962">
              <w:rPr>
                <w:rFonts w:ascii="Garamond" w:hAnsi="Garamond"/>
                <w:sz w:val="22"/>
                <w:szCs w:val="22"/>
              </w:rPr>
              <w:t xml:space="preserve"> nem</w:t>
            </w:r>
            <w:r w:rsidRPr="00225FCA">
              <w:rPr>
                <w:rFonts w:ascii="Garamond" w:hAnsi="Garamond"/>
                <w:sz w:val="22"/>
                <w:szCs w:val="22"/>
              </w:rPr>
              <w:t xml:space="preserve">        A meghosszabbítás leírása:</w:t>
            </w:r>
          </w:p>
        </w:tc>
      </w:tr>
      <w:tr w:rsidR="00340854" w:rsidRPr="000C1510" w14:paraId="792DBF2F"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279E263D" w14:textId="77777777" w:rsidR="00340854" w:rsidRPr="000C1510" w:rsidRDefault="00340854" w:rsidP="00EE6D66">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gazdasági szereplők t</w:t>
            </w:r>
            <w:r w:rsidR="00C67CAF" w:rsidRPr="000C1510">
              <w:rPr>
                <w:rFonts w:ascii="Garamond" w:hAnsi="Garamond"/>
                <w:sz w:val="22"/>
                <w:szCs w:val="22"/>
              </w:rPr>
              <w:t>ervezett száma</w:t>
            </w:r>
            <w:r w:rsidR="00E8771B" w:rsidRPr="000C1510">
              <w:rPr>
                <w:rFonts w:ascii="Garamond" w:hAnsi="Garamond"/>
                <w:sz w:val="22"/>
                <w:szCs w:val="22"/>
              </w:rPr>
              <w:t xml:space="preserve">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Tervezett minimum: [ ] / Maximális szám: [ ]</w:t>
            </w:r>
            <w:r w:rsidRPr="000C1510">
              <w:rPr>
                <w:rFonts w:ascii="Garamond" w:hAnsi="Garamond"/>
                <w:sz w:val="22"/>
                <w:szCs w:val="22"/>
              </w:rPr>
              <w:br/>
              <w:t>A jelentkezők számának korlátozására vonatkozó objektív szempontok:</w:t>
            </w:r>
          </w:p>
        </w:tc>
      </w:tr>
      <w:tr w:rsidR="00340854" w:rsidRPr="000C1510" w14:paraId="555CFDA5"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B0C63C9" w14:textId="77777777" w:rsidR="00340854" w:rsidRPr="000C1510" w:rsidRDefault="00340854" w:rsidP="00385C5F">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t xml:space="preserve">Elfogadhatók változatok (alternatív ajánlatok) o igen </w:t>
            </w:r>
            <w:r w:rsidR="00385C5F" w:rsidRPr="000C1510">
              <w:rPr>
                <w:rFonts w:ascii="Garamond" w:hAnsi="Garamond"/>
                <w:color w:val="4472C4" w:themeColor="accent5"/>
                <w:sz w:val="22"/>
                <w:szCs w:val="22"/>
              </w:rPr>
              <w:t>X</w:t>
            </w:r>
            <w:r w:rsidRPr="000C1510">
              <w:rPr>
                <w:rFonts w:ascii="Garamond" w:hAnsi="Garamond"/>
                <w:color w:val="4472C4" w:themeColor="accent5"/>
                <w:sz w:val="22"/>
                <w:szCs w:val="22"/>
              </w:rPr>
              <w:t xml:space="preserve"> nem</w:t>
            </w:r>
          </w:p>
        </w:tc>
      </w:tr>
      <w:tr w:rsidR="00340854" w:rsidRPr="000C1510" w14:paraId="26477E3A"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B7B84DF" w14:textId="77777777" w:rsidR="00106614" w:rsidRPr="00795338" w:rsidRDefault="00340854" w:rsidP="00106614">
            <w:pPr>
              <w:ind w:left="56" w:right="56"/>
              <w:rPr>
                <w:rFonts w:ascii="Garamond" w:hAnsi="Garamond"/>
                <w:color w:val="0070C0"/>
              </w:rPr>
            </w:pPr>
            <w:r w:rsidRPr="000C1510">
              <w:rPr>
                <w:rFonts w:ascii="Garamond" w:hAnsi="Garamond"/>
                <w:sz w:val="22"/>
                <w:szCs w:val="22"/>
              </w:rPr>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proofErr w:type="gramStart"/>
            <w:r w:rsidR="00385C5F" w:rsidRPr="008B7162">
              <w:rPr>
                <w:rFonts w:ascii="Garamond" w:hAnsi="Garamond"/>
                <w:sz w:val="22"/>
                <w:szCs w:val="22"/>
              </w:rPr>
              <w:t>Opciók  igen</w:t>
            </w:r>
            <w:proofErr w:type="gramEnd"/>
            <w:r w:rsidR="00385C5F" w:rsidRPr="008B7162">
              <w:rPr>
                <w:rFonts w:ascii="Garamond" w:hAnsi="Garamond"/>
                <w:sz w:val="22"/>
                <w:szCs w:val="22"/>
              </w:rPr>
              <w:t xml:space="preserve"> </w:t>
            </w:r>
            <w:r w:rsidR="008B7162" w:rsidRPr="00795338">
              <w:rPr>
                <w:rFonts w:ascii="Garamond" w:hAnsi="Garamond"/>
                <w:color w:val="0070C0"/>
                <w:sz w:val="22"/>
                <w:szCs w:val="22"/>
              </w:rPr>
              <w:t>X</w:t>
            </w:r>
            <w:r w:rsidRPr="00795338">
              <w:rPr>
                <w:rFonts w:ascii="Garamond" w:hAnsi="Garamond"/>
                <w:color w:val="0070C0"/>
                <w:sz w:val="22"/>
                <w:szCs w:val="22"/>
              </w:rPr>
              <w:t xml:space="preserve"> nem              </w:t>
            </w:r>
          </w:p>
          <w:p w14:paraId="7CA5485C" w14:textId="77777777" w:rsidR="00106614" w:rsidRPr="008B7162" w:rsidRDefault="00106614" w:rsidP="00106614">
            <w:pPr>
              <w:ind w:left="56" w:right="56"/>
              <w:rPr>
                <w:rFonts w:ascii="Garamond" w:hAnsi="Garamond"/>
              </w:rPr>
            </w:pPr>
          </w:p>
          <w:p w14:paraId="74C4358E" w14:textId="3DA94248" w:rsidR="00106614" w:rsidRPr="000C1510" w:rsidRDefault="00340854" w:rsidP="00795338">
            <w:pPr>
              <w:ind w:left="56" w:right="56"/>
              <w:rPr>
                <w:rFonts w:ascii="Garamond" w:hAnsi="Garamond"/>
              </w:rPr>
            </w:pPr>
            <w:r w:rsidRPr="008B7162">
              <w:rPr>
                <w:rFonts w:ascii="Garamond" w:hAnsi="Garamond"/>
                <w:sz w:val="22"/>
                <w:szCs w:val="22"/>
              </w:rPr>
              <w:t>Opciók leírása:</w:t>
            </w:r>
          </w:p>
        </w:tc>
      </w:tr>
      <w:tr w:rsidR="00340854" w:rsidRPr="000C1510" w14:paraId="77EF82A1"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1FC23171"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340854" w:rsidRPr="000C1510" w14:paraId="77064310"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3A735EBD" w14:textId="53BE8902" w:rsidR="00340854" w:rsidRPr="000C1510" w:rsidRDefault="00340854" w:rsidP="00E85D1C">
            <w:pPr>
              <w:ind w:left="56" w:right="56"/>
              <w:rPr>
                <w:rFonts w:ascii="Garamond" w:hAnsi="Garamond"/>
              </w:rPr>
            </w:pPr>
            <w:r w:rsidRPr="000C1510">
              <w:rPr>
                <w:rFonts w:ascii="Garamond" w:hAnsi="Garamond"/>
                <w:sz w:val="22"/>
                <w:szCs w:val="22"/>
              </w:rPr>
              <w:t xml:space="preserve"> </w:t>
            </w:r>
            <w:r w:rsidRPr="00225FCA">
              <w:rPr>
                <w:rFonts w:ascii="Garamond" w:hAnsi="Garamond"/>
                <w:b/>
                <w:bCs/>
                <w:sz w:val="22"/>
                <w:szCs w:val="22"/>
              </w:rPr>
              <w:t>II.2.12) Európai uniós alapokra vonatkozó információk</w:t>
            </w:r>
            <w:r w:rsidRPr="00225FCA">
              <w:rPr>
                <w:rFonts w:ascii="Garamond" w:hAnsi="Garamond"/>
                <w:b/>
                <w:bCs/>
                <w:sz w:val="22"/>
                <w:szCs w:val="22"/>
              </w:rPr>
              <w:br/>
            </w:r>
            <w:proofErr w:type="gramStart"/>
            <w:r w:rsidRPr="00225FCA">
              <w:rPr>
                <w:rFonts w:ascii="Garamond" w:hAnsi="Garamond"/>
                <w:sz w:val="22"/>
                <w:szCs w:val="22"/>
              </w:rPr>
              <w:t>A</w:t>
            </w:r>
            <w:proofErr w:type="gramEnd"/>
            <w:r w:rsidRPr="00225FCA">
              <w:rPr>
                <w:rFonts w:ascii="Garamond" w:hAnsi="Garamond"/>
                <w:sz w:val="22"/>
                <w:szCs w:val="22"/>
              </w:rPr>
              <w:t xml:space="preserve"> közbeszerzés európai uniós alapokból finanszírozott projekttel </w:t>
            </w:r>
            <w:r w:rsidR="00385C5F" w:rsidRPr="00225FCA">
              <w:rPr>
                <w:rFonts w:ascii="Garamond" w:hAnsi="Garamond"/>
                <w:sz w:val="22"/>
                <w:szCs w:val="22"/>
              </w:rPr>
              <w:t xml:space="preserve">és/vagy programmal kapcsolatos </w:t>
            </w:r>
            <w:r w:rsidR="00385C5F" w:rsidRPr="00225FCA">
              <w:rPr>
                <w:rFonts w:ascii="Garamond" w:hAnsi="Garamond"/>
                <w:color w:val="4472C4" w:themeColor="accent5"/>
                <w:sz w:val="22"/>
                <w:szCs w:val="22"/>
              </w:rPr>
              <w:t>X</w:t>
            </w:r>
            <w:r w:rsidRPr="00225FCA">
              <w:rPr>
                <w:rFonts w:ascii="Garamond" w:hAnsi="Garamond"/>
                <w:color w:val="4472C4" w:themeColor="accent5"/>
                <w:sz w:val="22"/>
                <w:szCs w:val="22"/>
              </w:rPr>
              <w:t xml:space="preserve"> igen</w:t>
            </w:r>
            <w:r w:rsidRPr="00225FCA">
              <w:rPr>
                <w:rFonts w:ascii="Garamond" w:hAnsi="Garamond"/>
                <w:sz w:val="22"/>
                <w:szCs w:val="22"/>
              </w:rPr>
              <w:t xml:space="preserve"> o nem</w:t>
            </w:r>
            <w:r w:rsidRPr="00225FCA">
              <w:rPr>
                <w:rFonts w:ascii="Garamond" w:hAnsi="Garamond"/>
                <w:sz w:val="22"/>
                <w:szCs w:val="22"/>
              </w:rPr>
              <w:br/>
              <w:t>Projekt száma vagy hivatkozási száma:</w:t>
            </w:r>
            <w:r w:rsidR="00385C5F" w:rsidRPr="004227EB">
              <w:rPr>
                <w:rFonts w:ascii="Garamond" w:hAnsi="Garamond"/>
                <w:sz w:val="22"/>
                <w:szCs w:val="22"/>
              </w:rPr>
              <w:t xml:space="preserve"> </w:t>
            </w:r>
            <w:r w:rsidR="00D159E7" w:rsidRPr="00D159E7">
              <w:rPr>
                <w:rFonts w:ascii="Garamond" w:eastAsia="DejaVuSerif" w:hAnsi="Garamond" w:cs="DejaVuSerif"/>
                <w:color w:val="0070C0"/>
                <w:sz w:val="22"/>
                <w:szCs w:val="22"/>
              </w:rPr>
              <w:t>TOP-2.1.2-15-SB1-2017-00028</w:t>
            </w:r>
          </w:p>
        </w:tc>
      </w:tr>
      <w:tr w:rsidR="00340854" w:rsidRPr="000C1510" w14:paraId="404956CC"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4647A4D0" w14:textId="77777777" w:rsidR="00340854" w:rsidRPr="004227EB" w:rsidRDefault="00340854" w:rsidP="00EE6D66">
            <w:pPr>
              <w:ind w:left="56" w:right="56"/>
              <w:rPr>
                <w:rFonts w:ascii="Garamond" w:hAnsi="Garamond"/>
              </w:rPr>
            </w:pPr>
            <w:r w:rsidRPr="000C1510">
              <w:rPr>
                <w:rFonts w:ascii="Garamond" w:hAnsi="Garamond"/>
                <w:sz w:val="22"/>
                <w:szCs w:val="22"/>
              </w:rPr>
              <w:t xml:space="preserve"> </w:t>
            </w:r>
            <w:r w:rsidRPr="004227EB">
              <w:rPr>
                <w:rFonts w:ascii="Garamond" w:hAnsi="Garamond"/>
                <w:b/>
                <w:sz w:val="22"/>
                <w:szCs w:val="22"/>
              </w:rPr>
              <w:t>II.2.13) További információ</w:t>
            </w:r>
            <w:r w:rsidR="005B2100" w:rsidRPr="004227EB">
              <w:rPr>
                <w:rFonts w:ascii="Garamond" w:hAnsi="Garamond"/>
                <w:sz w:val="22"/>
                <w:szCs w:val="22"/>
              </w:rPr>
              <w:t xml:space="preserve"> </w:t>
            </w:r>
          </w:p>
          <w:p w14:paraId="752CF913" w14:textId="123B9023" w:rsidR="006210AF" w:rsidRDefault="00D97826" w:rsidP="00265BA0">
            <w:pPr>
              <w:ind w:left="56" w:right="56"/>
              <w:jc w:val="both"/>
              <w:rPr>
                <w:rFonts w:ascii="Garamond" w:hAnsi="Garamond"/>
                <w:color w:val="2E74B5" w:themeColor="accent1" w:themeShade="BF"/>
                <w:sz w:val="22"/>
                <w:szCs w:val="22"/>
              </w:rPr>
            </w:pPr>
            <w:r w:rsidRPr="004227EB">
              <w:rPr>
                <w:rFonts w:ascii="Garamond" w:hAnsi="Garamond"/>
                <w:color w:val="2E74B5" w:themeColor="accent1" w:themeShade="BF"/>
                <w:sz w:val="22"/>
                <w:szCs w:val="22"/>
              </w:rPr>
              <w:t>A felhívás I</w:t>
            </w:r>
            <w:r w:rsidR="003006FD" w:rsidRPr="004227EB">
              <w:rPr>
                <w:rFonts w:ascii="Garamond" w:hAnsi="Garamond"/>
                <w:color w:val="2E74B5" w:themeColor="accent1" w:themeShade="BF"/>
                <w:sz w:val="22"/>
                <w:szCs w:val="22"/>
              </w:rPr>
              <w:t xml:space="preserve">I.2.7) pontjában </w:t>
            </w:r>
            <w:r w:rsidR="003006FD" w:rsidRPr="008F4962">
              <w:rPr>
                <w:rFonts w:ascii="Garamond" w:hAnsi="Garamond"/>
                <w:color w:val="2E74B5" w:themeColor="accent1" w:themeShade="BF"/>
                <w:sz w:val="22"/>
                <w:szCs w:val="22"/>
              </w:rPr>
              <w:t xml:space="preserve">meghatározott </w:t>
            </w:r>
            <w:r w:rsidR="00700F90" w:rsidRPr="008F4962">
              <w:rPr>
                <w:rFonts w:ascii="Garamond" w:hAnsi="Garamond"/>
                <w:color w:val="2E74B5" w:themeColor="accent1" w:themeShade="BF"/>
                <w:sz w:val="22"/>
                <w:szCs w:val="22"/>
              </w:rPr>
              <w:t>8</w:t>
            </w:r>
            <w:r w:rsidR="004227EB" w:rsidRPr="008F4962">
              <w:rPr>
                <w:rFonts w:ascii="Garamond" w:hAnsi="Garamond"/>
                <w:b/>
                <w:color w:val="2E74B5" w:themeColor="accent1" w:themeShade="BF"/>
                <w:sz w:val="22"/>
                <w:szCs w:val="22"/>
              </w:rPr>
              <w:t xml:space="preserve"> </w:t>
            </w:r>
            <w:r w:rsidR="00090837" w:rsidRPr="008F4962">
              <w:rPr>
                <w:rFonts w:ascii="Garamond" w:hAnsi="Garamond"/>
                <w:b/>
                <w:color w:val="2E74B5" w:themeColor="accent1" w:themeShade="BF"/>
                <w:sz w:val="22"/>
                <w:szCs w:val="22"/>
              </w:rPr>
              <w:t>hónapos</w:t>
            </w:r>
            <w:r w:rsidRPr="008F4962">
              <w:rPr>
                <w:rFonts w:ascii="Garamond" w:hAnsi="Garamond"/>
                <w:color w:val="2E74B5" w:themeColor="accent1" w:themeShade="BF"/>
                <w:sz w:val="22"/>
                <w:szCs w:val="22"/>
              </w:rPr>
              <w:t xml:space="preserve"> teljesítési</w:t>
            </w:r>
            <w:r w:rsidRPr="00225FCA">
              <w:rPr>
                <w:rFonts w:ascii="Garamond" w:hAnsi="Garamond"/>
                <w:color w:val="2E74B5" w:themeColor="accent1" w:themeShade="BF"/>
                <w:sz w:val="22"/>
                <w:szCs w:val="22"/>
              </w:rPr>
              <w:t xml:space="preserve"> határidő</w:t>
            </w:r>
            <w:r w:rsidRPr="004227EB">
              <w:rPr>
                <w:rFonts w:ascii="Garamond" w:hAnsi="Garamond"/>
                <w:color w:val="2E74B5" w:themeColor="accent1" w:themeShade="BF"/>
                <w:sz w:val="22"/>
                <w:szCs w:val="22"/>
              </w:rPr>
              <w:t xml:space="preserve"> a munkaterület átadatástól kezdődik.</w:t>
            </w:r>
            <w:r w:rsidRPr="00A53A72">
              <w:rPr>
                <w:rFonts w:ascii="Garamond" w:hAnsi="Garamond"/>
                <w:color w:val="2E74B5" w:themeColor="accent1" w:themeShade="BF"/>
                <w:sz w:val="22"/>
                <w:szCs w:val="22"/>
              </w:rPr>
              <w:t xml:space="preserve"> </w:t>
            </w:r>
          </w:p>
          <w:p w14:paraId="03827EDB" w14:textId="0FBA326B" w:rsidR="00795338" w:rsidRPr="000C1510" w:rsidRDefault="00795338" w:rsidP="00795338">
            <w:pPr>
              <w:ind w:left="56" w:right="56"/>
              <w:rPr>
                <w:rFonts w:ascii="Garamond" w:hAnsi="Garamond"/>
                <w:b/>
                <w:bCs/>
              </w:rPr>
            </w:pPr>
          </w:p>
        </w:tc>
      </w:tr>
      <w:tr w:rsidR="00340854" w:rsidRPr="000C1510" w14:paraId="732C45F8" w14:textId="77777777" w:rsidTr="00746F63">
        <w:trPr>
          <w:gridBefore w:val="2"/>
          <w:gridAfter w:val="1"/>
          <w:wBefore w:w="202" w:type="dxa"/>
          <w:wAfter w:w="97" w:type="dxa"/>
          <w:jc w:val="center"/>
        </w:trPr>
        <w:tc>
          <w:tcPr>
            <w:tcW w:w="9496" w:type="dxa"/>
            <w:gridSpan w:val="9"/>
            <w:tcBorders>
              <w:top w:val="nil"/>
              <w:left w:val="nil"/>
              <w:bottom w:val="nil"/>
              <w:right w:val="nil"/>
            </w:tcBorders>
          </w:tcPr>
          <w:p w14:paraId="0440321B" w14:textId="77777777" w:rsidR="006210AF" w:rsidRDefault="00340854" w:rsidP="00795338">
            <w:pPr>
              <w:spacing w:before="120" w:after="120"/>
              <w:ind w:right="56"/>
              <w:rPr>
                <w:rFonts w:ascii="Garamond" w:hAnsi="Garamond"/>
              </w:rPr>
            </w:pPr>
            <w:r w:rsidRPr="000C1510">
              <w:rPr>
                <w:rFonts w:ascii="Garamond" w:hAnsi="Garamond"/>
                <w:sz w:val="22"/>
                <w:szCs w:val="22"/>
              </w:rPr>
              <w:t xml:space="preserve"> </w:t>
            </w:r>
          </w:p>
          <w:p w14:paraId="2DCED774" w14:textId="77777777" w:rsidR="00340854" w:rsidRPr="000C1510" w:rsidRDefault="00340854" w:rsidP="00EE6D66">
            <w:pPr>
              <w:spacing w:before="120" w:after="120"/>
              <w:ind w:left="56" w:right="56"/>
              <w:rPr>
                <w:rFonts w:ascii="Garamond" w:hAnsi="Garamond"/>
                <w:b/>
                <w:bCs/>
              </w:rPr>
            </w:pPr>
            <w:r w:rsidRPr="000C1510">
              <w:rPr>
                <w:rFonts w:ascii="Garamond" w:hAnsi="Garamond"/>
                <w:b/>
                <w:bCs/>
                <w:sz w:val="22"/>
                <w:szCs w:val="22"/>
              </w:rPr>
              <w:lastRenderedPageBreak/>
              <w:t>III. szakasz: Jogi, gazdasági, pénzügyi és műszaki információk</w:t>
            </w:r>
          </w:p>
        </w:tc>
      </w:tr>
      <w:tr w:rsidR="00340854" w:rsidRPr="000C1510" w14:paraId="03B141D9" w14:textId="77777777" w:rsidTr="00746F63">
        <w:trPr>
          <w:gridBefore w:val="2"/>
          <w:gridAfter w:val="1"/>
          <w:wBefore w:w="202" w:type="dxa"/>
          <w:wAfter w:w="97" w:type="dxa"/>
          <w:jc w:val="center"/>
        </w:trPr>
        <w:tc>
          <w:tcPr>
            <w:tcW w:w="9496" w:type="dxa"/>
            <w:gridSpan w:val="9"/>
            <w:tcBorders>
              <w:top w:val="nil"/>
              <w:left w:val="nil"/>
              <w:bottom w:val="single" w:sz="4" w:space="0" w:color="auto"/>
              <w:right w:val="nil"/>
            </w:tcBorders>
          </w:tcPr>
          <w:p w14:paraId="04852A37" w14:textId="77777777" w:rsidR="00340854" w:rsidRPr="000C1510" w:rsidRDefault="00340854">
            <w:pPr>
              <w:spacing w:after="120"/>
              <w:ind w:left="56" w:right="56"/>
              <w:rPr>
                <w:rFonts w:ascii="Garamond" w:hAnsi="Garamond"/>
                <w:b/>
                <w:bCs/>
              </w:rPr>
            </w:pPr>
            <w:r w:rsidRPr="000C1510">
              <w:rPr>
                <w:rFonts w:ascii="Garamond" w:hAnsi="Garamond"/>
                <w:sz w:val="22"/>
                <w:szCs w:val="22"/>
              </w:rPr>
              <w:lastRenderedPageBreak/>
              <w:t xml:space="preserve"> </w:t>
            </w:r>
            <w:r w:rsidRPr="000C1510">
              <w:rPr>
                <w:rFonts w:ascii="Garamond" w:hAnsi="Garamond"/>
                <w:b/>
                <w:bCs/>
                <w:sz w:val="22"/>
                <w:szCs w:val="22"/>
              </w:rPr>
              <w:t>III.1) Részvételi feltételek</w:t>
            </w:r>
          </w:p>
        </w:tc>
      </w:tr>
      <w:tr w:rsidR="00340854" w:rsidRPr="000C1510" w14:paraId="393FE673"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4237C858" w14:textId="77777777" w:rsidR="00EE6D66" w:rsidRDefault="00340854" w:rsidP="00716358">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kizáró okok felsorolása:</w:t>
            </w:r>
            <w:r w:rsidR="00716358" w:rsidRPr="000C1510">
              <w:rPr>
                <w:rFonts w:ascii="Garamond" w:hAnsi="Garamond"/>
                <w:sz w:val="22"/>
                <w:szCs w:val="22"/>
              </w:rPr>
              <w:t xml:space="preserve"> </w:t>
            </w:r>
          </w:p>
          <w:p w14:paraId="710DBFBE" w14:textId="77777777" w:rsidR="00DF0BBF" w:rsidRPr="000C1510" w:rsidRDefault="00DF0BBF" w:rsidP="00716358">
            <w:pPr>
              <w:ind w:left="56" w:right="56"/>
              <w:rPr>
                <w:rFonts w:ascii="Garamond" w:hAnsi="Garamond"/>
              </w:rPr>
            </w:pPr>
          </w:p>
          <w:p w14:paraId="729F0586" w14:textId="77777777" w:rsidR="00795338" w:rsidRP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Az eljárásban nem lehet ajánlattevő, alvállalkozó, alkalmasság igazolásában részt vevő gazdasági szereplő, akivel szemben a Kbt. 62. § (1) h)</w:t>
            </w:r>
            <w:proofErr w:type="spellStart"/>
            <w:r w:rsidRPr="00795338">
              <w:rPr>
                <w:rFonts w:ascii="Garamond" w:hAnsi="Garamond"/>
                <w:color w:val="2E74B5" w:themeColor="accent1" w:themeShade="BF"/>
              </w:rPr>
              <w:t>-k</w:t>
            </w:r>
            <w:proofErr w:type="spellEnd"/>
            <w:r w:rsidRPr="00795338">
              <w:rPr>
                <w:rFonts w:ascii="Garamond" w:hAnsi="Garamond"/>
                <w:color w:val="2E74B5" w:themeColor="accent1" w:themeShade="BF"/>
              </w:rPr>
              <w:t>) és m) pontjai szerinti kizáró okok fennállnak.</w:t>
            </w:r>
          </w:p>
          <w:p w14:paraId="59A3D5B2" w14:textId="77777777" w:rsidR="00795338" w:rsidRP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 xml:space="preserve">A Kbt. 74. § (1) bekezdésének megfelelően ajánlatkérő kizárja az eljárásból az ajánlattevőt, alvállalkozót vagy az alkalmasság igazolásában részt vevő szervezetet, aki, amely </w:t>
            </w:r>
          </w:p>
          <w:p w14:paraId="7D49FCC8" w14:textId="77777777" w:rsidR="00795338" w:rsidRP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 xml:space="preserve">a) </w:t>
            </w:r>
            <w:proofErr w:type="spellStart"/>
            <w:r w:rsidRPr="00795338">
              <w:rPr>
                <w:rFonts w:ascii="Garamond" w:hAnsi="Garamond"/>
                <w:color w:val="2E74B5" w:themeColor="accent1" w:themeShade="BF"/>
              </w:rPr>
              <w:t>a</w:t>
            </w:r>
            <w:proofErr w:type="spellEnd"/>
            <w:r w:rsidRPr="00795338">
              <w:rPr>
                <w:rFonts w:ascii="Garamond" w:hAnsi="Garamond"/>
                <w:color w:val="2E74B5" w:themeColor="accent1" w:themeShade="BF"/>
              </w:rPr>
              <w:t xml:space="preserve"> Kbt. szerint és fent meghatározott kizáró okok hatálya alá tartozik; </w:t>
            </w:r>
          </w:p>
          <w:p w14:paraId="1A736CCF" w14:textId="77777777" w:rsid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b) részéről a Kbt. 62. §</w:t>
            </w:r>
            <w:proofErr w:type="spellStart"/>
            <w:r w:rsidRPr="00795338">
              <w:rPr>
                <w:rFonts w:ascii="Garamond" w:hAnsi="Garamond"/>
                <w:color w:val="2E74B5" w:themeColor="accent1" w:themeShade="BF"/>
              </w:rPr>
              <w:t>-ban</w:t>
            </w:r>
            <w:proofErr w:type="spellEnd"/>
            <w:r w:rsidRPr="00795338">
              <w:rPr>
                <w:rFonts w:ascii="Garamond" w:hAnsi="Garamond"/>
                <w:color w:val="2E74B5" w:themeColor="accent1" w:themeShade="BF"/>
              </w:rPr>
              <w:t xml:space="preserve"> foglalt kizáró ok az eljárás során következik be.</w:t>
            </w:r>
          </w:p>
          <w:p w14:paraId="27613F52" w14:textId="77777777" w:rsidR="002F3C1C" w:rsidRPr="00795338" w:rsidRDefault="002F3C1C" w:rsidP="009B0E35">
            <w:pPr>
              <w:ind w:left="56" w:right="56"/>
              <w:jc w:val="both"/>
              <w:rPr>
                <w:rFonts w:ascii="Garamond" w:hAnsi="Garamond"/>
                <w:color w:val="2E74B5" w:themeColor="accent1" w:themeShade="BF"/>
              </w:rPr>
            </w:pPr>
          </w:p>
          <w:p w14:paraId="097D4273" w14:textId="77777777" w:rsid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Folyamatban lévő változásbejegyzési eljárás esetében az ajánlattevő az ajánlathoz köteles csatolni a cégbírósághoz benyújtott változásbejegyzési kérelmet és az annak érkezéséről a cégbíróság által megküldött igazolást (nemleges tartalmú nyilatkozat becsatolása is szükséges - EKR űrlap).</w:t>
            </w:r>
          </w:p>
          <w:p w14:paraId="6A58D312" w14:textId="77777777" w:rsidR="00F41B75" w:rsidRPr="00795338" w:rsidRDefault="00F41B75" w:rsidP="009B0E35">
            <w:pPr>
              <w:ind w:left="56" w:right="56"/>
              <w:jc w:val="both"/>
              <w:rPr>
                <w:rFonts w:ascii="Garamond" w:hAnsi="Garamond"/>
                <w:color w:val="2E74B5" w:themeColor="accent1" w:themeShade="BF"/>
              </w:rPr>
            </w:pPr>
          </w:p>
          <w:p w14:paraId="58E95574" w14:textId="256AF698" w:rsidR="00BA3040"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 xml:space="preserve">A Kbt. 67. § (4) bekezdésében és a 321/2015. (X. 30.) Kormányrendelet 17. § (2) bekezdésében foglaltak </w:t>
            </w:r>
            <w:proofErr w:type="gramStart"/>
            <w:r w:rsidRPr="00795338">
              <w:rPr>
                <w:rFonts w:ascii="Garamond" w:hAnsi="Garamond"/>
                <w:color w:val="2E74B5" w:themeColor="accent1" w:themeShade="BF"/>
              </w:rPr>
              <w:t>értelmében</w:t>
            </w:r>
            <w:proofErr w:type="gramEnd"/>
            <w:r w:rsidRPr="00795338">
              <w:rPr>
                <w:rFonts w:ascii="Garamond" w:hAnsi="Garamond"/>
                <w:color w:val="2E74B5" w:themeColor="accent1" w:themeShade="BF"/>
              </w:rPr>
              <w:t xml:space="preserve"> az ajánlatban be kell nyújtani az ajánlattevő arra vonatkozó nyilatkozatát, hogy nem vesz igénybe a szerződés teljesítéséhez a Kbt. 62. § (1) bekezdés h)</w:t>
            </w:r>
            <w:proofErr w:type="spellStart"/>
            <w:r w:rsidRPr="00795338">
              <w:rPr>
                <w:rFonts w:ascii="Garamond" w:hAnsi="Garamond"/>
                <w:color w:val="2E74B5" w:themeColor="accent1" w:themeShade="BF"/>
              </w:rPr>
              <w:t>-k</w:t>
            </w:r>
            <w:proofErr w:type="spellEnd"/>
            <w:r w:rsidRPr="00795338">
              <w:rPr>
                <w:rFonts w:ascii="Garamond" w:hAnsi="Garamond"/>
                <w:color w:val="2E74B5" w:themeColor="accent1" w:themeShade="BF"/>
              </w:rPr>
              <w:t>) és m) pontjai szerinti kizáró okok hatálya alá eső alvállalkozót és alkalmasság igazolásában résztvevő más szervezetet (EKR űrlap).</w:t>
            </w:r>
          </w:p>
          <w:p w14:paraId="1382DD45" w14:textId="77777777" w:rsidR="00795338" w:rsidRPr="000C1510" w:rsidRDefault="00795338" w:rsidP="00795338">
            <w:pPr>
              <w:ind w:left="56" w:right="56"/>
              <w:rPr>
                <w:rFonts w:ascii="Garamond" w:hAnsi="Garamond"/>
                <w:color w:val="4472C4"/>
              </w:rPr>
            </w:pPr>
          </w:p>
          <w:p w14:paraId="0A802A53" w14:textId="77777777" w:rsidR="00716358" w:rsidRPr="000C1510" w:rsidRDefault="00340854" w:rsidP="00B005F0">
            <w:pPr>
              <w:ind w:left="56" w:right="56"/>
              <w:rPr>
                <w:rFonts w:ascii="Garamond" w:hAnsi="Garamond"/>
              </w:rPr>
            </w:pPr>
            <w:r w:rsidRPr="000C1510">
              <w:rPr>
                <w:rFonts w:ascii="Garamond" w:hAnsi="Garamond"/>
                <w:sz w:val="22"/>
                <w:szCs w:val="22"/>
              </w:rPr>
              <w:t>Az igazolási módok felsorolása és rövid leírása:</w:t>
            </w:r>
          </w:p>
          <w:p w14:paraId="71E45AD6" w14:textId="77777777" w:rsidR="00716358" w:rsidRPr="000C1510" w:rsidRDefault="00716358" w:rsidP="00716358">
            <w:pPr>
              <w:ind w:left="56" w:right="56"/>
              <w:rPr>
                <w:rFonts w:ascii="Garamond" w:hAnsi="Garamond"/>
              </w:rPr>
            </w:pPr>
          </w:p>
          <w:p w14:paraId="22922C3F" w14:textId="73857F2F"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Ajánlattevőknek a 321/2015. (X. 30.) Korm. rendelet (a továbbiakban Rendelet) 17. § (1) bekezdésében foglaltak alapján csatolnia kell</w:t>
            </w:r>
            <w:r w:rsidR="00F41B75">
              <w:rPr>
                <w:rFonts w:ascii="Garamond" w:hAnsi="Garamond"/>
                <w:color w:val="2E74B5" w:themeColor="accent1" w:themeShade="BF"/>
                <w:sz w:val="22"/>
                <w:szCs w:val="22"/>
              </w:rPr>
              <w:t xml:space="preserve"> a</w:t>
            </w:r>
            <w:r w:rsidRPr="00795338">
              <w:rPr>
                <w:rFonts w:ascii="Garamond" w:hAnsi="Garamond"/>
                <w:color w:val="2E74B5" w:themeColor="accent1" w:themeShade="BF"/>
                <w:sz w:val="22"/>
                <w:szCs w:val="22"/>
              </w:rPr>
              <w:t xml:space="preserve"> kizáró okok fenn nem állásáról szóló egyszerű nyilatkozatát, valamint a Kbt. 62. § (1) bekezdés k) pont </w:t>
            </w:r>
            <w:proofErr w:type="spellStart"/>
            <w:r w:rsidRPr="00795338">
              <w:rPr>
                <w:rFonts w:ascii="Garamond" w:hAnsi="Garamond"/>
                <w:color w:val="2E74B5" w:themeColor="accent1" w:themeShade="BF"/>
                <w:sz w:val="22"/>
                <w:szCs w:val="22"/>
              </w:rPr>
              <w:t>kb</w:t>
            </w:r>
            <w:proofErr w:type="spellEnd"/>
            <w:r w:rsidRPr="00795338">
              <w:rPr>
                <w:rFonts w:ascii="Garamond" w:hAnsi="Garamond"/>
                <w:color w:val="2E74B5" w:themeColor="accent1" w:themeShade="BF"/>
                <w:sz w:val="22"/>
                <w:szCs w:val="22"/>
              </w:rPr>
              <w:t xml:space="preserve">) pontjára vonatkozóan - a Rendelet 8. § i) pont </w:t>
            </w:r>
            <w:proofErr w:type="spellStart"/>
            <w:r w:rsidRPr="00795338">
              <w:rPr>
                <w:rFonts w:ascii="Garamond" w:hAnsi="Garamond"/>
                <w:color w:val="2E74B5" w:themeColor="accent1" w:themeShade="BF"/>
                <w:sz w:val="22"/>
                <w:szCs w:val="22"/>
              </w:rPr>
              <w:t>ib</w:t>
            </w:r>
            <w:proofErr w:type="spellEnd"/>
            <w:r w:rsidRPr="00795338">
              <w:rPr>
                <w:rFonts w:ascii="Garamond" w:hAnsi="Garamond"/>
                <w:color w:val="2E74B5" w:themeColor="accent1" w:themeShade="BF"/>
                <w:sz w:val="22"/>
                <w:szCs w:val="22"/>
              </w:rPr>
              <w:t xml:space="preserve">) alpontjában és a 10. § g) pont </w:t>
            </w:r>
            <w:proofErr w:type="spellStart"/>
            <w:r w:rsidRPr="00795338">
              <w:rPr>
                <w:rFonts w:ascii="Garamond" w:hAnsi="Garamond"/>
                <w:color w:val="2E74B5" w:themeColor="accent1" w:themeShade="BF"/>
                <w:sz w:val="22"/>
                <w:szCs w:val="22"/>
              </w:rPr>
              <w:t>gb</w:t>
            </w:r>
            <w:proofErr w:type="spellEnd"/>
            <w:r w:rsidRPr="00795338">
              <w:rPr>
                <w:rFonts w:ascii="Garamond" w:hAnsi="Garamond"/>
                <w:color w:val="2E74B5" w:themeColor="accent1" w:themeShade="BF"/>
                <w:sz w:val="22"/>
                <w:szCs w:val="22"/>
              </w:rPr>
              <w:t xml:space="preserve">) alpontjában foglaltak szerinti - dokumentumot azzal, hogy Ajánlatkérő a Rendelet 10. § g) pont </w:t>
            </w:r>
            <w:proofErr w:type="spellStart"/>
            <w:r w:rsidRPr="00795338">
              <w:rPr>
                <w:rFonts w:ascii="Garamond" w:hAnsi="Garamond"/>
                <w:color w:val="2E74B5" w:themeColor="accent1" w:themeShade="BF"/>
                <w:sz w:val="22"/>
                <w:szCs w:val="22"/>
              </w:rPr>
              <w:t>gb</w:t>
            </w:r>
            <w:proofErr w:type="spellEnd"/>
            <w:r w:rsidRPr="00795338">
              <w:rPr>
                <w:rFonts w:ascii="Garamond" w:hAnsi="Garamond"/>
                <w:color w:val="2E74B5" w:themeColor="accent1" w:themeShade="BF"/>
                <w:sz w:val="22"/>
                <w:szCs w:val="22"/>
              </w:rPr>
              <w:t xml:space="preserve">) alpontja szerinti pénzmosási törvény alatt a hatályos, 2017. évi LIII. törvényt érti. </w:t>
            </w:r>
          </w:p>
          <w:p w14:paraId="5CB82F1F" w14:textId="1AE5182C"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Az ajánlattevő, az alvállalkozója és adott esetben az alkalmasság igazolásában részt vevő más szervezet vonatkozásában a Kbt. 67. § (4) bekezdése és a Rendelet 17. § (2) bekezdése szerinti nyilatkozatot köteles benyújtani a Kbt. 62. § (1)</w:t>
            </w:r>
            <w:r w:rsidR="004278C6">
              <w:rPr>
                <w:rFonts w:ascii="Garamond" w:hAnsi="Garamond"/>
                <w:color w:val="2E74B5" w:themeColor="accent1" w:themeShade="BF"/>
                <w:sz w:val="22"/>
                <w:szCs w:val="22"/>
              </w:rPr>
              <w:t xml:space="preserve"> </w:t>
            </w:r>
            <w:r w:rsidR="004278C6" w:rsidRPr="00795338">
              <w:rPr>
                <w:rFonts w:ascii="Garamond" w:hAnsi="Garamond"/>
                <w:color w:val="2E74B5" w:themeColor="accent1" w:themeShade="BF"/>
              </w:rPr>
              <w:t>h)</w:t>
            </w:r>
            <w:proofErr w:type="spellStart"/>
            <w:r w:rsidR="004278C6" w:rsidRPr="00795338">
              <w:rPr>
                <w:rFonts w:ascii="Garamond" w:hAnsi="Garamond"/>
                <w:color w:val="2E74B5" w:themeColor="accent1" w:themeShade="BF"/>
              </w:rPr>
              <w:t>-k</w:t>
            </w:r>
            <w:proofErr w:type="spellEnd"/>
            <w:r w:rsidR="004278C6" w:rsidRPr="00795338">
              <w:rPr>
                <w:rFonts w:ascii="Garamond" w:hAnsi="Garamond"/>
                <w:color w:val="2E74B5" w:themeColor="accent1" w:themeShade="BF"/>
              </w:rPr>
              <w:t>) és m) pontjai</w:t>
            </w:r>
            <w:r w:rsidR="004278C6">
              <w:rPr>
                <w:rFonts w:ascii="Garamond" w:hAnsi="Garamond"/>
                <w:color w:val="2E74B5" w:themeColor="accent1" w:themeShade="BF"/>
              </w:rPr>
              <w:t>ban</w:t>
            </w:r>
            <w:r w:rsidRPr="00795338">
              <w:rPr>
                <w:rFonts w:ascii="Garamond" w:hAnsi="Garamond"/>
                <w:color w:val="2E74B5" w:themeColor="accent1" w:themeShade="BF"/>
                <w:sz w:val="22"/>
                <w:szCs w:val="22"/>
              </w:rPr>
              <w:t xml:space="preserve"> foglalt kizáró okok hiányáról. Ajánlatkérő elfogadja, ha az ajánlattevő a korábbi közbeszerzési eljárásában felhasznált egységes európai közbeszerzési dokumentumot (EEKD) nyújt be, feltéve, hogy az abban foglalt információk megfelelnek a valóságnak, és tartalmazzák az Ajánlatkérő által a kizáró okok tekintetében megkövetelt információkat. </w:t>
            </w:r>
          </w:p>
          <w:p w14:paraId="20F4A7FB" w14:textId="77777777"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 Rendelet 1. § (7) bekezdése szerint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w:t>
            </w:r>
          </w:p>
          <w:p w14:paraId="64DD1B5A" w14:textId="77777777"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 69. § (11) bekezdés szerinti adatbázisok adatait az ajánlatkérő a bírálat során valamennyi gazdasági szereplő ajánlata vonatkozásában ellenőrzi.</w:t>
            </w:r>
          </w:p>
          <w:p w14:paraId="116F3D5D" w14:textId="77777777"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 69. § (11a) bekezdését azzal az eltéréssel kell alkalmazni, hogy a gazdasági szereplő az ajánlatában nyilatkozik arról, hogy mely korábbi eljárásban benyújtott igazolást kéri figyelembe venni a bírálat során.</w:t>
            </w:r>
          </w:p>
          <w:p w14:paraId="3E7DB3AC" w14:textId="77777777" w:rsid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 Rendelet 1. § (7) bekezdése irányadó az igazolások keltezése kapcsán.</w:t>
            </w:r>
          </w:p>
          <w:p w14:paraId="78CB0209" w14:textId="77629FD4" w:rsidR="008A4694" w:rsidRPr="000C1510" w:rsidRDefault="00340854" w:rsidP="00795338">
            <w:pPr>
              <w:ind w:left="56" w:right="56"/>
              <w:rPr>
                <w:rFonts w:ascii="Garamond" w:hAnsi="Garamond"/>
              </w:rPr>
            </w:pPr>
            <w:r w:rsidRPr="000C1510">
              <w:rPr>
                <w:rFonts w:ascii="Garamond" w:hAnsi="Garamond"/>
                <w:sz w:val="22"/>
                <w:szCs w:val="22"/>
              </w:rPr>
              <w:b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1F1A114D" w14:textId="77777777" w:rsidR="008A4694" w:rsidRPr="000C1510" w:rsidRDefault="008A4694" w:rsidP="00FA1414">
            <w:pPr>
              <w:ind w:left="56" w:right="56"/>
              <w:rPr>
                <w:rFonts w:ascii="Garamond" w:hAnsi="Garamond"/>
              </w:rPr>
            </w:pPr>
          </w:p>
          <w:p w14:paraId="1DB6F27A" w14:textId="77777777" w:rsidR="008A4694" w:rsidRPr="000C1510" w:rsidRDefault="00340854" w:rsidP="00FA1414">
            <w:pPr>
              <w:ind w:left="56" w:right="56"/>
              <w:rPr>
                <w:rFonts w:ascii="Garamond" w:hAnsi="Garamond"/>
              </w:rPr>
            </w:pPr>
            <w:r w:rsidRPr="000C1510">
              <w:rPr>
                <w:rFonts w:ascii="Garamond" w:hAnsi="Garamond"/>
                <w:sz w:val="22"/>
                <w:szCs w:val="22"/>
              </w:rPr>
              <w:t>Szakmai tevékenység végzésére vonatkozó alkalmasság igazolása:</w:t>
            </w:r>
            <w:r w:rsidR="00FA1414" w:rsidRPr="000C1510">
              <w:rPr>
                <w:rFonts w:ascii="Garamond" w:hAnsi="Garamond"/>
                <w:sz w:val="22"/>
                <w:szCs w:val="22"/>
              </w:rPr>
              <w:t xml:space="preserve"> </w:t>
            </w:r>
          </w:p>
          <w:p w14:paraId="0E810066" w14:textId="77777777" w:rsidR="008A4694" w:rsidRPr="000C1510" w:rsidRDefault="008A4694" w:rsidP="00FA1414">
            <w:pPr>
              <w:ind w:left="56" w:right="56"/>
              <w:rPr>
                <w:rFonts w:ascii="Garamond" w:hAnsi="Garamond"/>
              </w:rPr>
            </w:pPr>
          </w:p>
          <w:p w14:paraId="2A131601" w14:textId="77777777" w:rsidR="008A4694" w:rsidRPr="000C1510" w:rsidRDefault="008A4694" w:rsidP="00795338">
            <w:pPr>
              <w:ind w:right="56"/>
              <w:rPr>
                <w:rFonts w:ascii="Garamond" w:hAnsi="Garamond"/>
              </w:rPr>
            </w:pPr>
          </w:p>
        </w:tc>
      </w:tr>
      <w:tr w:rsidR="00340854" w:rsidRPr="000C1510" w14:paraId="275A685D"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378AB8F" w14:textId="77777777" w:rsidR="00340854" w:rsidRPr="000C1510" w:rsidRDefault="00340854">
            <w:pPr>
              <w:ind w:left="56" w:right="56"/>
              <w:rPr>
                <w:rFonts w:ascii="Garamond" w:hAnsi="Garamond"/>
                <w:b/>
                <w:bCs/>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615C215C" w14:textId="77777777" w:rsidTr="00746F63">
        <w:trPr>
          <w:gridBefore w:val="2"/>
          <w:gridAfter w:val="1"/>
          <w:wBefore w:w="202" w:type="dxa"/>
          <w:wAfter w:w="97" w:type="dxa"/>
          <w:jc w:val="center"/>
        </w:trPr>
        <w:tc>
          <w:tcPr>
            <w:tcW w:w="4698" w:type="dxa"/>
            <w:gridSpan w:val="4"/>
            <w:tcBorders>
              <w:top w:val="single" w:sz="4" w:space="0" w:color="auto"/>
              <w:left w:val="single" w:sz="4" w:space="0" w:color="auto"/>
              <w:bottom w:val="single" w:sz="4" w:space="0" w:color="auto"/>
              <w:right w:val="single" w:sz="4" w:space="0" w:color="auto"/>
            </w:tcBorders>
          </w:tcPr>
          <w:p w14:paraId="52628257" w14:textId="77777777" w:rsidR="00BA3040" w:rsidRDefault="00340854" w:rsidP="00BA3040">
            <w:pPr>
              <w:spacing w:before="120" w:after="120"/>
              <w:rPr>
                <w:rFonts w:ascii="Garamond" w:hAnsi="Garamond"/>
              </w:rPr>
            </w:pPr>
            <w:r w:rsidRPr="000C1510">
              <w:rPr>
                <w:rFonts w:ascii="Garamond" w:hAnsi="Garamond"/>
                <w:sz w:val="22"/>
                <w:szCs w:val="22"/>
              </w:rPr>
              <w:t xml:space="preserve"> Az igazolási módok felsorolása és rövid leírása:</w:t>
            </w:r>
            <w:r w:rsidR="005F156D" w:rsidRPr="000C1510">
              <w:rPr>
                <w:rFonts w:ascii="Garamond" w:hAnsi="Garamond"/>
                <w:sz w:val="22"/>
                <w:szCs w:val="22"/>
              </w:rPr>
              <w:t xml:space="preserve"> </w:t>
            </w:r>
          </w:p>
          <w:p w14:paraId="282F132E" w14:textId="00260C76" w:rsidR="00D04EDC" w:rsidRPr="00D04EDC" w:rsidRDefault="00D04EDC" w:rsidP="00BA3040">
            <w:pPr>
              <w:spacing w:before="120" w:after="120"/>
              <w:rPr>
                <w:rFonts w:ascii="Garamond" w:hAnsi="Garamond"/>
                <w:color w:val="2E74B5" w:themeColor="accent1" w:themeShade="BF"/>
              </w:rPr>
            </w:pPr>
            <w:r w:rsidRPr="00D04EDC">
              <w:rPr>
                <w:rFonts w:ascii="Garamond" w:hAnsi="Garamond"/>
                <w:color w:val="2E74B5" w:themeColor="accent1" w:themeShade="BF"/>
                <w:sz w:val="22"/>
                <w:szCs w:val="22"/>
              </w:rPr>
              <w:t>Ajánlatkérő nem ír elő gazdasági és pénzügyi alkalmassági követelményt</w:t>
            </w:r>
            <w:r w:rsidR="009B5CA6">
              <w:rPr>
                <w:rFonts w:ascii="Garamond" w:hAnsi="Garamond"/>
                <w:color w:val="2E74B5" w:themeColor="accent1" w:themeShade="BF"/>
                <w:sz w:val="22"/>
                <w:szCs w:val="22"/>
              </w:rPr>
              <w:t>.</w:t>
            </w:r>
          </w:p>
          <w:p w14:paraId="30FFA1CE" w14:textId="77777777" w:rsidR="00CA3E6B" w:rsidRPr="000C1510" w:rsidRDefault="00CA3E6B" w:rsidP="00D04EDC">
            <w:pPr>
              <w:spacing w:before="120" w:after="120"/>
              <w:rPr>
                <w:rFonts w:ascii="Garamond" w:hAnsi="Garamond"/>
                <w:color w:val="336699"/>
                <w:shd w:val="clear" w:color="auto" w:fill="FFFFFF"/>
              </w:rPr>
            </w:pPr>
          </w:p>
        </w:tc>
        <w:tc>
          <w:tcPr>
            <w:tcW w:w="4798" w:type="dxa"/>
            <w:gridSpan w:val="5"/>
            <w:tcBorders>
              <w:top w:val="single" w:sz="4" w:space="0" w:color="auto"/>
              <w:left w:val="single" w:sz="4" w:space="0" w:color="auto"/>
              <w:bottom w:val="single" w:sz="4" w:space="0" w:color="auto"/>
              <w:right w:val="single" w:sz="4" w:space="0" w:color="auto"/>
            </w:tcBorders>
          </w:tcPr>
          <w:p w14:paraId="59EF2A5C" w14:textId="77777777" w:rsidR="00CA3E6B" w:rsidRPr="00D04EDC" w:rsidRDefault="00340854" w:rsidP="00D04EDC">
            <w:pPr>
              <w:spacing w:before="120" w:after="120"/>
              <w:rPr>
                <w:rFonts w:ascii="Garamond" w:hAnsi="Garamond"/>
              </w:rPr>
            </w:pPr>
            <w:r w:rsidRPr="000C1510">
              <w:rPr>
                <w:rFonts w:ascii="Garamond" w:hAnsi="Garamond"/>
                <w:sz w:val="22"/>
                <w:szCs w:val="22"/>
              </w:rPr>
              <w:t xml:space="preserve"> Alkalmassági </w:t>
            </w:r>
            <w:proofErr w:type="gramStart"/>
            <w:r w:rsidRPr="000C1510">
              <w:rPr>
                <w:rFonts w:ascii="Garamond" w:hAnsi="Garamond"/>
                <w:sz w:val="22"/>
                <w:szCs w:val="22"/>
              </w:rPr>
              <w:t>minimumkövetelmény(</w:t>
            </w:r>
            <w:proofErr w:type="spellStart"/>
            <w:proofErr w:type="gramEnd"/>
            <w:r w:rsidRPr="000C1510">
              <w:rPr>
                <w:rFonts w:ascii="Garamond" w:hAnsi="Garamond"/>
                <w:sz w:val="22"/>
                <w:szCs w:val="22"/>
              </w:rPr>
              <w:t>ek</w:t>
            </w:r>
            <w:proofErr w:type="spellEnd"/>
            <w:r w:rsidR="00CA3E6B" w:rsidRPr="000C1510">
              <w:rPr>
                <w:rFonts w:ascii="Garamond" w:hAnsi="Garamond"/>
                <w:sz w:val="22"/>
                <w:szCs w:val="22"/>
              </w:rPr>
              <w:t>):</w:t>
            </w:r>
          </w:p>
          <w:p w14:paraId="4738F30C" w14:textId="52BE9A1F" w:rsidR="00D04EDC" w:rsidRPr="00D04EDC" w:rsidRDefault="00D04EDC" w:rsidP="00D04EDC">
            <w:pPr>
              <w:spacing w:before="120" w:after="120"/>
              <w:rPr>
                <w:rFonts w:ascii="Garamond" w:hAnsi="Garamond"/>
                <w:color w:val="2E74B5" w:themeColor="accent1" w:themeShade="BF"/>
              </w:rPr>
            </w:pPr>
            <w:r w:rsidRPr="00D04EDC">
              <w:rPr>
                <w:rFonts w:ascii="Garamond" w:hAnsi="Garamond"/>
                <w:color w:val="2E74B5" w:themeColor="accent1" w:themeShade="BF"/>
                <w:sz w:val="22"/>
                <w:szCs w:val="22"/>
              </w:rPr>
              <w:t>Ajánlatkérő nem ír elő gazdasági és pénzügyi alkalmassági követelményt</w:t>
            </w:r>
            <w:r w:rsidR="009B5CA6">
              <w:rPr>
                <w:rFonts w:ascii="Garamond" w:hAnsi="Garamond"/>
                <w:color w:val="2E74B5" w:themeColor="accent1" w:themeShade="BF"/>
                <w:sz w:val="22"/>
                <w:szCs w:val="22"/>
              </w:rPr>
              <w:t>.</w:t>
            </w:r>
          </w:p>
          <w:p w14:paraId="6ED0F537" w14:textId="77777777" w:rsidR="00340854" w:rsidRPr="000C1510" w:rsidRDefault="00340854" w:rsidP="00CA3E6B">
            <w:pPr>
              <w:ind w:left="56" w:right="56"/>
              <w:rPr>
                <w:rFonts w:ascii="Garamond" w:hAnsi="Garamond"/>
              </w:rPr>
            </w:pPr>
          </w:p>
        </w:tc>
      </w:tr>
      <w:tr w:rsidR="00340854" w:rsidRPr="000C1510" w14:paraId="7F831B29"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21106770" w14:textId="77777777" w:rsidR="00746F63" w:rsidRDefault="00746F63">
            <w:pPr>
              <w:ind w:left="56" w:right="56"/>
              <w:rPr>
                <w:rFonts w:ascii="Garamond" w:hAnsi="Garamond"/>
                <w:b/>
                <w:bCs/>
                <w:sz w:val="22"/>
                <w:szCs w:val="22"/>
              </w:rPr>
            </w:pPr>
          </w:p>
          <w:p w14:paraId="2678B34B" w14:textId="6007A9F8" w:rsidR="00340854" w:rsidRPr="000C1510" w:rsidRDefault="00340854">
            <w:pPr>
              <w:ind w:left="56" w:right="56"/>
              <w:rPr>
                <w:rFonts w:ascii="Garamond" w:hAnsi="Garamond"/>
                <w:b/>
                <w:bCs/>
              </w:rPr>
            </w:pPr>
            <w:r w:rsidRPr="000C1510">
              <w:rPr>
                <w:rFonts w:ascii="Garamond" w:hAnsi="Garamond"/>
                <w:b/>
                <w:bCs/>
                <w:sz w:val="22"/>
                <w:szCs w:val="22"/>
              </w:rPr>
              <w:t>III.1.3) Műszaki, illetve szakmai alkalmasság</w:t>
            </w:r>
          </w:p>
        </w:tc>
      </w:tr>
      <w:tr w:rsidR="00340854" w:rsidRPr="000C1510" w14:paraId="4D86ED36" w14:textId="77777777" w:rsidTr="00746F63">
        <w:tblPrEx>
          <w:jc w:val="left"/>
        </w:tblPrEx>
        <w:trPr>
          <w:gridBefore w:val="1"/>
          <w:gridAfter w:val="2"/>
          <w:wBefore w:w="142" w:type="dxa"/>
          <w:wAfter w:w="157" w:type="dxa"/>
        </w:trPr>
        <w:tc>
          <w:tcPr>
            <w:tcW w:w="4698" w:type="dxa"/>
            <w:gridSpan w:val="3"/>
            <w:tcBorders>
              <w:top w:val="single" w:sz="4" w:space="0" w:color="auto"/>
              <w:left w:val="single" w:sz="4" w:space="0" w:color="auto"/>
              <w:bottom w:val="single" w:sz="4" w:space="0" w:color="auto"/>
              <w:right w:val="single" w:sz="4" w:space="0" w:color="auto"/>
            </w:tcBorders>
          </w:tcPr>
          <w:p w14:paraId="63B5E8B5" w14:textId="77777777" w:rsidR="00F82B2F" w:rsidRPr="000C1510" w:rsidRDefault="00340854" w:rsidP="009B0E35">
            <w:pPr>
              <w:ind w:left="56" w:right="56"/>
              <w:jc w:val="both"/>
              <w:rPr>
                <w:rFonts w:ascii="Garamond" w:hAnsi="Garamond"/>
              </w:rPr>
            </w:pPr>
            <w:r w:rsidRPr="000C1510">
              <w:rPr>
                <w:rFonts w:ascii="Garamond" w:hAnsi="Garamond"/>
                <w:sz w:val="22"/>
                <w:szCs w:val="22"/>
              </w:rPr>
              <w:t xml:space="preserve"> Az igazolási módok felsorolása és rövid leírása:</w:t>
            </w:r>
            <w:r w:rsidR="00F82B2F" w:rsidRPr="000C1510">
              <w:rPr>
                <w:rFonts w:ascii="Garamond" w:hAnsi="Garamond"/>
                <w:sz w:val="22"/>
                <w:szCs w:val="22"/>
              </w:rPr>
              <w:t xml:space="preserve"> </w:t>
            </w:r>
          </w:p>
          <w:p w14:paraId="54AD487C" w14:textId="77777777" w:rsidR="005B6520" w:rsidRDefault="005B6520" w:rsidP="009B0E35">
            <w:pPr>
              <w:ind w:left="56" w:right="56"/>
              <w:jc w:val="both"/>
              <w:rPr>
                <w:rFonts w:ascii="Garamond" w:hAnsi="Garamond"/>
              </w:rPr>
            </w:pPr>
          </w:p>
          <w:p w14:paraId="45005329" w14:textId="4A3DD720" w:rsidR="00CA3E6B" w:rsidRPr="00F40353" w:rsidRDefault="00795338" w:rsidP="009B0E35">
            <w:pPr>
              <w:spacing w:before="120" w:after="120"/>
              <w:jc w:val="both"/>
              <w:rPr>
                <w:rFonts w:ascii="Garamond" w:hAnsi="Garamond"/>
                <w:b/>
                <w:color w:val="2E74B5" w:themeColor="accent1" w:themeShade="BF"/>
              </w:rPr>
            </w:pPr>
            <w:r>
              <w:rPr>
                <w:rFonts w:ascii="Garamond" w:hAnsi="Garamond"/>
                <w:b/>
                <w:color w:val="4472C4" w:themeColor="accent5"/>
                <w:sz w:val="22"/>
                <w:szCs w:val="22"/>
              </w:rPr>
              <w:t>A</w:t>
            </w:r>
            <w:r w:rsidR="00CA3E6B" w:rsidRPr="000C1510">
              <w:rPr>
                <w:rFonts w:ascii="Garamond" w:hAnsi="Garamond"/>
                <w:b/>
                <w:color w:val="4472C4" w:themeColor="accent5"/>
                <w:sz w:val="22"/>
                <w:szCs w:val="22"/>
              </w:rPr>
              <w:t>jánlatkérő felhívja a figyelmet, hogy a jelen eljárásban alkalmazza a Kbt. 114/</w:t>
            </w:r>
            <w:proofErr w:type="gramStart"/>
            <w:r w:rsidR="00CA3E6B" w:rsidRPr="000C1510">
              <w:rPr>
                <w:rFonts w:ascii="Garamond" w:hAnsi="Garamond"/>
                <w:b/>
                <w:color w:val="4472C4" w:themeColor="accent5"/>
                <w:sz w:val="22"/>
                <w:szCs w:val="22"/>
              </w:rPr>
              <w:t>A</w:t>
            </w:r>
            <w:proofErr w:type="gramEnd"/>
            <w:r w:rsidR="00CA3E6B" w:rsidRPr="000C1510">
              <w:rPr>
                <w:rFonts w:ascii="Garamond" w:hAnsi="Garamond"/>
                <w:b/>
                <w:color w:val="4472C4" w:themeColor="accent5"/>
                <w:sz w:val="22"/>
                <w:szCs w:val="22"/>
              </w:rPr>
              <w:t>. §</w:t>
            </w:r>
            <w:proofErr w:type="spellStart"/>
            <w:r w:rsidR="00CA3E6B" w:rsidRPr="000C1510">
              <w:rPr>
                <w:rFonts w:ascii="Garamond" w:hAnsi="Garamond"/>
                <w:b/>
                <w:color w:val="4472C4" w:themeColor="accent5"/>
                <w:sz w:val="22"/>
                <w:szCs w:val="22"/>
              </w:rPr>
              <w:t>-ában</w:t>
            </w:r>
            <w:proofErr w:type="spellEnd"/>
            <w:r w:rsidR="00CA3E6B" w:rsidRPr="000C1510">
              <w:rPr>
                <w:rFonts w:ascii="Garamond" w:hAnsi="Garamond"/>
                <w:b/>
                <w:color w:val="4472C4" w:themeColor="accent5"/>
                <w:sz w:val="22"/>
                <w:szCs w:val="22"/>
              </w:rPr>
              <w:t xml:space="preserve"> foglaltakat, azaz az ajánlattevőknek már az ajánlatukban be kell nyújtaniuk az alkalmassági követelmény igazolására vonatkozó, alátámasztó </w:t>
            </w:r>
            <w:r w:rsidR="00CA3E6B" w:rsidRPr="00F40353">
              <w:rPr>
                <w:rFonts w:ascii="Garamond" w:hAnsi="Garamond"/>
                <w:b/>
                <w:color w:val="2E74B5" w:themeColor="accent1" w:themeShade="BF"/>
                <w:sz w:val="22"/>
                <w:szCs w:val="22"/>
              </w:rPr>
              <w:t>dokumentumokat.</w:t>
            </w:r>
          </w:p>
          <w:p w14:paraId="28DD3088" w14:textId="2D862A30" w:rsidR="000F0548" w:rsidRPr="00F40353" w:rsidRDefault="000F0548" w:rsidP="000F0548">
            <w:pPr>
              <w:spacing w:before="120" w:after="120"/>
              <w:rPr>
                <w:rFonts w:ascii="Garamond" w:hAnsi="Garamond"/>
                <w:color w:val="2E74B5" w:themeColor="accent1" w:themeShade="BF"/>
                <w:shd w:val="clear" w:color="auto" w:fill="FFFFFF"/>
              </w:rPr>
            </w:pPr>
            <w:r>
              <w:rPr>
                <w:rFonts w:ascii="Garamond" w:hAnsi="Garamond"/>
                <w:color w:val="2E74B5" w:themeColor="accent1" w:themeShade="BF"/>
                <w:sz w:val="22"/>
                <w:szCs w:val="22"/>
                <w:shd w:val="clear" w:color="auto" w:fill="FFFFFF"/>
              </w:rPr>
              <w:t xml:space="preserve">M/1. </w:t>
            </w:r>
            <w:r w:rsidRPr="000C1510">
              <w:rPr>
                <w:rFonts w:ascii="Garamond" w:hAnsi="Garamond"/>
                <w:color w:val="2E74B5" w:themeColor="accent1" w:themeShade="BF"/>
                <w:sz w:val="22"/>
                <w:szCs w:val="22"/>
              </w:rPr>
              <w:t>Ajánlattevő a Rendelet 21. § (2</w:t>
            </w:r>
            <w:r w:rsidRPr="000C1510">
              <w:rPr>
                <w:rFonts w:ascii="Garamond" w:hAnsi="Garamond"/>
                <w:color w:val="4472C4" w:themeColor="accent5"/>
                <w:sz w:val="22"/>
                <w:szCs w:val="22"/>
              </w:rPr>
              <w:t xml:space="preserve">) bekezdésének </w:t>
            </w:r>
            <w:r>
              <w:rPr>
                <w:rFonts w:ascii="Garamond" w:hAnsi="Garamond"/>
                <w:color w:val="4472C4" w:themeColor="accent5"/>
                <w:sz w:val="22"/>
                <w:szCs w:val="22"/>
              </w:rPr>
              <w:t>b</w:t>
            </w:r>
            <w:r w:rsidRPr="000C1510">
              <w:rPr>
                <w:rFonts w:ascii="Garamond" w:hAnsi="Garamond"/>
                <w:color w:val="4472C4" w:themeColor="accent5"/>
                <w:sz w:val="22"/>
                <w:szCs w:val="22"/>
              </w:rPr>
              <w:t xml:space="preserve">) pontja alapján </w:t>
            </w:r>
            <w:r>
              <w:rPr>
                <w:rFonts w:ascii="Garamond" w:hAnsi="Garamond"/>
                <w:color w:val="2E74B5" w:themeColor="accent1" w:themeShade="BF"/>
                <w:sz w:val="22"/>
                <w:szCs w:val="22"/>
                <w:shd w:val="clear" w:color="auto" w:fill="FFFFFF"/>
              </w:rPr>
              <w:t>a</w:t>
            </w:r>
            <w:r w:rsidRPr="00F40353">
              <w:rPr>
                <w:rFonts w:ascii="Garamond" w:hAnsi="Garamond"/>
                <w:color w:val="2E74B5" w:themeColor="accent1" w:themeShade="BF"/>
                <w:sz w:val="22"/>
                <w:szCs w:val="22"/>
                <w:shd w:val="clear" w:color="auto" w:fill="FFFFFF"/>
              </w:rPr>
              <w:t xml:space="preserve">z alkalmassági követelmény igazolásához benyújtandó iratok: </w:t>
            </w:r>
          </w:p>
          <w:p w14:paraId="489BA28E" w14:textId="77777777" w:rsidR="000F0548" w:rsidRPr="00F40353"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 „Nyilatkozat bemutatott szakemberekről” - elnevezésű EKR űrlap;</w:t>
            </w:r>
          </w:p>
          <w:p w14:paraId="15B7F090" w14:textId="77777777" w:rsidR="000F0548" w:rsidRPr="00F40353"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 szakemberek saját kezűleg aláírt szakmai önéletrajza és rendelkezésre állási nyilatkozata (amennyiben rendelkezik vele, a kamarai nyilvántartási száma);</w:t>
            </w:r>
          </w:p>
          <w:p w14:paraId="4C948905" w14:textId="77777777" w:rsidR="000F0548" w:rsidRPr="00F40353"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 Ajánlattevő nyilatkozata a teljesítésbe bevonni kívánt szakember</w:t>
            </w:r>
            <w:r>
              <w:rPr>
                <w:rFonts w:ascii="Garamond" w:hAnsi="Garamond"/>
                <w:color w:val="2E74B5" w:themeColor="accent1" w:themeShade="BF"/>
                <w:sz w:val="22"/>
                <w:szCs w:val="22"/>
                <w:shd w:val="clear" w:color="auto" w:fill="FFFFFF"/>
              </w:rPr>
              <w:t>ek</w:t>
            </w:r>
            <w:r w:rsidRPr="00F40353">
              <w:rPr>
                <w:rFonts w:ascii="Garamond" w:hAnsi="Garamond"/>
                <w:color w:val="2E74B5" w:themeColor="accent1" w:themeShade="BF"/>
                <w:sz w:val="22"/>
                <w:szCs w:val="22"/>
                <w:shd w:val="clear" w:color="auto" w:fill="FFFFFF"/>
              </w:rPr>
              <w:t xml:space="preserve"> nyilvántartásba vételéről (amennyiben kamarai nyilvántartással az ajánlattétel időpontjában nem rendelkezik);</w:t>
            </w:r>
          </w:p>
          <w:p w14:paraId="7959744E" w14:textId="77777777" w:rsidR="000F0548" w:rsidRPr="00F40353"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 végzettséget,</w:t>
            </w:r>
            <w:r>
              <w:rPr>
                <w:rFonts w:ascii="Garamond" w:hAnsi="Garamond"/>
                <w:color w:val="2E74B5" w:themeColor="accent1" w:themeShade="BF"/>
                <w:sz w:val="22"/>
                <w:szCs w:val="22"/>
                <w:shd w:val="clear" w:color="auto" w:fill="FFFFFF"/>
              </w:rPr>
              <w:t xml:space="preserve"> illetve</w:t>
            </w:r>
            <w:r w:rsidRPr="00F40353">
              <w:rPr>
                <w:rFonts w:ascii="Garamond" w:hAnsi="Garamond"/>
                <w:color w:val="2E74B5" w:themeColor="accent1" w:themeShade="BF"/>
                <w:sz w:val="22"/>
                <w:szCs w:val="22"/>
                <w:shd w:val="clear" w:color="auto" w:fill="FFFFFF"/>
              </w:rPr>
              <w:t xml:space="preserve"> képzettséget igazoló dokumentum egyszerű másolata.</w:t>
            </w:r>
          </w:p>
          <w:p w14:paraId="77CFDF53" w14:textId="77777777" w:rsidR="000F0548" w:rsidRPr="000C1510"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A Rendelet 24. § (2) bekezdés alapján, ha a Magyar Kereskedelmi és Iparkamara vállalkozó</w:t>
            </w:r>
            <w:r w:rsidRPr="000C1510">
              <w:rPr>
                <w:rFonts w:ascii="Garamond" w:hAnsi="Garamond"/>
                <w:color w:val="2E74B5" w:themeColor="accent1" w:themeShade="BF"/>
                <w:sz w:val="22"/>
                <w:szCs w:val="22"/>
                <w:shd w:val="clear" w:color="auto" w:fill="FFFFFF"/>
              </w:rPr>
              <w:t xml:space="preserve">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7CB77141" w14:textId="77777777" w:rsidR="000F0548" w:rsidRPr="000C1510" w:rsidRDefault="000F0548" w:rsidP="000F0548">
            <w:pPr>
              <w:spacing w:before="120" w:after="120"/>
              <w:rPr>
                <w:rFonts w:ascii="Garamond" w:hAnsi="Garamond"/>
                <w:color w:val="2E74B5" w:themeColor="accent1" w:themeShade="BF"/>
                <w:shd w:val="clear" w:color="auto" w:fill="FFFFFF"/>
              </w:rPr>
            </w:pPr>
          </w:p>
          <w:p w14:paraId="2480BF6E" w14:textId="77777777" w:rsidR="000F0548" w:rsidRPr="000C1510" w:rsidRDefault="000F0548" w:rsidP="000F0548">
            <w:pPr>
              <w:spacing w:before="120" w:after="120"/>
              <w:rPr>
                <w:rFonts w:ascii="Garamond" w:hAnsi="Garamond"/>
                <w:color w:val="2E74B5" w:themeColor="accent1" w:themeShade="BF"/>
                <w:shd w:val="clear" w:color="auto" w:fill="FFFFFF"/>
              </w:rPr>
            </w:pPr>
            <w:r w:rsidRPr="000C1510">
              <w:rPr>
                <w:rFonts w:ascii="Garamond" w:hAnsi="Garamond"/>
                <w:color w:val="2E74B5" w:themeColor="accent1" w:themeShade="BF"/>
                <w:sz w:val="22"/>
                <w:szCs w:val="22"/>
                <w:shd w:val="clear" w:color="auto" w:fill="FFFFFF"/>
              </w:rPr>
              <w:t>Az alkalmassági minimumkövetelmények igazolásával kapcsolatban az ajánlatkérő felhívja a figyelmet a Kbt. 65. § (7) és (9) bekezdésében, illetve a Kbt. 67. § (3)-(4) bekezdésében foglaltakra.</w:t>
            </w:r>
          </w:p>
          <w:p w14:paraId="7A3C9954" w14:textId="77777777" w:rsidR="000F0548" w:rsidRDefault="000F0548" w:rsidP="009B0E35">
            <w:pPr>
              <w:ind w:left="56" w:right="56"/>
              <w:jc w:val="both"/>
              <w:rPr>
                <w:rFonts w:ascii="Garamond" w:hAnsi="Garamond"/>
                <w:color w:val="2E74B5" w:themeColor="accent1" w:themeShade="BF"/>
                <w:sz w:val="22"/>
                <w:szCs w:val="22"/>
              </w:rPr>
            </w:pPr>
          </w:p>
          <w:p w14:paraId="6DE90B0F" w14:textId="43BBAACE" w:rsidR="00F82B2F" w:rsidRPr="000C1510" w:rsidRDefault="00795338" w:rsidP="009B0E35">
            <w:pPr>
              <w:ind w:left="56" w:right="56"/>
              <w:jc w:val="both"/>
              <w:rPr>
                <w:rFonts w:ascii="Garamond" w:hAnsi="Garamond"/>
                <w:color w:val="4472C4" w:themeColor="accent5"/>
              </w:rPr>
            </w:pPr>
            <w:r>
              <w:rPr>
                <w:rFonts w:ascii="Garamond" w:hAnsi="Garamond"/>
                <w:color w:val="2E74B5" w:themeColor="accent1" w:themeShade="BF"/>
                <w:sz w:val="22"/>
                <w:szCs w:val="22"/>
              </w:rPr>
              <w:lastRenderedPageBreak/>
              <w:t>M</w:t>
            </w:r>
            <w:r w:rsidR="000F0548">
              <w:rPr>
                <w:rFonts w:ascii="Garamond" w:hAnsi="Garamond"/>
                <w:color w:val="2E74B5" w:themeColor="accent1" w:themeShade="BF"/>
                <w:sz w:val="22"/>
                <w:szCs w:val="22"/>
              </w:rPr>
              <w:t>/2</w:t>
            </w:r>
            <w:r w:rsidR="00F82B2F" w:rsidRPr="000C1510">
              <w:rPr>
                <w:rFonts w:ascii="Garamond" w:hAnsi="Garamond"/>
                <w:color w:val="2E74B5" w:themeColor="accent1" w:themeShade="BF"/>
                <w:sz w:val="22"/>
                <w:szCs w:val="22"/>
              </w:rPr>
              <w:t xml:space="preserve">. </w:t>
            </w:r>
            <w:r w:rsidR="007E621D" w:rsidRPr="000C1510">
              <w:rPr>
                <w:rFonts w:ascii="Garamond" w:hAnsi="Garamond"/>
                <w:color w:val="2E74B5" w:themeColor="accent1" w:themeShade="BF"/>
                <w:sz w:val="22"/>
                <w:szCs w:val="22"/>
              </w:rPr>
              <w:t>Ajánlattevő</w:t>
            </w:r>
            <w:r w:rsidR="00F82B2F" w:rsidRPr="000C1510">
              <w:rPr>
                <w:rFonts w:ascii="Garamond" w:hAnsi="Garamond"/>
                <w:color w:val="2E74B5" w:themeColor="accent1" w:themeShade="BF"/>
                <w:sz w:val="22"/>
                <w:szCs w:val="22"/>
              </w:rPr>
              <w:t xml:space="preserve"> a Rendelet 21. § (2</w:t>
            </w:r>
            <w:r w:rsidR="00F82B2F" w:rsidRPr="000C1510">
              <w:rPr>
                <w:rFonts w:ascii="Garamond" w:hAnsi="Garamond"/>
                <w:color w:val="4472C4" w:themeColor="accent5"/>
                <w:sz w:val="22"/>
                <w:szCs w:val="22"/>
              </w:rPr>
              <w:t xml:space="preserve">) bekezdésének a) pontja alapján </w:t>
            </w:r>
            <w:r w:rsidR="00340854" w:rsidRPr="000C1510">
              <w:rPr>
                <w:rFonts w:ascii="Garamond" w:hAnsi="Garamond"/>
                <w:color w:val="4472C4" w:themeColor="accent5"/>
                <w:sz w:val="22"/>
                <w:szCs w:val="22"/>
              </w:rPr>
              <w:t xml:space="preserve">az ajánlati </w:t>
            </w:r>
            <w:r w:rsidR="00F82B2F" w:rsidRPr="000C1510">
              <w:rPr>
                <w:rFonts w:ascii="Garamond" w:hAnsi="Garamond"/>
                <w:color w:val="4472C4" w:themeColor="accent5"/>
                <w:sz w:val="22"/>
                <w:szCs w:val="22"/>
              </w:rPr>
              <w:t xml:space="preserve">felhívás </w:t>
            </w:r>
            <w:r w:rsidR="008708EC" w:rsidRPr="000C1510">
              <w:rPr>
                <w:rFonts w:ascii="Garamond" w:hAnsi="Garamond"/>
                <w:color w:val="4472C4" w:themeColor="accent5"/>
                <w:sz w:val="22"/>
                <w:szCs w:val="22"/>
              </w:rPr>
              <w:t>feladásának</w:t>
            </w:r>
            <w:r w:rsidR="00F82B2F" w:rsidRPr="000C1510">
              <w:rPr>
                <w:rFonts w:ascii="Garamond" w:hAnsi="Garamond"/>
                <w:color w:val="4472C4" w:themeColor="accent5"/>
                <w:sz w:val="22"/>
                <w:szCs w:val="22"/>
              </w:rPr>
              <w:t xml:space="preserve"> napjától visszafelé számított öt évben teljesített, </w:t>
            </w:r>
            <w:r w:rsidR="002E5769" w:rsidRPr="000C1510">
              <w:rPr>
                <w:rFonts w:ascii="Garamond" w:hAnsi="Garamond"/>
                <w:color w:val="4472C4" w:themeColor="accent5"/>
                <w:sz w:val="22"/>
                <w:szCs w:val="22"/>
              </w:rPr>
              <w:t>az alkalmassági minimumkövetelményben meghatározott tárgyú</w:t>
            </w:r>
            <w:r w:rsidR="00F82B2F" w:rsidRPr="000C1510">
              <w:rPr>
                <w:rFonts w:ascii="Garamond" w:hAnsi="Garamond"/>
                <w:color w:val="4472C4" w:themeColor="accent5"/>
                <w:sz w:val="22"/>
                <w:szCs w:val="22"/>
              </w:rPr>
              <w:t>, a 321/2015. (X.30.</w:t>
            </w:r>
            <w:r w:rsidR="008708EC" w:rsidRPr="000C1510">
              <w:rPr>
                <w:rFonts w:ascii="Garamond" w:hAnsi="Garamond"/>
                <w:color w:val="4472C4" w:themeColor="accent5"/>
                <w:sz w:val="22"/>
                <w:szCs w:val="22"/>
              </w:rPr>
              <w:t xml:space="preserve">) Korm. rendelet 23. § alapján alkalmazandó 22. § (3) bekezdése szerinti </w:t>
            </w:r>
            <w:r w:rsidR="00F82B2F" w:rsidRPr="000C1510">
              <w:rPr>
                <w:rFonts w:ascii="Garamond" w:hAnsi="Garamond"/>
                <w:color w:val="4472C4" w:themeColor="accent5"/>
                <w:sz w:val="22"/>
                <w:szCs w:val="22"/>
              </w:rPr>
              <w:t>referenciaigazolással (a szerződést kötő másik fél által adott igazolás</w:t>
            </w:r>
            <w:r w:rsidR="008708EC" w:rsidRPr="000C1510">
              <w:rPr>
                <w:rFonts w:ascii="Garamond" w:hAnsi="Garamond"/>
                <w:color w:val="4472C4" w:themeColor="accent5"/>
                <w:sz w:val="22"/>
                <w:szCs w:val="22"/>
              </w:rPr>
              <w:t>) köteles teljesíteni. A</w:t>
            </w:r>
            <w:r w:rsidR="00F82B2F" w:rsidRPr="000C1510">
              <w:rPr>
                <w:rFonts w:ascii="Garamond" w:hAnsi="Garamond"/>
                <w:color w:val="4472C4" w:themeColor="accent5"/>
                <w:sz w:val="22"/>
                <w:szCs w:val="22"/>
              </w:rPr>
              <w:t>z igazolásnak egyértelműen kell tartalmaznia azokat az adatokat, információkat, amelyekből az alkalmasság minimumkövetelményeinek való megfelelés megállapítható.</w:t>
            </w:r>
          </w:p>
          <w:p w14:paraId="205A40AD" w14:textId="77777777" w:rsidR="00F82B2F" w:rsidRPr="000C1510" w:rsidRDefault="00F82B2F" w:rsidP="009B0E35">
            <w:pPr>
              <w:ind w:left="56" w:right="56"/>
              <w:jc w:val="both"/>
              <w:rPr>
                <w:rFonts w:ascii="Garamond" w:hAnsi="Garamond"/>
                <w:color w:val="4472C4" w:themeColor="accent5"/>
              </w:rPr>
            </w:pPr>
          </w:p>
          <w:p w14:paraId="416FFB00" w14:textId="77777777" w:rsidR="00F82B2F" w:rsidRPr="000C1510" w:rsidRDefault="008708EC" w:rsidP="009B0E35">
            <w:pPr>
              <w:ind w:left="56" w:right="56"/>
              <w:jc w:val="both"/>
              <w:rPr>
                <w:rFonts w:ascii="Garamond" w:hAnsi="Garamond"/>
                <w:color w:val="4472C4" w:themeColor="accent5"/>
              </w:rPr>
            </w:pPr>
            <w:r w:rsidRPr="000C1510">
              <w:rPr>
                <w:rFonts w:ascii="Garamond" w:hAnsi="Garamond"/>
                <w:color w:val="4472C4" w:themeColor="accent5"/>
                <w:sz w:val="22"/>
                <w:szCs w:val="22"/>
              </w:rPr>
              <w:t>A</w:t>
            </w:r>
            <w:r w:rsidR="00F82B2F" w:rsidRPr="000C1510">
              <w:rPr>
                <w:rFonts w:ascii="Garamond" w:hAnsi="Garamond"/>
                <w:color w:val="4472C4" w:themeColor="accent5"/>
                <w:sz w:val="22"/>
                <w:szCs w:val="22"/>
              </w:rPr>
              <w:t>z igazolásnak legalább az alábbi információkat kell tartalmaznia:</w:t>
            </w:r>
          </w:p>
          <w:p w14:paraId="7FFCF3C8" w14:textId="5393D092"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 xml:space="preserve">- teljesítés ideje </w:t>
            </w:r>
            <w:r w:rsidR="00103414" w:rsidRPr="000C1510">
              <w:rPr>
                <w:rFonts w:ascii="Garamond" w:hAnsi="Garamond"/>
                <w:color w:val="4472C4" w:themeColor="accent5"/>
                <w:sz w:val="22"/>
                <w:szCs w:val="22"/>
              </w:rPr>
              <w:t xml:space="preserve">és helye </w:t>
            </w:r>
            <w:r w:rsidRPr="000C1510">
              <w:rPr>
                <w:rFonts w:ascii="Garamond" w:hAnsi="Garamond"/>
                <w:color w:val="4472C4" w:themeColor="accent5"/>
                <w:sz w:val="22"/>
                <w:szCs w:val="22"/>
              </w:rPr>
              <w:t>(</w:t>
            </w:r>
            <w:r w:rsidR="00340854" w:rsidRPr="000C1510">
              <w:rPr>
                <w:rFonts w:ascii="Garamond" w:hAnsi="Garamond"/>
                <w:color w:val="4472C4" w:themeColor="accent5"/>
                <w:sz w:val="22"/>
                <w:szCs w:val="22"/>
              </w:rPr>
              <w:t xml:space="preserve">kezdete és befejezése, </w:t>
            </w:r>
            <w:r w:rsidRPr="000C1510">
              <w:rPr>
                <w:rFonts w:ascii="Garamond" w:hAnsi="Garamond"/>
                <w:color w:val="4472C4" w:themeColor="accent5"/>
                <w:sz w:val="22"/>
                <w:szCs w:val="22"/>
              </w:rPr>
              <w:t>év, hó</w:t>
            </w:r>
            <w:r w:rsidR="00340854" w:rsidRPr="000C1510">
              <w:rPr>
                <w:rFonts w:ascii="Garamond" w:hAnsi="Garamond"/>
                <w:color w:val="4472C4" w:themeColor="accent5"/>
                <w:sz w:val="22"/>
                <w:szCs w:val="22"/>
              </w:rPr>
              <w:t>, nap formában</w:t>
            </w:r>
            <w:r w:rsidR="00795338">
              <w:rPr>
                <w:rFonts w:ascii="Garamond" w:hAnsi="Garamond"/>
                <w:color w:val="4472C4" w:themeColor="accent5"/>
                <w:sz w:val="22"/>
                <w:szCs w:val="22"/>
              </w:rPr>
              <w:t>, műszaki átadás-átvétel időpontja év/hó/nap formátumban</w:t>
            </w:r>
            <w:r w:rsidRPr="000C1510">
              <w:rPr>
                <w:rFonts w:ascii="Garamond" w:hAnsi="Garamond"/>
                <w:color w:val="4472C4" w:themeColor="accent5"/>
                <w:sz w:val="22"/>
                <w:szCs w:val="22"/>
              </w:rPr>
              <w:t>);</w:t>
            </w:r>
          </w:p>
          <w:p w14:paraId="2621361F" w14:textId="77777777"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 a szerződést kötő másik fél megnevezése, valamint a részéről információt adó személy neve, telefonszáma vagy e-mail címe;</w:t>
            </w:r>
          </w:p>
          <w:p w14:paraId="6325FD7B" w14:textId="77777777"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 xml:space="preserve">- </w:t>
            </w:r>
            <w:r w:rsidR="00103414" w:rsidRPr="000C1510">
              <w:rPr>
                <w:rFonts w:ascii="Garamond" w:hAnsi="Garamond"/>
                <w:color w:val="4472C4" w:themeColor="accent5"/>
                <w:sz w:val="22"/>
                <w:szCs w:val="22"/>
              </w:rPr>
              <w:t>a referencia</w:t>
            </w:r>
            <w:r w:rsidRPr="000C1510">
              <w:rPr>
                <w:rFonts w:ascii="Garamond" w:hAnsi="Garamond"/>
                <w:color w:val="4472C4" w:themeColor="accent5"/>
                <w:sz w:val="22"/>
                <w:szCs w:val="22"/>
              </w:rPr>
              <w:t xml:space="preserve"> tárgya (olyan részletezettséggel meghatározva, hogy abból az alkalmasság minimumkövetelményeinek való megfelelés megállapítható legyen);</w:t>
            </w:r>
          </w:p>
          <w:p w14:paraId="437A36B1" w14:textId="77777777" w:rsidR="00F82B2F" w:rsidRPr="000C1510" w:rsidRDefault="00103414" w:rsidP="009B0E35">
            <w:pPr>
              <w:ind w:left="56" w:right="56"/>
              <w:jc w:val="both"/>
              <w:rPr>
                <w:rFonts w:ascii="Garamond" w:hAnsi="Garamond"/>
                <w:color w:val="4472C4" w:themeColor="accent5"/>
              </w:rPr>
            </w:pPr>
            <w:r w:rsidRPr="000C1510">
              <w:rPr>
                <w:rFonts w:ascii="Garamond" w:hAnsi="Garamond"/>
                <w:color w:val="4472C4" w:themeColor="accent5"/>
                <w:sz w:val="22"/>
                <w:szCs w:val="22"/>
              </w:rPr>
              <w:t>- a</w:t>
            </w:r>
            <w:r w:rsidR="00F82B2F" w:rsidRPr="000C1510">
              <w:rPr>
                <w:rFonts w:ascii="Garamond" w:hAnsi="Garamond"/>
                <w:color w:val="4472C4" w:themeColor="accent5"/>
                <w:sz w:val="22"/>
                <w:szCs w:val="22"/>
              </w:rPr>
              <w:t xml:space="preserve"> teljesítés mennyisége;</w:t>
            </w:r>
          </w:p>
          <w:p w14:paraId="42910A6E" w14:textId="77777777"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 nyilatkozat arra vonatkozóan, hogy a teljesítés az előírásoknak és a szerződésnek megfelelően történt-e.</w:t>
            </w:r>
          </w:p>
          <w:p w14:paraId="5149E78A" w14:textId="77777777" w:rsidR="00F82B2F" w:rsidRPr="000C1510" w:rsidRDefault="00F82B2F" w:rsidP="009B0E35">
            <w:pPr>
              <w:ind w:left="56" w:right="56"/>
              <w:jc w:val="both"/>
              <w:rPr>
                <w:rFonts w:ascii="Garamond" w:hAnsi="Garamond"/>
                <w:color w:val="4472C4" w:themeColor="accent5"/>
              </w:rPr>
            </w:pPr>
          </w:p>
          <w:p w14:paraId="1B448136" w14:textId="77777777"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2E1DB38F" w14:textId="77777777" w:rsidR="00F82B2F" w:rsidRPr="000C1510" w:rsidRDefault="00F82B2F" w:rsidP="009B0E35">
            <w:pPr>
              <w:ind w:left="56" w:right="56"/>
              <w:jc w:val="both"/>
              <w:rPr>
                <w:rFonts w:ascii="Garamond" w:hAnsi="Garamond"/>
                <w:color w:val="4472C4" w:themeColor="accent5"/>
              </w:rPr>
            </w:pPr>
          </w:p>
          <w:p w14:paraId="447E3E9B" w14:textId="77777777" w:rsidR="00340854"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Az alkalmassági minimumkövetelmények igazolásával kapcsolatban az ajánlatkérő felhívja a figyelmet a Kbt. 65. § (7) és (9) bekezdésében, illetve a Kbt. 67. § (3)-(4) bekezdésében foglaltakra.</w:t>
            </w:r>
          </w:p>
          <w:p w14:paraId="3A3488FD" w14:textId="77777777" w:rsidR="00061EA7" w:rsidRPr="000C1510" w:rsidRDefault="00061EA7" w:rsidP="009B0E35">
            <w:pPr>
              <w:ind w:left="56" w:right="56"/>
              <w:jc w:val="both"/>
              <w:rPr>
                <w:rFonts w:ascii="Garamond" w:hAnsi="Garamond"/>
                <w:color w:val="4472C4" w:themeColor="accent5"/>
              </w:rPr>
            </w:pPr>
          </w:p>
          <w:p w14:paraId="0C783318" w14:textId="77777777" w:rsidR="00061EA7" w:rsidRPr="000C1510" w:rsidRDefault="00061EA7" w:rsidP="009B0E35">
            <w:pPr>
              <w:ind w:left="56" w:right="56"/>
              <w:jc w:val="both"/>
              <w:rPr>
                <w:rFonts w:ascii="Garamond" w:hAnsi="Garamond"/>
                <w:color w:val="4472C4" w:themeColor="accent5"/>
              </w:rPr>
            </w:pPr>
            <w:r w:rsidRPr="000C1510">
              <w:rPr>
                <w:rFonts w:ascii="Garamond" w:hAnsi="Garamond"/>
                <w:color w:val="4472C4" w:themeColor="accent5"/>
                <w:sz w:val="22"/>
                <w:szCs w:val="22"/>
              </w:rPr>
              <w:t xml:space="preserve">A fenti alkalmassági követelmények esetében a Kbt. 65. § (6) </w:t>
            </w:r>
            <w:proofErr w:type="spellStart"/>
            <w:r w:rsidRPr="000C1510">
              <w:rPr>
                <w:rFonts w:ascii="Garamond" w:hAnsi="Garamond"/>
                <w:color w:val="4472C4" w:themeColor="accent5"/>
                <w:sz w:val="22"/>
                <w:szCs w:val="22"/>
              </w:rPr>
              <w:t>bek</w:t>
            </w:r>
            <w:proofErr w:type="spellEnd"/>
            <w:r w:rsidRPr="000C1510">
              <w:rPr>
                <w:rFonts w:ascii="Garamond" w:hAnsi="Garamond"/>
                <w:color w:val="4472C4" w:themeColor="accent5"/>
                <w:sz w:val="22"/>
                <w:szCs w:val="22"/>
              </w:rPr>
              <w:t xml:space="preserve">. alapján az előírt alkalmassági követelménynek a közös </w:t>
            </w:r>
            <w:r w:rsidR="007E621D" w:rsidRPr="000C1510">
              <w:rPr>
                <w:rFonts w:ascii="Garamond" w:hAnsi="Garamond"/>
                <w:color w:val="4472C4" w:themeColor="accent5"/>
                <w:sz w:val="22"/>
                <w:szCs w:val="22"/>
              </w:rPr>
              <w:t>ajánlattevő</w:t>
            </w:r>
            <w:r w:rsidRPr="000C1510">
              <w:rPr>
                <w:rFonts w:ascii="Garamond" w:hAnsi="Garamond"/>
                <w:color w:val="4472C4" w:themeColor="accent5"/>
                <w:sz w:val="22"/>
                <w:szCs w:val="22"/>
              </w:rPr>
              <w:t>k együttesen is megfelelhetnek.</w:t>
            </w:r>
          </w:p>
          <w:p w14:paraId="7A4CE9BF" w14:textId="77777777" w:rsidR="00061EA7" w:rsidRPr="000C1510" w:rsidRDefault="00061EA7" w:rsidP="009B0E35">
            <w:pPr>
              <w:ind w:left="56" w:right="56"/>
              <w:jc w:val="both"/>
              <w:rPr>
                <w:rFonts w:ascii="Garamond" w:hAnsi="Garamond"/>
                <w:color w:val="4472C4" w:themeColor="accent5"/>
              </w:rPr>
            </w:pPr>
          </w:p>
        </w:tc>
        <w:tc>
          <w:tcPr>
            <w:tcW w:w="4798" w:type="dxa"/>
            <w:gridSpan w:val="6"/>
            <w:tcBorders>
              <w:top w:val="single" w:sz="4" w:space="0" w:color="auto"/>
              <w:left w:val="single" w:sz="4" w:space="0" w:color="auto"/>
              <w:bottom w:val="single" w:sz="4" w:space="0" w:color="auto"/>
              <w:right w:val="single" w:sz="4" w:space="0" w:color="auto"/>
            </w:tcBorders>
          </w:tcPr>
          <w:p w14:paraId="73B02FE8" w14:textId="77777777" w:rsidR="00340854" w:rsidRPr="000C1510" w:rsidRDefault="00340854" w:rsidP="009B0E35">
            <w:pPr>
              <w:ind w:left="56" w:right="56"/>
              <w:jc w:val="both"/>
              <w:rPr>
                <w:rFonts w:ascii="Garamond" w:hAnsi="Garamond"/>
              </w:rPr>
            </w:pPr>
            <w:r w:rsidRPr="000C1510">
              <w:rPr>
                <w:rFonts w:ascii="Garamond" w:hAnsi="Garamond"/>
                <w:sz w:val="22"/>
                <w:szCs w:val="22"/>
              </w:rPr>
              <w:lastRenderedPageBreak/>
              <w:t xml:space="preserve"> Alkalmassági </w:t>
            </w:r>
            <w:proofErr w:type="gramStart"/>
            <w:r w:rsidRPr="000C1510">
              <w:rPr>
                <w:rFonts w:ascii="Garamond" w:hAnsi="Garamond"/>
                <w:sz w:val="22"/>
                <w:szCs w:val="22"/>
              </w:rPr>
              <w:t>minimumkövetelmény(</w:t>
            </w:r>
            <w:proofErr w:type="spellStart"/>
            <w:proofErr w:type="gramEnd"/>
            <w:r w:rsidRPr="000C1510">
              <w:rPr>
                <w:rFonts w:ascii="Garamond" w:hAnsi="Garamond"/>
                <w:sz w:val="22"/>
                <w:szCs w:val="22"/>
              </w:rPr>
              <w:t>ek</w:t>
            </w:r>
            <w:proofErr w:type="spellEnd"/>
            <w:r w:rsidRPr="000C1510">
              <w:rPr>
                <w:rFonts w:ascii="Garamond" w:hAnsi="Garamond"/>
                <w:sz w:val="22"/>
                <w:szCs w:val="22"/>
              </w:rPr>
              <w:t>):2</w:t>
            </w:r>
          </w:p>
          <w:p w14:paraId="492ACA4C" w14:textId="77777777" w:rsidR="005B6520" w:rsidRPr="000C1510" w:rsidRDefault="005B6520" w:rsidP="009B0E35">
            <w:pPr>
              <w:ind w:left="56" w:right="56"/>
              <w:jc w:val="both"/>
              <w:rPr>
                <w:rFonts w:ascii="Garamond" w:hAnsi="Garamond"/>
              </w:rPr>
            </w:pPr>
          </w:p>
          <w:p w14:paraId="428D2311" w14:textId="64AF6160" w:rsidR="000F0548" w:rsidRDefault="000F0548" w:rsidP="000F0548">
            <w:pPr>
              <w:rPr>
                <w:rFonts w:ascii="Garamond" w:hAnsi="Garamond"/>
                <w:color w:val="336699"/>
                <w:shd w:val="clear" w:color="auto" w:fill="FFFFFF"/>
              </w:rPr>
            </w:pPr>
            <w:r w:rsidRPr="000C1510">
              <w:rPr>
                <w:rFonts w:ascii="Garamond" w:hAnsi="Garamond"/>
                <w:color w:val="336699"/>
                <w:sz w:val="22"/>
                <w:szCs w:val="22"/>
                <w:shd w:val="clear" w:color="auto" w:fill="FFFFFF"/>
              </w:rPr>
              <w:t xml:space="preserve">M/1. Alkalmatlan az ajánlattevő, ha nem rendelkezik legalább 1 fő szakemberrel, aki a 266/2013. (VII. 11.) Korm. rendelet 1. melléklet / IV. Felelős műszaki vezetés 1. rész 2. pontjában </w:t>
            </w:r>
            <w:r w:rsidRPr="008F4962">
              <w:rPr>
                <w:rFonts w:ascii="Garamond" w:hAnsi="Garamond"/>
                <w:color w:val="336699"/>
                <w:sz w:val="22"/>
                <w:szCs w:val="22"/>
                <w:shd w:val="clear" w:color="auto" w:fill="FFFFFF"/>
              </w:rPr>
              <w:t>előírt MV-É jelölésű (Építési szakterület) jogosultsággal, vagy azzal</w:t>
            </w:r>
            <w:r w:rsidRPr="000C1510">
              <w:rPr>
                <w:rFonts w:ascii="Garamond" w:hAnsi="Garamond"/>
                <w:color w:val="336699"/>
                <w:sz w:val="22"/>
                <w:szCs w:val="22"/>
                <w:shd w:val="clear" w:color="auto" w:fill="FFFFFF"/>
              </w:rPr>
              <w:t xml:space="preserve"> egyenértékű jogosultsággal, vagy a jogosultság megszerzéséhez szükséges végzettséggel/képzettséggel vagy ezzel egyenértékű végzettséggel/képzettséggel és szakmai gyakorlattal rende</w:t>
            </w:r>
            <w:r>
              <w:rPr>
                <w:rFonts w:ascii="Garamond" w:hAnsi="Garamond"/>
                <w:color w:val="336699"/>
                <w:sz w:val="22"/>
                <w:szCs w:val="22"/>
                <w:shd w:val="clear" w:color="auto" w:fill="FFFFFF"/>
              </w:rPr>
              <w:t>lkezik.</w:t>
            </w:r>
          </w:p>
          <w:p w14:paraId="3B87179F" w14:textId="77777777" w:rsidR="000F0548" w:rsidRDefault="000F0548" w:rsidP="000F0548">
            <w:pPr>
              <w:rPr>
                <w:rFonts w:ascii="Garamond" w:hAnsi="Garamond"/>
                <w:color w:val="336699"/>
                <w:shd w:val="clear" w:color="auto" w:fill="FFFFFF"/>
              </w:rPr>
            </w:pPr>
          </w:p>
          <w:p w14:paraId="48A1FD70" w14:textId="77777777" w:rsidR="000F0548" w:rsidRPr="000C1510" w:rsidRDefault="000F0548" w:rsidP="000F0548">
            <w:pPr>
              <w:rPr>
                <w:rFonts w:ascii="Garamond" w:hAnsi="Garamond"/>
                <w:color w:val="336699"/>
                <w:shd w:val="clear" w:color="auto" w:fill="FFFFFF"/>
              </w:rPr>
            </w:pPr>
            <w:r w:rsidRPr="000C1510">
              <w:rPr>
                <w:rFonts w:ascii="Garamond" w:hAnsi="Garamond"/>
                <w:color w:val="336699"/>
                <w:sz w:val="22"/>
                <w:szCs w:val="22"/>
                <w:shd w:val="clear" w:color="auto" w:fill="FFFFFF"/>
              </w:rPr>
              <w:t>Amennyiben a szakember rendelkezik kamarai regisztrációval, az ajánlatban meg kell adni a szakember regisztrációs számát.</w:t>
            </w:r>
          </w:p>
          <w:p w14:paraId="098480E4" w14:textId="77777777" w:rsidR="000F0548" w:rsidRPr="000C1510" w:rsidRDefault="000F0548" w:rsidP="000F0548">
            <w:pPr>
              <w:rPr>
                <w:rFonts w:ascii="Garamond" w:hAnsi="Garamond"/>
                <w:color w:val="336699"/>
                <w:shd w:val="clear" w:color="auto" w:fill="FFFFFF"/>
              </w:rPr>
            </w:pPr>
          </w:p>
          <w:p w14:paraId="3B515E14" w14:textId="77777777" w:rsidR="000F0548" w:rsidRPr="000C1510" w:rsidRDefault="000F0548" w:rsidP="000F0548">
            <w:pPr>
              <w:rPr>
                <w:rFonts w:ascii="Garamond" w:hAnsi="Garamond"/>
                <w:color w:val="336699"/>
                <w:shd w:val="clear" w:color="auto" w:fill="FFFFFF"/>
              </w:rPr>
            </w:pPr>
            <w:r w:rsidRPr="000C1510">
              <w:rPr>
                <w:rFonts w:ascii="Garamond" w:hAnsi="Garamond"/>
                <w:color w:val="336699"/>
                <w:sz w:val="22"/>
                <w:szCs w:val="22"/>
                <w:shd w:val="clear" w:color="auto" w:fill="FFFFFF"/>
              </w:rPr>
              <w:t>Ajánlatkérő a párhuzamos szakmai gyakorlatot csak egyszer veszi figyelembe.</w:t>
            </w:r>
          </w:p>
          <w:p w14:paraId="3B930865" w14:textId="77777777" w:rsidR="000F0548" w:rsidRPr="000C1510" w:rsidRDefault="000F0548" w:rsidP="000F0548">
            <w:pPr>
              <w:rPr>
                <w:rFonts w:ascii="Garamond" w:hAnsi="Garamond"/>
                <w:color w:val="336699"/>
                <w:shd w:val="clear" w:color="auto" w:fill="FFFFFF"/>
              </w:rPr>
            </w:pPr>
          </w:p>
          <w:p w14:paraId="12B5F072" w14:textId="77777777" w:rsidR="000F0548" w:rsidRPr="000C1510" w:rsidRDefault="000F0548" w:rsidP="000F0548">
            <w:pPr>
              <w:rPr>
                <w:rFonts w:ascii="Garamond" w:hAnsi="Garamond"/>
                <w:color w:val="336699"/>
                <w:shd w:val="clear" w:color="auto" w:fill="FFFFFF"/>
              </w:rPr>
            </w:pPr>
            <w:r w:rsidRPr="000C1510">
              <w:rPr>
                <w:rFonts w:ascii="Garamond" w:hAnsi="Garamond"/>
                <w:color w:val="336699"/>
                <w:sz w:val="22"/>
                <w:szCs w:val="22"/>
                <w:shd w:val="clear" w:color="auto" w:fill="FFFFFF"/>
              </w:rPr>
              <w:t>Amennyiben a szakember nem rendelkezik kamarai regisztrációval, abban az esetben az ajánlattevőnek az ajánlatban nyilatkoznia kell, hogy nyertessége esetén a regisztrációval nem rendelkező szakember tekintetében a szerződéskötés időpontjáig gondoskodik a szakember magyarországi kamarai nyilvántartásba vételéről az M/1. pontban előírt szakterületnek megfelelően. A nyertes ajánlattevő legkésőbb a szerződéskötéskor köteles átadni az ajánlattevő részére a kamarai regisztrációra vonatkozó igazolásokat.</w:t>
            </w:r>
          </w:p>
          <w:p w14:paraId="68D61283" w14:textId="77777777" w:rsidR="000F0548" w:rsidRDefault="000F0548" w:rsidP="000F0548">
            <w:pPr>
              <w:rPr>
                <w:rFonts w:ascii="Garamond" w:hAnsi="Garamond"/>
                <w:color w:val="336699"/>
                <w:sz w:val="22"/>
                <w:szCs w:val="22"/>
                <w:shd w:val="clear" w:color="auto" w:fill="FFFFFF"/>
              </w:rPr>
            </w:pPr>
            <w:r w:rsidRPr="000C1510">
              <w:rPr>
                <w:rFonts w:ascii="Garamond" w:hAnsi="Garamond"/>
                <w:color w:val="336699"/>
                <w:sz w:val="22"/>
                <w:szCs w:val="22"/>
                <w:shd w:val="clear" w:color="auto" w:fill="FFFFFF"/>
              </w:rPr>
              <w:t>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szerződést, ha őt az ajánlatok elbírálásáról szóló írásbeli összegezésben megjelölte.</w:t>
            </w:r>
          </w:p>
          <w:p w14:paraId="77912844" w14:textId="77777777" w:rsidR="000F0548" w:rsidRDefault="000F0548" w:rsidP="000F0548">
            <w:pPr>
              <w:rPr>
                <w:rFonts w:ascii="Garamond" w:hAnsi="Garamond"/>
                <w:color w:val="336699"/>
                <w:shd w:val="clear" w:color="auto" w:fill="FFFFFF"/>
              </w:rPr>
            </w:pPr>
          </w:p>
          <w:p w14:paraId="4DAE0423" w14:textId="58CB7148" w:rsidR="0000154B" w:rsidRDefault="00795338" w:rsidP="009B0E35">
            <w:pPr>
              <w:jc w:val="both"/>
              <w:rPr>
                <w:rFonts w:ascii="Garamond" w:hAnsi="Garamond"/>
                <w:color w:val="336699"/>
                <w:shd w:val="clear" w:color="auto" w:fill="FFFFFF"/>
              </w:rPr>
            </w:pPr>
            <w:r>
              <w:rPr>
                <w:rFonts w:ascii="Garamond" w:hAnsi="Garamond"/>
                <w:color w:val="336699"/>
                <w:sz w:val="22"/>
                <w:szCs w:val="22"/>
                <w:shd w:val="clear" w:color="auto" w:fill="FFFFFF"/>
              </w:rPr>
              <w:t>M</w:t>
            </w:r>
            <w:r w:rsidR="000F0548">
              <w:rPr>
                <w:rFonts w:ascii="Garamond" w:hAnsi="Garamond"/>
                <w:color w:val="336699"/>
                <w:sz w:val="22"/>
                <w:szCs w:val="22"/>
                <w:shd w:val="clear" w:color="auto" w:fill="FFFFFF"/>
              </w:rPr>
              <w:t>/2.</w:t>
            </w:r>
            <w:r w:rsidR="00AD45C4" w:rsidRPr="000C1510">
              <w:rPr>
                <w:rFonts w:ascii="Garamond" w:hAnsi="Garamond"/>
                <w:color w:val="336699"/>
                <w:sz w:val="22"/>
                <w:szCs w:val="22"/>
                <w:shd w:val="clear" w:color="auto" w:fill="FFFFFF"/>
              </w:rPr>
              <w:t xml:space="preserve"> </w:t>
            </w:r>
            <w:r w:rsidR="0000154B" w:rsidRPr="000C1510">
              <w:rPr>
                <w:rFonts w:ascii="Garamond" w:hAnsi="Garamond"/>
                <w:color w:val="336699"/>
                <w:sz w:val="22"/>
                <w:szCs w:val="22"/>
                <w:shd w:val="clear" w:color="auto" w:fill="FFFFFF"/>
              </w:rPr>
              <w:t xml:space="preserve">Az ajánlattevő (közös ajánlattevő) alkalmatlan, ha az ajánlati felhívás feladásának napjától visszafelé </w:t>
            </w:r>
            <w:r w:rsidR="0000154B" w:rsidRPr="000C1510">
              <w:rPr>
                <w:rFonts w:ascii="Garamond" w:hAnsi="Garamond"/>
                <w:color w:val="336699"/>
                <w:sz w:val="22"/>
                <w:szCs w:val="22"/>
                <w:shd w:val="clear" w:color="auto" w:fill="FFFFFF"/>
              </w:rPr>
              <w:lastRenderedPageBreak/>
              <w:t>számított öt évbe</w:t>
            </w:r>
            <w:r w:rsidR="00F41B75">
              <w:rPr>
                <w:rFonts w:ascii="Garamond" w:hAnsi="Garamond"/>
                <w:color w:val="336699"/>
                <w:sz w:val="22"/>
                <w:szCs w:val="22"/>
                <w:shd w:val="clear" w:color="auto" w:fill="FFFFFF"/>
              </w:rPr>
              <w:t xml:space="preserve">n nem rendelkezik </w:t>
            </w:r>
            <w:r w:rsidR="00D04EDC" w:rsidRPr="008F4962">
              <w:rPr>
                <w:rFonts w:ascii="Garamond" w:hAnsi="Garamond"/>
                <w:color w:val="336699"/>
                <w:sz w:val="22"/>
                <w:szCs w:val="22"/>
                <w:shd w:val="clear" w:color="auto" w:fill="FFFFFF"/>
              </w:rPr>
              <w:t xml:space="preserve">legalább </w:t>
            </w:r>
            <w:r w:rsidR="0000154B" w:rsidRPr="008F4962">
              <w:rPr>
                <w:rFonts w:ascii="Garamond" w:hAnsi="Garamond"/>
                <w:color w:val="336699"/>
                <w:sz w:val="22"/>
                <w:szCs w:val="22"/>
                <w:shd w:val="clear" w:color="auto" w:fill="FFFFFF"/>
              </w:rPr>
              <w:t xml:space="preserve">1 db épület felújítására </w:t>
            </w:r>
            <w:proofErr w:type="gramStart"/>
            <w:r w:rsidR="0000154B" w:rsidRPr="008F4962">
              <w:rPr>
                <w:rFonts w:ascii="Garamond" w:hAnsi="Garamond"/>
                <w:color w:val="336699"/>
                <w:sz w:val="22"/>
                <w:szCs w:val="22"/>
                <w:shd w:val="clear" w:color="auto" w:fill="FFFFFF"/>
              </w:rPr>
              <w:t>ÉS</w:t>
            </w:r>
            <w:proofErr w:type="gramEnd"/>
            <w:r w:rsidR="0000154B" w:rsidRPr="008F4962">
              <w:rPr>
                <w:rFonts w:ascii="Garamond" w:hAnsi="Garamond"/>
                <w:color w:val="336699"/>
                <w:sz w:val="22"/>
                <w:szCs w:val="22"/>
                <w:shd w:val="clear" w:color="auto" w:fill="FFFFFF"/>
              </w:rPr>
              <w:t>/VAGY építésére vonatkozó, sikeres műszaki átadás-átvétellel befejezett referenciával, ahol a bővítés/felújítás/é</w:t>
            </w:r>
            <w:r w:rsidR="00D04EDC" w:rsidRPr="008F4962">
              <w:rPr>
                <w:rFonts w:ascii="Garamond" w:hAnsi="Garamond"/>
                <w:color w:val="336699"/>
                <w:sz w:val="22"/>
                <w:szCs w:val="22"/>
                <w:shd w:val="clear" w:color="auto" w:fill="FFFFFF"/>
              </w:rPr>
              <w:t xml:space="preserve">pítés mértéke elérte a </w:t>
            </w:r>
            <w:r w:rsidR="00700F90" w:rsidRPr="008F4962">
              <w:rPr>
                <w:rFonts w:ascii="Garamond" w:hAnsi="Garamond"/>
                <w:color w:val="336699"/>
                <w:sz w:val="22"/>
                <w:szCs w:val="22"/>
                <w:shd w:val="clear" w:color="auto" w:fill="FFFFFF"/>
              </w:rPr>
              <w:t>2.500</w:t>
            </w:r>
            <w:r w:rsidR="00D04EDC" w:rsidRPr="008F4962">
              <w:rPr>
                <w:rFonts w:ascii="Garamond" w:hAnsi="Garamond"/>
                <w:color w:val="336699"/>
                <w:sz w:val="22"/>
                <w:szCs w:val="22"/>
                <w:shd w:val="clear" w:color="auto" w:fill="FFFFFF"/>
              </w:rPr>
              <w:t xml:space="preserve"> m2</w:t>
            </w:r>
            <w:r w:rsidR="00700F90" w:rsidRPr="008F4962">
              <w:rPr>
                <w:rFonts w:ascii="Garamond" w:hAnsi="Garamond"/>
                <w:color w:val="336699"/>
                <w:sz w:val="22"/>
                <w:szCs w:val="22"/>
                <w:shd w:val="clear" w:color="auto" w:fill="FFFFFF"/>
              </w:rPr>
              <w:t xml:space="preserve"> hasznos alapterületet</w:t>
            </w:r>
            <w:r w:rsidR="00D04EDC" w:rsidRPr="008F4962">
              <w:rPr>
                <w:rFonts w:ascii="Garamond" w:hAnsi="Garamond"/>
                <w:color w:val="336699"/>
                <w:sz w:val="22"/>
                <w:szCs w:val="22"/>
                <w:shd w:val="clear" w:color="auto" w:fill="FFFFFF"/>
              </w:rPr>
              <w:t>.</w:t>
            </w:r>
          </w:p>
          <w:p w14:paraId="27E19CAA" w14:textId="77777777" w:rsidR="00AD45C4" w:rsidRDefault="00AD45C4" w:rsidP="009B0E35">
            <w:pPr>
              <w:jc w:val="both"/>
              <w:rPr>
                <w:rFonts w:ascii="Garamond" w:hAnsi="Garamond"/>
                <w:color w:val="336699"/>
                <w:shd w:val="clear" w:color="auto" w:fill="FFFFFF"/>
              </w:rPr>
            </w:pPr>
          </w:p>
          <w:p w14:paraId="198545F9" w14:textId="77777777" w:rsidR="0000154B" w:rsidRPr="000C1510" w:rsidRDefault="0000154B" w:rsidP="009B0E35">
            <w:pPr>
              <w:jc w:val="both"/>
              <w:rPr>
                <w:rFonts w:ascii="Garamond" w:hAnsi="Garamond"/>
                <w:color w:val="336699"/>
                <w:shd w:val="clear" w:color="auto" w:fill="FFFFFF"/>
              </w:rPr>
            </w:pPr>
            <w:r w:rsidRPr="000C1510">
              <w:rPr>
                <w:rFonts w:ascii="Garamond" w:hAnsi="Garamond"/>
                <w:color w:val="336699"/>
                <w:sz w:val="22"/>
                <w:szCs w:val="22"/>
                <w:shd w:val="clear" w:color="auto" w:fill="FFFFFF"/>
              </w:rPr>
              <w:t>Ajánlatkérő 5 év alatt a 321/2015. Korm. rendelet 21. § (2a) bekezdés a) pontja alapján a vizsgált időszak alatt befejezett, de legfeljebb nyolc éven belül megkezdett munkálatokat érti.</w:t>
            </w:r>
          </w:p>
          <w:p w14:paraId="28DA110A" w14:textId="77777777" w:rsidR="0000154B" w:rsidRPr="000C1510" w:rsidRDefault="0000154B" w:rsidP="009B0E35">
            <w:pPr>
              <w:jc w:val="both"/>
              <w:rPr>
                <w:rFonts w:ascii="Garamond" w:hAnsi="Garamond"/>
                <w:color w:val="336699"/>
                <w:shd w:val="clear" w:color="auto" w:fill="FFFFFF"/>
              </w:rPr>
            </w:pPr>
          </w:p>
          <w:p w14:paraId="50CC6D38" w14:textId="07FB17DC" w:rsidR="0049700E" w:rsidRPr="000C1510" w:rsidRDefault="0000154B" w:rsidP="009B0E35">
            <w:pPr>
              <w:pStyle w:val="standard"/>
              <w:jc w:val="both"/>
              <w:rPr>
                <w:rFonts w:ascii="Garamond" w:hAnsi="Garamond"/>
              </w:rPr>
            </w:pPr>
            <w:r w:rsidRPr="000C1510">
              <w:rPr>
                <w:rFonts w:ascii="Garamond" w:hAnsi="Garamond"/>
                <w:color w:val="336699"/>
                <w:sz w:val="22"/>
                <w:szCs w:val="22"/>
                <w:shd w:val="clear" w:color="auto" w:fill="FFFFFF"/>
              </w:rPr>
              <w:t xml:space="preserve">A fenti referencia több szerződéssel is teljesíthető. </w:t>
            </w:r>
          </w:p>
        </w:tc>
      </w:tr>
      <w:tr w:rsidR="00340854" w:rsidRPr="000C1510" w14:paraId="5D7FCFA1"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4C4711B9" w14:textId="77777777" w:rsidR="00340854" w:rsidRPr="000C1510" w:rsidRDefault="00340854">
            <w:pPr>
              <w:ind w:left="56" w:right="56"/>
              <w:rPr>
                <w:rFonts w:ascii="Garamond" w:hAnsi="Garamond"/>
              </w:rPr>
            </w:pPr>
            <w:r w:rsidRPr="000C1510">
              <w:rPr>
                <w:rFonts w:ascii="Garamond" w:hAnsi="Garamond"/>
                <w:sz w:val="22"/>
                <w:szCs w:val="22"/>
              </w:rPr>
              <w:lastRenderedPageBreak/>
              <w:t xml:space="preserve"> </w:t>
            </w:r>
            <w:r w:rsidRPr="000C1510">
              <w:rPr>
                <w:rFonts w:ascii="Garamond" w:hAnsi="Garamond"/>
                <w:b/>
                <w:bCs/>
                <w:sz w:val="22"/>
                <w:szCs w:val="22"/>
              </w:rPr>
              <w:t xml:space="preserve">III.1.4)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részvételre vonatkozó objektív szabályok és kritériumok</w:t>
            </w:r>
            <w:r w:rsidRPr="000C1510">
              <w:rPr>
                <w:rFonts w:ascii="Garamond" w:hAnsi="Garamond"/>
                <w:b/>
                <w:bCs/>
                <w:sz w:val="22"/>
                <w:szCs w:val="22"/>
              </w:rPr>
              <w:br/>
            </w:r>
            <w:r w:rsidRPr="000C1510">
              <w:rPr>
                <w:rFonts w:ascii="Garamond" w:hAnsi="Garamond"/>
                <w:sz w:val="22"/>
                <w:szCs w:val="22"/>
              </w:rPr>
              <w:lastRenderedPageBreak/>
              <w:t>A szabályok és kritériumok felsorolása, rövid ismertetése:</w:t>
            </w:r>
          </w:p>
        </w:tc>
      </w:tr>
      <w:tr w:rsidR="00340854" w:rsidRPr="000C1510" w14:paraId="2E153B8E"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0B4D4323" w14:textId="77777777" w:rsidR="00340854" w:rsidRPr="000C1510" w:rsidRDefault="00340854">
            <w:pPr>
              <w:ind w:left="56" w:right="56"/>
              <w:rPr>
                <w:rFonts w:ascii="Garamond" w:hAnsi="Garamond"/>
              </w:rPr>
            </w:pPr>
            <w:r w:rsidRPr="000C1510">
              <w:rPr>
                <w:rFonts w:ascii="Garamond" w:hAnsi="Garamond"/>
                <w:sz w:val="22"/>
                <w:szCs w:val="22"/>
              </w:rPr>
              <w:lastRenderedPageBreak/>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t>□ A szerződés a Kbt. 114. § (11) bekezdése szerint fenntartott</w:t>
            </w:r>
          </w:p>
        </w:tc>
      </w:tr>
      <w:tr w:rsidR="00340854" w:rsidRPr="000C1510" w14:paraId="3B0505C4"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F9A8602" w14:textId="77777777" w:rsidR="00623FAE" w:rsidRPr="000C1510" w:rsidRDefault="00340854" w:rsidP="00623FAE">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III.1.6)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biztosítékai:</w:t>
            </w:r>
            <w:r w:rsidRPr="000C1510">
              <w:rPr>
                <w:rFonts w:ascii="Garamond" w:hAnsi="Garamond"/>
                <w:sz w:val="22"/>
                <w:szCs w:val="22"/>
              </w:rPr>
              <w:t>2</w:t>
            </w:r>
            <w:r w:rsidR="00623FAE" w:rsidRPr="000C1510">
              <w:rPr>
                <w:rFonts w:ascii="Garamond" w:hAnsi="Garamond"/>
                <w:sz w:val="22"/>
                <w:szCs w:val="22"/>
              </w:rPr>
              <w:t xml:space="preserve"> </w:t>
            </w:r>
          </w:p>
          <w:p w14:paraId="7071896A" w14:textId="77777777" w:rsidR="000A4AE6" w:rsidRPr="000C1510" w:rsidRDefault="000A4AE6" w:rsidP="009B0E35">
            <w:pPr>
              <w:ind w:left="56" w:right="56"/>
              <w:jc w:val="both"/>
              <w:rPr>
                <w:rFonts w:ascii="Garamond" w:hAnsi="Garamond"/>
                <w:color w:val="4472C4" w:themeColor="accent5"/>
              </w:rPr>
            </w:pPr>
          </w:p>
          <w:p w14:paraId="16ACA2A9" w14:textId="77777777" w:rsidR="00276787" w:rsidRPr="00265BA0" w:rsidRDefault="00276787" w:rsidP="009B0E35">
            <w:pPr>
              <w:jc w:val="both"/>
              <w:outlineLvl w:val="0"/>
              <w:rPr>
                <w:rFonts w:ascii="Garamond" w:hAnsi="Garamond"/>
                <w:color w:val="0070C0"/>
                <w:sz w:val="22"/>
                <w:szCs w:val="22"/>
                <w:shd w:val="clear" w:color="auto" w:fill="FFFFFF"/>
              </w:rPr>
            </w:pPr>
            <w:r w:rsidRPr="00265BA0">
              <w:rPr>
                <w:rFonts w:ascii="Garamond" w:hAnsi="Garamond"/>
                <w:color w:val="0070C0"/>
                <w:sz w:val="22"/>
                <w:szCs w:val="22"/>
                <w:u w:val="single"/>
                <w:shd w:val="clear" w:color="auto" w:fill="FFFFFF"/>
              </w:rPr>
              <w:t>Késedelmi kötbér</w:t>
            </w:r>
            <w:r w:rsidRPr="00265BA0">
              <w:rPr>
                <w:rFonts w:ascii="Garamond" w:hAnsi="Garamond"/>
                <w:color w:val="0070C0"/>
                <w:sz w:val="22"/>
                <w:szCs w:val="22"/>
                <w:shd w:val="clear" w:color="auto" w:fill="FFFFFF"/>
              </w:rPr>
              <w:t>: mértéke a késedelemmel érintett naptári naponként – az ÁFA nélkül számított - vállalkozói díj 1 %-</w:t>
            </w:r>
            <w:proofErr w:type="gramStart"/>
            <w:r w:rsidRPr="00265BA0">
              <w:rPr>
                <w:rFonts w:ascii="Garamond" w:hAnsi="Garamond"/>
                <w:color w:val="0070C0"/>
                <w:sz w:val="22"/>
                <w:szCs w:val="22"/>
                <w:shd w:val="clear" w:color="auto" w:fill="FFFFFF"/>
              </w:rPr>
              <w:t>a.</w:t>
            </w:r>
            <w:proofErr w:type="gramEnd"/>
            <w:r w:rsidRPr="00265BA0">
              <w:rPr>
                <w:rFonts w:ascii="Garamond" w:hAnsi="Garamond"/>
                <w:color w:val="0070C0"/>
                <w:sz w:val="22"/>
                <w:szCs w:val="22"/>
                <w:shd w:val="clear" w:color="auto" w:fill="FFFFFF"/>
              </w:rPr>
              <w:t xml:space="preserve"> A kötbér kumulált összegének felső határa a – az ÁFA nélkül számított - vállalkozói díj 20 %-</w:t>
            </w:r>
            <w:proofErr w:type="gramStart"/>
            <w:r w:rsidRPr="00265BA0">
              <w:rPr>
                <w:rFonts w:ascii="Garamond" w:hAnsi="Garamond"/>
                <w:color w:val="0070C0"/>
                <w:sz w:val="22"/>
                <w:szCs w:val="22"/>
                <w:shd w:val="clear" w:color="auto" w:fill="FFFFFF"/>
              </w:rPr>
              <w:t>a.</w:t>
            </w:r>
            <w:proofErr w:type="gramEnd"/>
            <w:r w:rsidRPr="00265BA0">
              <w:rPr>
                <w:rFonts w:ascii="Garamond" w:hAnsi="Garamond"/>
                <w:color w:val="0070C0"/>
                <w:sz w:val="22"/>
                <w:szCs w:val="22"/>
                <w:shd w:val="clear" w:color="auto" w:fill="FFFFFF"/>
              </w:rPr>
              <w:t xml:space="preserve"> A kötbéralap meghatározását a szerződéstervezet tartalmazza.</w:t>
            </w:r>
          </w:p>
          <w:p w14:paraId="77E8DC12" w14:textId="77777777" w:rsidR="00276787" w:rsidRPr="00265BA0" w:rsidRDefault="00276787" w:rsidP="009B0E35">
            <w:pPr>
              <w:jc w:val="both"/>
              <w:outlineLvl w:val="0"/>
              <w:rPr>
                <w:rFonts w:ascii="Garamond" w:hAnsi="Garamond"/>
                <w:color w:val="0070C0"/>
                <w:sz w:val="22"/>
                <w:szCs w:val="22"/>
                <w:shd w:val="clear" w:color="auto" w:fill="FFFFFF"/>
              </w:rPr>
            </w:pPr>
          </w:p>
          <w:p w14:paraId="3B4FA4F6" w14:textId="77777777" w:rsidR="00276787" w:rsidRPr="00265BA0" w:rsidRDefault="00276787" w:rsidP="009B0E35">
            <w:pPr>
              <w:jc w:val="both"/>
              <w:outlineLvl w:val="0"/>
              <w:rPr>
                <w:rFonts w:ascii="Garamond" w:hAnsi="Garamond"/>
                <w:color w:val="0070C0"/>
                <w:sz w:val="22"/>
                <w:szCs w:val="22"/>
                <w:shd w:val="clear" w:color="auto" w:fill="FFFFFF"/>
              </w:rPr>
            </w:pPr>
            <w:r w:rsidRPr="00265BA0">
              <w:rPr>
                <w:rFonts w:ascii="Garamond" w:hAnsi="Garamond"/>
                <w:color w:val="0070C0"/>
                <w:sz w:val="22"/>
                <w:szCs w:val="22"/>
                <w:u w:val="single"/>
                <w:shd w:val="clear" w:color="auto" w:fill="FFFFFF"/>
              </w:rPr>
              <w:t>Hibás teljesítési kötbér</w:t>
            </w:r>
            <w:r w:rsidRPr="00265BA0">
              <w:rPr>
                <w:rFonts w:ascii="Garamond" w:hAnsi="Garamond"/>
                <w:color w:val="0070C0"/>
                <w:sz w:val="22"/>
                <w:szCs w:val="22"/>
                <w:shd w:val="clear" w:color="auto" w:fill="FFFFFF"/>
              </w:rPr>
              <w:t>: mértéke a hibás teljesítéssel érintett naptári naponként – az ÁFA nélkül számított - vállalkozói díj 1 %-</w:t>
            </w:r>
            <w:proofErr w:type="gramStart"/>
            <w:r w:rsidRPr="00265BA0">
              <w:rPr>
                <w:rFonts w:ascii="Garamond" w:hAnsi="Garamond"/>
                <w:color w:val="0070C0"/>
                <w:sz w:val="22"/>
                <w:szCs w:val="22"/>
                <w:shd w:val="clear" w:color="auto" w:fill="FFFFFF"/>
              </w:rPr>
              <w:t>a.</w:t>
            </w:r>
            <w:proofErr w:type="gramEnd"/>
            <w:r w:rsidRPr="00265BA0">
              <w:rPr>
                <w:rFonts w:ascii="Garamond" w:hAnsi="Garamond"/>
                <w:color w:val="0070C0"/>
                <w:sz w:val="22"/>
                <w:szCs w:val="22"/>
                <w:shd w:val="clear" w:color="auto" w:fill="FFFFFF"/>
              </w:rPr>
              <w:t xml:space="preserve"> A kötbér kumulált összegének felső határa a – az ÁFA nélkül számított - vállalkozói díj 20 %-</w:t>
            </w:r>
            <w:proofErr w:type="gramStart"/>
            <w:r w:rsidRPr="00265BA0">
              <w:rPr>
                <w:rFonts w:ascii="Garamond" w:hAnsi="Garamond"/>
                <w:color w:val="0070C0"/>
                <w:sz w:val="22"/>
                <w:szCs w:val="22"/>
                <w:shd w:val="clear" w:color="auto" w:fill="FFFFFF"/>
              </w:rPr>
              <w:t>a.</w:t>
            </w:r>
            <w:proofErr w:type="gramEnd"/>
            <w:r w:rsidRPr="00265BA0">
              <w:rPr>
                <w:rFonts w:ascii="Garamond" w:hAnsi="Garamond"/>
                <w:color w:val="0070C0"/>
                <w:sz w:val="22"/>
                <w:szCs w:val="22"/>
                <w:shd w:val="clear" w:color="auto" w:fill="FFFFFF"/>
              </w:rPr>
              <w:t xml:space="preserve"> A kötbéralap meghatározását a szerződéstervezet tartalmazza</w:t>
            </w:r>
          </w:p>
          <w:p w14:paraId="7978461C" w14:textId="77777777" w:rsidR="00276787" w:rsidRPr="00265BA0" w:rsidRDefault="00276787" w:rsidP="009B0E35">
            <w:pPr>
              <w:jc w:val="both"/>
              <w:outlineLvl w:val="0"/>
              <w:rPr>
                <w:rFonts w:ascii="Garamond" w:hAnsi="Garamond"/>
                <w:color w:val="0070C0"/>
                <w:sz w:val="22"/>
                <w:szCs w:val="22"/>
                <w:shd w:val="clear" w:color="auto" w:fill="FFFFFF"/>
              </w:rPr>
            </w:pPr>
          </w:p>
          <w:p w14:paraId="16268AB9" w14:textId="77777777" w:rsidR="00276787" w:rsidRPr="00265BA0" w:rsidRDefault="00276787" w:rsidP="009B0E35">
            <w:pPr>
              <w:jc w:val="both"/>
              <w:outlineLvl w:val="0"/>
              <w:rPr>
                <w:rFonts w:ascii="Garamond" w:hAnsi="Garamond"/>
                <w:color w:val="0070C0"/>
                <w:sz w:val="22"/>
                <w:szCs w:val="22"/>
                <w:shd w:val="clear" w:color="auto" w:fill="FFFFFF"/>
              </w:rPr>
            </w:pPr>
            <w:r w:rsidRPr="00265BA0">
              <w:rPr>
                <w:rFonts w:ascii="Garamond" w:hAnsi="Garamond"/>
                <w:color w:val="0070C0"/>
                <w:sz w:val="22"/>
                <w:szCs w:val="22"/>
                <w:u w:val="single"/>
                <w:shd w:val="clear" w:color="auto" w:fill="FFFFFF"/>
              </w:rPr>
              <w:t>Meghiúsulási kötbér:</w:t>
            </w:r>
            <w:r w:rsidRPr="00265BA0">
              <w:rPr>
                <w:rFonts w:ascii="Garamond" w:hAnsi="Garamond"/>
                <w:color w:val="0070C0"/>
                <w:sz w:val="22"/>
                <w:szCs w:val="22"/>
                <w:shd w:val="clear" w:color="auto" w:fill="FFFFFF"/>
              </w:rPr>
              <w:t xml:space="preserve"> a – az ÁFA nélkül számított - vállalkozói díj 20%-</w:t>
            </w:r>
            <w:proofErr w:type="gramStart"/>
            <w:r w:rsidRPr="00265BA0">
              <w:rPr>
                <w:rFonts w:ascii="Garamond" w:hAnsi="Garamond"/>
                <w:color w:val="0070C0"/>
                <w:sz w:val="22"/>
                <w:szCs w:val="22"/>
                <w:shd w:val="clear" w:color="auto" w:fill="FFFFFF"/>
              </w:rPr>
              <w:t>a.</w:t>
            </w:r>
            <w:proofErr w:type="gramEnd"/>
            <w:r w:rsidRPr="00265BA0">
              <w:rPr>
                <w:rFonts w:ascii="Garamond" w:hAnsi="Garamond"/>
                <w:color w:val="0070C0"/>
                <w:sz w:val="22"/>
                <w:szCs w:val="22"/>
                <w:shd w:val="clear" w:color="auto" w:fill="FFFFFF"/>
              </w:rPr>
              <w:t xml:space="preserve"> A meghiúsulási kötbér alapja a – az ÁFA nélkül számított - vállalkozói díj.</w:t>
            </w:r>
          </w:p>
          <w:p w14:paraId="5FA49A12" w14:textId="77777777" w:rsidR="00276787" w:rsidRPr="00265BA0" w:rsidRDefault="00276787" w:rsidP="009B0E35">
            <w:pPr>
              <w:jc w:val="both"/>
              <w:outlineLvl w:val="0"/>
              <w:rPr>
                <w:rFonts w:ascii="Garamond" w:hAnsi="Garamond"/>
                <w:color w:val="0070C0"/>
                <w:sz w:val="22"/>
                <w:szCs w:val="22"/>
                <w:shd w:val="clear" w:color="auto" w:fill="FFFFFF"/>
              </w:rPr>
            </w:pPr>
          </w:p>
          <w:p w14:paraId="48B78D97" w14:textId="5F339B49" w:rsidR="00276787" w:rsidRPr="00265BA0" w:rsidRDefault="00276787" w:rsidP="009B0E35">
            <w:pPr>
              <w:jc w:val="both"/>
              <w:outlineLvl w:val="0"/>
              <w:rPr>
                <w:rFonts w:ascii="Garamond" w:hAnsi="Garamond"/>
                <w:color w:val="0070C0"/>
                <w:sz w:val="22"/>
                <w:szCs w:val="22"/>
                <w:shd w:val="clear" w:color="auto" w:fill="FFFFFF"/>
              </w:rPr>
            </w:pPr>
            <w:r w:rsidRPr="00265BA0">
              <w:rPr>
                <w:rFonts w:ascii="Garamond" w:hAnsi="Garamond"/>
                <w:color w:val="0070C0"/>
                <w:sz w:val="22"/>
                <w:szCs w:val="22"/>
                <w:u w:val="single"/>
                <w:shd w:val="clear" w:color="auto" w:fill="FFFFFF"/>
              </w:rPr>
              <w:t>Jótállás:</w:t>
            </w:r>
            <w:r w:rsidRPr="00265BA0">
              <w:rPr>
                <w:rFonts w:ascii="Garamond" w:hAnsi="Garamond"/>
                <w:color w:val="0070C0"/>
                <w:sz w:val="22"/>
                <w:szCs w:val="22"/>
                <w:shd w:val="clear" w:color="auto" w:fill="FFFFFF"/>
              </w:rPr>
              <w:t xml:space="preserve"> a sikeres műszaki átadás-átvételi eljárást dokumentáló jegyzőkönyv keltétől számított min. 36 hónap, szerződéstervezetben részletezettek szerint (ajánlattevő vállalása szerint).</w:t>
            </w:r>
          </w:p>
          <w:p w14:paraId="59D926D8" w14:textId="7AB418D0" w:rsidR="00265BA0" w:rsidRPr="00265BA0" w:rsidRDefault="00265BA0" w:rsidP="009B0E35">
            <w:pPr>
              <w:jc w:val="both"/>
              <w:outlineLvl w:val="0"/>
              <w:rPr>
                <w:rFonts w:ascii="Garamond" w:hAnsi="Garamond"/>
                <w:color w:val="0070C0"/>
                <w:sz w:val="22"/>
                <w:szCs w:val="22"/>
                <w:shd w:val="clear" w:color="auto" w:fill="FFFFFF"/>
              </w:rPr>
            </w:pPr>
          </w:p>
          <w:p w14:paraId="6A28D66D" w14:textId="224D5F4A" w:rsidR="00265BA0" w:rsidRPr="00265BA0" w:rsidRDefault="00265BA0" w:rsidP="00265BA0">
            <w:pPr>
              <w:widowControl/>
              <w:jc w:val="both"/>
              <w:rPr>
                <w:rFonts w:ascii="Garamond" w:eastAsia="DejaVuSerif" w:hAnsi="Garamond" w:cs="DejaVuSerif"/>
                <w:color w:val="0070C0"/>
                <w:sz w:val="22"/>
                <w:szCs w:val="22"/>
              </w:rPr>
            </w:pPr>
            <w:proofErr w:type="spellStart"/>
            <w:r w:rsidRPr="00B3011E">
              <w:rPr>
                <w:rFonts w:ascii="Garamond" w:eastAsia="DejaVuSerif" w:hAnsi="Garamond" w:cs="DejaVuSerif"/>
                <w:color w:val="0070C0"/>
                <w:sz w:val="22"/>
                <w:szCs w:val="22"/>
                <w:u w:val="single"/>
              </w:rPr>
              <w:t>Jólteljesítési</w:t>
            </w:r>
            <w:proofErr w:type="spellEnd"/>
            <w:r w:rsidRPr="00B3011E">
              <w:rPr>
                <w:rFonts w:ascii="Garamond" w:eastAsia="DejaVuSerif" w:hAnsi="Garamond" w:cs="DejaVuSerif"/>
                <w:color w:val="0070C0"/>
                <w:sz w:val="22"/>
                <w:szCs w:val="22"/>
                <w:u w:val="single"/>
              </w:rPr>
              <w:t xml:space="preserve"> biztosíték:</w:t>
            </w:r>
            <w:r w:rsidRPr="00265BA0">
              <w:rPr>
                <w:rFonts w:ascii="Garamond" w:eastAsia="DejaVuSerif" w:hAnsi="Garamond" w:cs="DejaVuSerif"/>
                <w:color w:val="0070C0"/>
                <w:sz w:val="22"/>
                <w:szCs w:val="22"/>
              </w:rPr>
              <w:t xml:space="preserve"> A Kbt. 134. § (2) és (4) bekezdése szerinti határidőben (átadás-átvétel) a Kbt. 134. § (6) bekezdés a) pontja szerinti formában, a nettó ajánlati ár 5 %-</w:t>
            </w:r>
            <w:proofErr w:type="gramStart"/>
            <w:r w:rsidRPr="00265BA0">
              <w:rPr>
                <w:rFonts w:ascii="Garamond" w:eastAsia="DejaVuSerif" w:hAnsi="Garamond" w:cs="DejaVuSerif"/>
                <w:color w:val="0070C0"/>
                <w:sz w:val="22"/>
                <w:szCs w:val="22"/>
              </w:rPr>
              <w:t>a.</w:t>
            </w:r>
            <w:proofErr w:type="gramEnd"/>
            <w:r w:rsidRPr="00265BA0">
              <w:rPr>
                <w:rFonts w:ascii="Garamond" w:eastAsia="DejaVuSerif" w:hAnsi="Garamond" w:cs="DejaVuSerif"/>
                <w:color w:val="0070C0"/>
                <w:sz w:val="22"/>
                <w:szCs w:val="22"/>
              </w:rPr>
              <w:t xml:space="preserve"> Ajánlattevőnek a Kbt. 134. § (5) bekezdése szerint nyilatkozni szükséges az ajánlatban a </w:t>
            </w:r>
            <w:proofErr w:type="spellStart"/>
            <w:r w:rsidRPr="00265BA0">
              <w:rPr>
                <w:rFonts w:ascii="Garamond" w:eastAsia="DejaVuSerif" w:hAnsi="Garamond" w:cs="DejaVuSerif"/>
                <w:color w:val="0070C0"/>
                <w:sz w:val="22"/>
                <w:szCs w:val="22"/>
              </w:rPr>
              <w:t>jólteljesítési</w:t>
            </w:r>
            <w:proofErr w:type="spellEnd"/>
            <w:r w:rsidRPr="00265BA0">
              <w:rPr>
                <w:rFonts w:ascii="Garamond" w:eastAsia="DejaVuSerif" w:hAnsi="Garamond" w:cs="DejaVuSerif"/>
                <w:color w:val="0070C0"/>
                <w:sz w:val="22"/>
                <w:szCs w:val="22"/>
              </w:rPr>
              <w:t xml:space="preserve"> biztosíték határidőre történő rendelkezésre bocsátásáról.</w:t>
            </w:r>
          </w:p>
          <w:p w14:paraId="44BFA6A8" w14:textId="77777777" w:rsidR="00276787" w:rsidRPr="00265BA0" w:rsidRDefault="00276787" w:rsidP="009B0E35">
            <w:pPr>
              <w:jc w:val="both"/>
              <w:outlineLvl w:val="0"/>
              <w:rPr>
                <w:rFonts w:ascii="Garamond" w:hAnsi="Garamond"/>
                <w:color w:val="0070C0"/>
                <w:sz w:val="22"/>
                <w:szCs w:val="22"/>
                <w:shd w:val="clear" w:color="auto" w:fill="FFFFFF"/>
              </w:rPr>
            </w:pPr>
          </w:p>
          <w:p w14:paraId="69E62F4D" w14:textId="6FF514A7" w:rsidR="00340854" w:rsidRPr="00265BA0" w:rsidRDefault="00276787" w:rsidP="009B0E35">
            <w:pPr>
              <w:ind w:left="56" w:right="56"/>
              <w:jc w:val="both"/>
              <w:rPr>
                <w:rFonts w:ascii="Garamond" w:eastAsia="Calibri" w:hAnsi="Garamond"/>
                <w:color w:val="0070C0"/>
                <w:shd w:val="clear" w:color="auto" w:fill="FFFFFF"/>
              </w:rPr>
            </w:pPr>
            <w:r w:rsidRPr="00265BA0">
              <w:rPr>
                <w:rFonts w:ascii="Garamond" w:hAnsi="Garamond"/>
                <w:color w:val="0070C0"/>
                <w:sz w:val="22"/>
                <w:szCs w:val="22"/>
                <w:shd w:val="clear" w:color="auto" w:fill="FFFFFF"/>
              </w:rPr>
              <w:t>Részletes feltételek a kivitelezési szerződésben.</w:t>
            </w:r>
          </w:p>
          <w:p w14:paraId="3EB18340" w14:textId="77777777" w:rsidR="0000154B" w:rsidRPr="000C1510" w:rsidRDefault="0000154B" w:rsidP="0000154B">
            <w:pPr>
              <w:ind w:left="56" w:right="56"/>
              <w:rPr>
                <w:rFonts w:ascii="Garamond" w:hAnsi="Garamond"/>
              </w:rPr>
            </w:pPr>
          </w:p>
        </w:tc>
      </w:tr>
      <w:tr w:rsidR="00340854" w:rsidRPr="000C1510" w14:paraId="2F357E0E"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4ABB1009" w14:textId="77777777" w:rsidR="00975034" w:rsidRDefault="00340854" w:rsidP="009B0E35">
            <w:pPr>
              <w:ind w:left="56" w:right="56"/>
              <w:jc w:val="both"/>
              <w:rPr>
                <w:rFonts w:ascii="Garamond" w:hAnsi="Garamond"/>
              </w:rPr>
            </w:pPr>
            <w:r w:rsidRPr="000C1510">
              <w:rPr>
                <w:rFonts w:ascii="Garamond" w:hAnsi="Garamond"/>
                <w:sz w:val="22"/>
                <w:szCs w:val="22"/>
              </w:rPr>
              <w:t xml:space="preserve"> </w:t>
            </w:r>
            <w:r w:rsidRPr="000C1510">
              <w:rPr>
                <w:rFonts w:ascii="Garamond" w:hAnsi="Garamond"/>
                <w:b/>
                <w:bCs/>
                <w:sz w:val="22"/>
                <w:szCs w:val="22"/>
              </w:rPr>
              <w:t>III.1.7) Az ellenszolgáltatás teljesítésének feltételei és / vagy hivatkozás a vonatkozó jogszabályi rendelkezésekre:</w:t>
            </w:r>
            <w:r w:rsidR="00975034" w:rsidRPr="000C1510">
              <w:rPr>
                <w:rFonts w:ascii="Garamond" w:hAnsi="Garamond"/>
                <w:sz w:val="22"/>
                <w:szCs w:val="22"/>
              </w:rPr>
              <w:t xml:space="preserve"> </w:t>
            </w:r>
          </w:p>
          <w:p w14:paraId="05630F53" w14:textId="77777777" w:rsidR="000A4AE6" w:rsidRPr="000C1510" w:rsidRDefault="000A4AE6" w:rsidP="009B0E35">
            <w:pPr>
              <w:ind w:left="56" w:right="56"/>
              <w:jc w:val="both"/>
              <w:rPr>
                <w:rFonts w:ascii="Garamond" w:hAnsi="Garamond"/>
              </w:rPr>
            </w:pPr>
          </w:p>
          <w:p w14:paraId="35C7730B" w14:textId="18CD1A7C" w:rsidR="00276787" w:rsidRPr="00E030A1" w:rsidRDefault="00276787" w:rsidP="009B0E35">
            <w:pPr>
              <w:jc w:val="both"/>
              <w:outlineLvl w:val="0"/>
              <w:rPr>
                <w:rFonts w:ascii="Garamond" w:hAnsi="Garamond"/>
                <w:color w:val="336699"/>
                <w:shd w:val="clear" w:color="auto" w:fill="FFFFFF"/>
              </w:rPr>
            </w:pPr>
            <w:r w:rsidRPr="007356E2">
              <w:rPr>
                <w:rFonts w:ascii="Garamond" w:hAnsi="Garamond"/>
                <w:color w:val="336699"/>
                <w:shd w:val="clear" w:color="auto" w:fill="FFFFFF"/>
              </w:rPr>
              <w:t xml:space="preserve">Ellenszolgáltatás </w:t>
            </w:r>
            <w:r w:rsidR="007356E2" w:rsidRPr="007356E2">
              <w:rPr>
                <w:rFonts w:ascii="Garamond" w:hAnsi="Garamond"/>
                <w:color w:val="0070C0"/>
                <w:sz w:val="22"/>
                <w:szCs w:val="22"/>
                <w:shd w:val="clear" w:color="auto" w:fill="FFFFFF"/>
              </w:rPr>
              <w:t xml:space="preserve">a </w:t>
            </w:r>
            <w:r w:rsidR="007356E2" w:rsidRPr="007356E2">
              <w:rPr>
                <w:rFonts w:ascii="Garamond" w:eastAsia="DejaVuSerif" w:hAnsi="Garamond" w:cs="DejaVuSerif"/>
                <w:color w:val="0070C0"/>
                <w:sz w:val="22"/>
                <w:szCs w:val="22"/>
              </w:rPr>
              <w:t>„Zöld városközpont kialakítása Tiszavasváriban” TOP-2.12-15-SB1-2017-00028</w:t>
            </w:r>
            <w:r w:rsidRPr="007356E2">
              <w:rPr>
                <w:rFonts w:ascii="Garamond" w:hAnsi="Garamond"/>
                <w:color w:val="0070C0"/>
                <w:shd w:val="clear" w:color="auto" w:fill="FFFFFF"/>
              </w:rPr>
              <w:t xml:space="preserve"> </w:t>
            </w:r>
            <w:r w:rsidRPr="007356E2">
              <w:rPr>
                <w:rFonts w:ascii="Garamond" w:hAnsi="Garamond"/>
                <w:color w:val="336699"/>
                <w:shd w:val="clear" w:color="auto" w:fill="FFFFFF"/>
              </w:rPr>
              <w:t>azonosítószámú projekt terhére. Tartalékkeret nincs. A támogatási int: 100,000000 %, a kifizetés formája: utófinanszírozás.</w:t>
            </w:r>
          </w:p>
          <w:p w14:paraId="3F953A3F" w14:textId="77777777" w:rsidR="00276787" w:rsidRPr="00E030A1" w:rsidRDefault="00276787" w:rsidP="009B0E35">
            <w:pPr>
              <w:jc w:val="both"/>
              <w:outlineLvl w:val="0"/>
              <w:rPr>
                <w:rFonts w:ascii="Garamond" w:hAnsi="Garamond"/>
                <w:color w:val="336699"/>
                <w:shd w:val="clear" w:color="auto" w:fill="FFFFFF"/>
              </w:rPr>
            </w:pPr>
          </w:p>
          <w:p w14:paraId="5AE86724" w14:textId="08E37FFD" w:rsidR="00276787" w:rsidRPr="00276787" w:rsidRDefault="00276787" w:rsidP="009B0E35">
            <w:pPr>
              <w:jc w:val="both"/>
              <w:outlineLvl w:val="0"/>
              <w:rPr>
                <w:rFonts w:ascii="Garamond" w:hAnsi="Garamond"/>
                <w:color w:val="336699"/>
                <w:shd w:val="clear" w:color="auto" w:fill="FFFFFF"/>
              </w:rPr>
            </w:pPr>
            <w:r w:rsidRPr="00E030A1">
              <w:rPr>
                <w:rFonts w:ascii="Garamond" w:hAnsi="Garamond"/>
                <w:color w:val="336699"/>
                <w:shd w:val="clear" w:color="auto" w:fill="FFFFFF"/>
              </w:rPr>
              <w:t>A számlák</w:t>
            </w:r>
            <w:r w:rsidR="00F41B75" w:rsidRPr="00E030A1">
              <w:rPr>
                <w:rFonts w:ascii="Garamond" w:hAnsi="Garamond"/>
                <w:color w:val="336699"/>
                <w:shd w:val="clear" w:color="auto" w:fill="FFFFFF"/>
              </w:rPr>
              <w:t xml:space="preserve"> kifizetésére a</w:t>
            </w:r>
            <w:r w:rsidR="00F41B75">
              <w:rPr>
                <w:rFonts w:ascii="Garamond" w:hAnsi="Garamond"/>
                <w:color w:val="336699"/>
                <w:shd w:val="clear" w:color="auto" w:fill="FFFFFF"/>
              </w:rPr>
              <w:t xml:space="preserve"> Kbt. 135. § (1), </w:t>
            </w:r>
            <w:r w:rsidRPr="00276787">
              <w:rPr>
                <w:rFonts w:ascii="Garamond" w:hAnsi="Garamond"/>
                <w:color w:val="336699"/>
                <w:shd w:val="clear" w:color="auto" w:fill="FFFFFF"/>
              </w:rPr>
              <w:t xml:space="preserve">(3) és (5)-(6) bekezdései, a Ptk. 6:130. § (1)-(2) bekezdései, valamint a 322/2015. (X. 30.) Korm. rendelet 30-32. § és a </w:t>
            </w:r>
            <w:r w:rsidR="000106BA">
              <w:rPr>
                <w:rFonts w:ascii="Garamond" w:hAnsi="Garamond"/>
                <w:color w:val="336699"/>
                <w:shd w:val="clear" w:color="auto" w:fill="FFFFFF"/>
              </w:rPr>
              <w:t>32/</w:t>
            </w:r>
            <w:proofErr w:type="gramStart"/>
            <w:r w:rsidR="000106BA">
              <w:rPr>
                <w:rFonts w:ascii="Garamond" w:hAnsi="Garamond"/>
                <w:color w:val="336699"/>
                <w:shd w:val="clear" w:color="auto" w:fill="FFFFFF"/>
              </w:rPr>
              <w:t>A</w:t>
            </w:r>
            <w:proofErr w:type="gramEnd"/>
            <w:r w:rsidR="000106BA">
              <w:rPr>
                <w:rFonts w:ascii="Garamond" w:hAnsi="Garamond"/>
                <w:color w:val="336699"/>
                <w:shd w:val="clear" w:color="auto" w:fill="FFFFFF"/>
              </w:rPr>
              <w:t xml:space="preserve">. § </w:t>
            </w:r>
            <w:r w:rsidRPr="00276787">
              <w:rPr>
                <w:rFonts w:ascii="Garamond" w:hAnsi="Garamond"/>
                <w:color w:val="336699"/>
                <w:shd w:val="clear" w:color="auto" w:fill="FFFFFF"/>
              </w:rPr>
              <w:t>irányadóak.</w:t>
            </w:r>
          </w:p>
          <w:p w14:paraId="20C9AB45" w14:textId="77777777" w:rsidR="00276787" w:rsidRPr="00276787" w:rsidRDefault="00276787" w:rsidP="009B0E35">
            <w:pPr>
              <w:jc w:val="both"/>
              <w:outlineLvl w:val="0"/>
              <w:rPr>
                <w:rFonts w:ascii="Garamond" w:hAnsi="Garamond"/>
                <w:color w:val="336699"/>
                <w:shd w:val="clear" w:color="auto" w:fill="FFFFFF"/>
              </w:rPr>
            </w:pPr>
          </w:p>
          <w:p w14:paraId="73BC2BB6" w14:textId="77777777" w:rsidR="00276787" w:rsidRPr="00276787" w:rsidRDefault="00276787" w:rsidP="009B0E35">
            <w:pPr>
              <w:jc w:val="both"/>
              <w:outlineLvl w:val="0"/>
              <w:rPr>
                <w:rFonts w:ascii="Garamond" w:hAnsi="Garamond"/>
                <w:color w:val="336699"/>
                <w:shd w:val="clear" w:color="auto" w:fill="FFFFFF"/>
              </w:rPr>
            </w:pPr>
            <w:r w:rsidRPr="00276787">
              <w:rPr>
                <w:rFonts w:ascii="Garamond" w:hAnsi="Garamond"/>
                <w:color w:val="336699"/>
                <w:shd w:val="clear" w:color="auto" w:fill="FFFFFF"/>
              </w:rPr>
              <w:t xml:space="preserve">Fizetési ütemezés: </w:t>
            </w:r>
          </w:p>
          <w:p w14:paraId="14E5E76C" w14:textId="77777777" w:rsidR="00276787" w:rsidRPr="00276787" w:rsidRDefault="00276787" w:rsidP="009B0E35">
            <w:pPr>
              <w:jc w:val="both"/>
              <w:outlineLvl w:val="0"/>
              <w:rPr>
                <w:rFonts w:ascii="Garamond" w:hAnsi="Garamond"/>
                <w:color w:val="336699"/>
                <w:shd w:val="clear" w:color="auto" w:fill="FFFFFF"/>
              </w:rPr>
            </w:pPr>
          </w:p>
          <w:p w14:paraId="52EBC8EA" w14:textId="188BC073" w:rsidR="00276787" w:rsidRPr="00276787" w:rsidRDefault="00276787" w:rsidP="009B0E35">
            <w:pPr>
              <w:jc w:val="both"/>
              <w:outlineLvl w:val="0"/>
              <w:rPr>
                <w:rFonts w:ascii="Garamond" w:hAnsi="Garamond"/>
                <w:color w:val="336699"/>
                <w:shd w:val="clear" w:color="auto" w:fill="FFFFFF"/>
              </w:rPr>
            </w:pPr>
            <w:r w:rsidRPr="00276787">
              <w:rPr>
                <w:rFonts w:ascii="Garamond" w:hAnsi="Garamond"/>
                <w:color w:val="336699"/>
                <w:shd w:val="clear" w:color="auto" w:fill="FFFFFF"/>
              </w:rPr>
              <w:t>a)</w:t>
            </w:r>
            <w:r w:rsidRPr="00276787">
              <w:rPr>
                <w:rFonts w:ascii="Garamond" w:hAnsi="Garamond"/>
                <w:color w:val="336699"/>
                <w:shd w:val="clear" w:color="auto" w:fill="FFFFFF"/>
              </w:rPr>
              <w:tab/>
              <w:t xml:space="preserve">előleg: nettó Vállalkozói Díj </w:t>
            </w:r>
            <w:r w:rsidR="00D95C00">
              <w:rPr>
                <w:rFonts w:ascii="Garamond" w:hAnsi="Garamond"/>
                <w:color w:val="336699"/>
                <w:shd w:val="clear" w:color="auto" w:fill="FFFFFF"/>
              </w:rPr>
              <w:t xml:space="preserve">5 </w:t>
            </w:r>
            <w:r w:rsidRPr="00276787">
              <w:rPr>
                <w:rFonts w:ascii="Garamond" w:hAnsi="Garamond"/>
                <w:color w:val="336699"/>
                <w:shd w:val="clear" w:color="auto" w:fill="FFFFFF"/>
              </w:rPr>
              <w:t>%-</w:t>
            </w:r>
            <w:proofErr w:type="gramStart"/>
            <w:r w:rsidRPr="00276787">
              <w:rPr>
                <w:rFonts w:ascii="Garamond" w:hAnsi="Garamond"/>
                <w:color w:val="336699"/>
                <w:shd w:val="clear" w:color="auto" w:fill="FFFFFF"/>
              </w:rPr>
              <w:t>a.</w:t>
            </w:r>
            <w:proofErr w:type="gramEnd"/>
            <w:r w:rsidRPr="00276787">
              <w:rPr>
                <w:rFonts w:ascii="Garamond" w:hAnsi="Garamond"/>
                <w:color w:val="336699"/>
                <w:shd w:val="clear" w:color="auto" w:fill="FFFFFF"/>
              </w:rPr>
              <w:t xml:space="preserve"> </w:t>
            </w:r>
          </w:p>
          <w:p w14:paraId="2819430D" w14:textId="77777777" w:rsidR="009B0E35" w:rsidRDefault="00276787" w:rsidP="009B0E35">
            <w:pPr>
              <w:jc w:val="both"/>
              <w:outlineLvl w:val="0"/>
              <w:rPr>
                <w:rFonts w:ascii="Garamond" w:hAnsi="Garamond"/>
                <w:color w:val="336699"/>
                <w:shd w:val="clear" w:color="auto" w:fill="FFFFFF"/>
              </w:rPr>
            </w:pPr>
            <w:r w:rsidRPr="00276787">
              <w:rPr>
                <w:rFonts w:ascii="Garamond" w:hAnsi="Garamond"/>
                <w:color w:val="336699"/>
                <w:shd w:val="clear" w:color="auto" w:fill="FFFFFF"/>
              </w:rPr>
              <w:t>b)</w:t>
            </w:r>
            <w:r w:rsidRPr="00276787">
              <w:rPr>
                <w:rFonts w:ascii="Garamond" w:hAnsi="Garamond"/>
                <w:color w:val="336699"/>
                <w:shd w:val="clear" w:color="auto" w:fill="FFFFFF"/>
              </w:rPr>
              <w:tab/>
              <w:t xml:space="preserve">részszámla: </w:t>
            </w:r>
          </w:p>
          <w:p w14:paraId="7F07F5C4" w14:textId="491193A2" w:rsidR="00276787" w:rsidRPr="00276787" w:rsidRDefault="00276787" w:rsidP="009B0E35">
            <w:pPr>
              <w:jc w:val="both"/>
              <w:outlineLvl w:val="0"/>
              <w:rPr>
                <w:rFonts w:ascii="Garamond" w:hAnsi="Garamond"/>
                <w:color w:val="336699"/>
                <w:shd w:val="clear" w:color="auto" w:fill="FFFFFF"/>
              </w:rPr>
            </w:pPr>
            <w:r w:rsidRPr="00276787">
              <w:rPr>
                <w:rFonts w:ascii="Garamond" w:hAnsi="Garamond"/>
                <w:color w:val="336699"/>
                <w:shd w:val="clear" w:color="auto" w:fill="FFFFFF"/>
              </w:rPr>
              <w:t xml:space="preserve"> Vállalkozói Díj </w:t>
            </w:r>
            <w:r w:rsidR="00D95C00">
              <w:rPr>
                <w:rFonts w:ascii="Garamond" w:hAnsi="Garamond"/>
                <w:color w:val="336699"/>
                <w:shd w:val="clear" w:color="auto" w:fill="FFFFFF"/>
              </w:rPr>
              <w:t>1</w:t>
            </w:r>
            <w:r w:rsidRPr="00276787">
              <w:rPr>
                <w:rFonts w:ascii="Garamond" w:hAnsi="Garamond"/>
                <w:color w:val="336699"/>
                <w:shd w:val="clear" w:color="auto" w:fill="FFFFFF"/>
              </w:rPr>
              <w:t xml:space="preserve">5%-ának megfelelő mértékű részszámla, </w:t>
            </w:r>
            <w:r w:rsidR="00D95C00">
              <w:rPr>
                <w:rFonts w:ascii="Garamond" w:hAnsi="Garamond"/>
                <w:color w:val="336699"/>
                <w:shd w:val="clear" w:color="auto" w:fill="FFFFFF"/>
              </w:rPr>
              <w:t>1</w:t>
            </w:r>
            <w:r w:rsidRPr="00276787">
              <w:rPr>
                <w:rFonts w:ascii="Garamond" w:hAnsi="Garamond"/>
                <w:color w:val="336699"/>
                <w:shd w:val="clear" w:color="auto" w:fill="FFFFFF"/>
              </w:rPr>
              <w:t>5%-os készültségi foknál</w:t>
            </w:r>
          </w:p>
          <w:p w14:paraId="6F6C632D" w14:textId="34737B50" w:rsidR="00276787" w:rsidRPr="00276787" w:rsidRDefault="00276787" w:rsidP="009B0E35">
            <w:pPr>
              <w:jc w:val="both"/>
              <w:outlineLvl w:val="0"/>
              <w:rPr>
                <w:rFonts w:ascii="Garamond" w:hAnsi="Garamond"/>
                <w:color w:val="336699"/>
                <w:shd w:val="clear" w:color="auto" w:fill="FFFFFF"/>
              </w:rPr>
            </w:pPr>
            <w:r w:rsidRPr="00276787">
              <w:rPr>
                <w:rFonts w:ascii="Garamond" w:hAnsi="Garamond"/>
                <w:color w:val="336699"/>
                <w:shd w:val="clear" w:color="auto" w:fill="FFFFFF"/>
              </w:rPr>
              <w:t xml:space="preserve"> Vállalkozói Díj </w:t>
            </w:r>
            <w:r w:rsidR="008073FC">
              <w:rPr>
                <w:rFonts w:ascii="Garamond" w:hAnsi="Garamond"/>
                <w:color w:val="336699"/>
                <w:shd w:val="clear" w:color="auto" w:fill="FFFFFF"/>
              </w:rPr>
              <w:t>1</w:t>
            </w:r>
            <w:r w:rsidR="00D95C00">
              <w:rPr>
                <w:rFonts w:ascii="Garamond" w:hAnsi="Garamond"/>
                <w:color w:val="336699"/>
                <w:shd w:val="clear" w:color="auto" w:fill="FFFFFF"/>
              </w:rPr>
              <w:t>0</w:t>
            </w:r>
            <w:r w:rsidRPr="00276787">
              <w:rPr>
                <w:rFonts w:ascii="Garamond" w:hAnsi="Garamond"/>
                <w:color w:val="336699"/>
                <w:shd w:val="clear" w:color="auto" w:fill="FFFFFF"/>
              </w:rPr>
              <w:t xml:space="preserve">%-ának megfelelő mértékű részszámla, </w:t>
            </w:r>
            <w:r w:rsidR="008073FC">
              <w:rPr>
                <w:rFonts w:ascii="Garamond" w:hAnsi="Garamond"/>
                <w:color w:val="336699"/>
                <w:shd w:val="clear" w:color="auto" w:fill="FFFFFF"/>
              </w:rPr>
              <w:t>2</w:t>
            </w:r>
            <w:r w:rsidRPr="00276787">
              <w:rPr>
                <w:rFonts w:ascii="Garamond" w:hAnsi="Garamond"/>
                <w:color w:val="336699"/>
                <w:shd w:val="clear" w:color="auto" w:fill="FFFFFF"/>
              </w:rPr>
              <w:t>5%-os készültségi foknál</w:t>
            </w:r>
          </w:p>
          <w:p w14:paraId="2C25A2AB" w14:textId="3E632EDE" w:rsidR="00276787" w:rsidRDefault="00276787" w:rsidP="009B0E35">
            <w:pPr>
              <w:jc w:val="both"/>
              <w:outlineLvl w:val="0"/>
              <w:rPr>
                <w:rFonts w:ascii="Garamond" w:hAnsi="Garamond"/>
                <w:color w:val="336699"/>
                <w:shd w:val="clear" w:color="auto" w:fill="FFFFFF"/>
              </w:rPr>
            </w:pPr>
            <w:r w:rsidRPr="00276787">
              <w:rPr>
                <w:rFonts w:ascii="Garamond" w:hAnsi="Garamond"/>
                <w:color w:val="336699"/>
                <w:shd w:val="clear" w:color="auto" w:fill="FFFFFF"/>
              </w:rPr>
              <w:t xml:space="preserve"> Vállalkozói Díj 2</w:t>
            </w:r>
            <w:r w:rsidR="008073FC">
              <w:rPr>
                <w:rFonts w:ascii="Garamond" w:hAnsi="Garamond"/>
                <w:color w:val="336699"/>
                <w:shd w:val="clear" w:color="auto" w:fill="FFFFFF"/>
              </w:rPr>
              <w:t>5</w:t>
            </w:r>
            <w:r w:rsidRPr="00276787">
              <w:rPr>
                <w:rFonts w:ascii="Garamond" w:hAnsi="Garamond"/>
                <w:color w:val="336699"/>
                <w:shd w:val="clear" w:color="auto" w:fill="FFFFFF"/>
              </w:rPr>
              <w:t xml:space="preserve">%-ának megfelelő mértékű részszámla, </w:t>
            </w:r>
            <w:r w:rsidR="008073FC">
              <w:rPr>
                <w:rFonts w:ascii="Garamond" w:hAnsi="Garamond"/>
                <w:color w:val="336699"/>
                <w:shd w:val="clear" w:color="auto" w:fill="FFFFFF"/>
              </w:rPr>
              <w:t>50</w:t>
            </w:r>
            <w:r w:rsidRPr="00276787">
              <w:rPr>
                <w:rFonts w:ascii="Garamond" w:hAnsi="Garamond"/>
                <w:color w:val="336699"/>
                <w:shd w:val="clear" w:color="auto" w:fill="FFFFFF"/>
              </w:rPr>
              <w:t>%-os készültségi foknál</w:t>
            </w:r>
          </w:p>
          <w:p w14:paraId="145CAF36" w14:textId="5F44ECFB" w:rsidR="008073FC" w:rsidRDefault="008073FC" w:rsidP="008073FC">
            <w:pPr>
              <w:jc w:val="both"/>
              <w:outlineLvl w:val="0"/>
              <w:rPr>
                <w:rFonts w:ascii="Garamond" w:hAnsi="Garamond"/>
                <w:color w:val="336699"/>
                <w:shd w:val="clear" w:color="auto" w:fill="FFFFFF"/>
              </w:rPr>
            </w:pPr>
            <w:r w:rsidRPr="00276787">
              <w:rPr>
                <w:rFonts w:ascii="Garamond" w:hAnsi="Garamond"/>
                <w:color w:val="336699"/>
                <w:shd w:val="clear" w:color="auto" w:fill="FFFFFF"/>
              </w:rPr>
              <w:t xml:space="preserve"> Vállalkozói Díj 2</w:t>
            </w:r>
            <w:r>
              <w:rPr>
                <w:rFonts w:ascii="Garamond" w:hAnsi="Garamond"/>
                <w:color w:val="336699"/>
                <w:shd w:val="clear" w:color="auto" w:fill="FFFFFF"/>
              </w:rPr>
              <w:t>5</w:t>
            </w:r>
            <w:r w:rsidRPr="00276787">
              <w:rPr>
                <w:rFonts w:ascii="Garamond" w:hAnsi="Garamond"/>
                <w:color w:val="336699"/>
                <w:shd w:val="clear" w:color="auto" w:fill="FFFFFF"/>
              </w:rPr>
              <w:t xml:space="preserve">%-ának megfelelő mértékű részszámla, </w:t>
            </w:r>
            <w:r>
              <w:rPr>
                <w:rFonts w:ascii="Garamond" w:hAnsi="Garamond"/>
                <w:color w:val="336699"/>
                <w:shd w:val="clear" w:color="auto" w:fill="FFFFFF"/>
              </w:rPr>
              <w:t>75</w:t>
            </w:r>
            <w:r w:rsidRPr="00276787">
              <w:rPr>
                <w:rFonts w:ascii="Garamond" w:hAnsi="Garamond"/>
                <w:color w:val="336699"/>
                <w:shd w:val="clear" w:color="auto" w:fill="FFFFFF"/>
              </w:rPr>
              <w:t>%-os készültségi foknál</w:t>
            </w:r>
          </w:p>
          <w:p w14:paraId="374CB230" w14:textId="0B6EFFFC" w:rsidR="008073FC" w:rsidRPr="00276787" w:rsidRDefault="008073FC" w:rsidP="009B0E35">
            <w:pPr>
              <w:jc w:val="both"/>
              <w:outlineLvl w:val="0"/>
              <w:rPr>
                <w:rFonts w:ascii="Garamond" w:hAnsi="Garamond"/>
                <w:color w:val="336699"/>
                <w:shd w:val="clear" w:color="auto" w:fill="FFFFFF"/>
              </w:rPr>
            </w:pPr>
            <w:r w:rsidRPr="00276787">
              <w:rPr>
                <w:rFonts w:ascii="Garamond" w:hAnsi="Garamond"/>
                <w:color w:val="336699"/>
                <w:shd w:val="clear" w:color="auto" w:fill="FFFFFF"/>
              </w:rPr>
              <w:t xml:space="preserve"> Vállalkozói Díj </w:t>
            </w:r>
            <w:r>
              <w:rPr>
                <w:rFonts w:ascii="Garamond" w:hAnsi="Garamond"/>
                <w:color w:val="336699"/>
                <w:shd w:val="clear" w:color="auto" w:fill="FFFFFF"/>
              </w:rPr>
              <w:t>10</w:t>
            </w:r>
            <w:r w:rsidRPr="00276787">
              <w:rPr>
                <w:rFonts w:ascii="Garamond" w:hAnsi="Garamond"/>
                <w:color w:val="336699"/>
                <w:shd w:val="clear" w:color="auto" w:fill="FFFFFF"/>
              </w:rPr>
              <w:t xml:space="preserve">%-ának megfelelő mértékű részszámla, </w:t>
            </w:r>
            <w:r>
              <w:rPr>
                <w:rFonts w:ascii="Garamond" w:hAnsi="Garamond"/>
                <w:color w:val="336699"/>
                <w:shd w:val="clear" w:color="auto" w:fill="FFFFFF"/>
              </w:rPr>
              <w:t>85</w:t>
            </w:r>
            <w:r w:rsidRPr="00276787">
              <w:rPr>
                <w:rFonts w:ascii="Garamond" w:hAnsi="Garamond"/>
                <w:color w:val="336699"/>
                <w:shd w:val="clear" w:color="auto" w:fill="FFFFFF"/>
              </w:rPr>
              <w:t>%-os készültségi foknál</w:t>
            </w:r>
          </w:p>
          <w:p w14:paraId="3ADE548F" w14:textId="52E70E0E" w:rsidR="00276787" w:rsidRDefault="00C31F67" w:rsidP="009B0E35">
            <w:pPr>
              <w:jc w:val="both"/>
              <w:outlineLvl w:val="0"/>
              <w:rPr>
                <w:rFonts w:ascii="Garamond" w:hAnsi="Garamond"/>
                <w:color w:val="336699"/>
                <w:shd w:val="clear" w:color="auto" w:fill="FFFFFF"/>
              </w:rPr>
            </w:pPr>
            <w:r>
              <w:rPr>
                <w:rFonts w:ascii="Garamond" w:hAnsi="Garamond"/>
                <w:color w:val="336699"/>
                <w:shd w:val="clear" w:color="auto" w:fill="FFFFFF"/>
              </w:rPr>
              <w:t>c)</w:t>
            </w:r>
            <w:r>
              <w:rPr>
                <w:rFonts w:ascii="Garamond" w:hAnsi="Garamond"/>
                <w:color w:val="336699"/>
                <w:shd w:val="clear" w:color="auto" w:fill="FFFFFF"/>
              </w:rPr>
              <w:tab/>
              <w:t>végszámla:</w:t>
            </w:r>
            <w:bookmarkStart w:id="0" w:name="_GoBack"/>
            <w:bookmarkEnd w:id="0"/>
            <w:r w:rsidR="00276787" w:rsidRPr="00276787">
              <w:rPr>
                <w:rFonts w:ascii="Garamond" w:hAnsi="Garamond"/>
                <w:color w:val="336699"/>
                <w:shd w:val="clear" w:color="auto" w:fill="FFFFFF"/>
              </w:rPr>
              <w:t xml:space="preserve"> Vállalkozói Díj </w:t>
            </w:r>
            <w:r w:rsidR="008073FC">
              <w:rPr>
                <w:rFonts w:ascii="Garamond" w:hAnsi="Garamond"/>
                <w:color w:val="336699"/>
                <w:shd w:val="clear" w:color="auto" w:fill="FFFFFF"/>
              </w:rPr>
              <w:t>15</w:t>
            </w:r>
            <w:r w:rsidR="00276787" w:rsidRPr="00276787">
              <w:rPr>
                <w:rFonts w:ascii="Garamond" w:hAnsi="Garamond"/>
                <w:color w:val="336699"/>
                <w:shd w:val="clear" w:color="auto" w:fill="FFFFFF"/>
              </w:rPr>
              <w:t>%-ának megfelelő mértékű végszámla a teljesítési igazolás szerződésszerű aláírása után.</w:t>
            </w:r>
          </w:p>
          <w:p w14:paraId="35A9BEEB" w14:textId="4C0E03F4" w:rsidR="008073FC" w:rsidRDefault="008073FC" w:rsidP="009B0E35">
            <w:pPr>
              <w:jc w:val="both"/>
              <w:outlineLvl w:val="0"/>
              <w:rPr>
                <w:rFonts w:ascii="Garamond" w:hAnsi="Garamond"/>
                <w:color w:val="336699"/>
                <w:shd w:val="clear" w:color="auto" w:fill="FFFFFF"/>
              </w:rPr>
            </w:pPr>
          </w:p>
          <w:p w14:paraId="50BA8586" w14:textId="23A880ED" w:rsidR="008073FC" w:rsidRDefault="008073FC" w:rsidP="009B0E35">
            <w:pPr>
              <w:jc w:val="both"/>
              <w:outlineLvl w:val="0"/>
              <w:rPr>
                <w:rFonts w:ascii="Garamond" w:hAnsi="Garamond"/>
                <w:color w:val="336699"/>
                <w:shd w:val="clear" w:color="auto" w:fill="FFFFFF"/>
              </w:rPr>
            </w:pPr>
            <w:r>
              <w:rPr>
                <w:rFonts w:ascii="Garamond" w:hAnsi="Garamond"/>
                <w:color w:val="336699"/>
                <w:shd w:val="clear" w:color="auto" w:fill="FFFFFF"/>
              </w:rPr>
              <w:t>Az előleg a végszámlából kerül levonásra.</w:t>
            </w:r>
          </w:p>
          <w:p w14:paraId="3746C71D" w14:textId="77777777" w:rsidR="00A7389D" w:rsidRDefault="00A7389D" w:rsidP="009B0E35">
            <w:pPr>
              <w:jc w:val="both"/>
              <w:outlineLvl w:val="0"/>
              <w:rPr>
                <w:rFonts w:ascii="Garamond" w:hAnsi="Garamond"/>
                <w:color w:val="336699"/>
                <w:shd w:val="clear" w:color="auto" w:fill="FFFFFF"/>
              </w:rPr>
            </w:pPr>
          </w:p>
          <w:p w14:paraId="7414391D" w14:textId="77777777" w:rsidR="00276787" w:rsidRPr="00276787" w:rsidRDefault="00276787" w:rsidP="009B0E35">
            <w:pPr>
              <w:jc w:val="both"/>
              <w:rPr>
                <w:rFonts w:ascii="Garamond" w:hAnsi="Garamond"/>
                <w:color w:val="336699"/>
                <w:shd w:val="clear" w:color="auto" w:fill="FFFFFF"/>
              </w:rPr>
            </w:pPr>
            <w:r w:rsidRPr="00276787">
              <w:rPr>
                <w:rFonts w:ascii="Garamond" w:hAnsi="Garamond"/>
                <w:color w:val="336699"/>
                <w:shd w:val="clear" w:color="auto" w:fill="FFFFFF"/>
              </w:rPr>
              <w:t>Az ajánlatkérő köteles fogadni és feldolgozni az olyan elektronikus számlákat, amelyek megfelelnek az EN 16931-1:2017 számú európai szabványnak és az Európai Bizottság által e szabványhoz az Európai Unió Hivatalos Lapjában közzétett szintaxislistának.</w:t>
            </w:r>
          </w:p>
          <w:p w14:paraId="7E5ED500" w14:textId="77777777" w:rsidR="00276787" w:rsidRPr="00276787" w:rsidRDefault="00276787" w:rsidP="009B0E35">
            <w:pPr>
              <w:jc w:val="both"/>
              <w:outlineLvl w:val="0"/>
              <w:rPr>
                <w:rFonts w:ascii="Garamond" w:hAnsi="Garamond"/>
                <w:color w:val="336699"/>
                <w:shd w:val="clear" w:color="auto" w:fill="FFFFFF"/>
              </w:rPr>
            </w:pPr>
          </w:p>
          <w:p w14:paraId="29902AFC" w14:textId="171E6627" w:rsidR="008A767C" w:rsidRPr="000C1510" w:rsidRDefault="00276787" w:rsidP="009B0E35">
            <w:pPr>
              <w:jc w:val="both"/>
              <w:outlineLvl w:val="0"/>
              <w:rPr>
                <w:rFonts w:ascii="Garamond" w:hAnsi="Garamond"/>
                <w:color w:val="336699"/>
                <w:shd w:val="clear" w:color="auto" w:fill="FFFFFF"/>
              </w:rPr>
            </w:pPr>
            <w:r w:rsidRPr="00276787">
              <w:rPr>
                <w:rFonts w:ascii="Garamond" w:hAnsi="Garamond"/>
                <w:color w:val="336699"/>
                <w:shd w:val="clear" w:color="auto" w:fill="FFFFFF"/>
              </w:rPr>
              <w:t>Részletek a szerződéstervezetben.</w:t>
            </w:r>
          </w:p>
          <w:p w14:paraId="18311D15" w14:textId="734C512F" w:rsidR="0000154B" w:rsidRPr="000C1510" w:rsidRDefault="0000154B" w:rsidP="009B0E35">
            <w:pPr>
              <w:jc w:val="both"/>
              <w:outlineLvl w:val="0"/>
              <w:rPr>
                <w:rFonts w:ascii="Garamond" w:hAnsi="Garamond"/>
                <w:b/>
                <w:bCs/>
              </w:rPr>
            </w:pPr>
          </w:p>
        </w:tc>
      </w:tr>
      <w:tr w:rsidR="00340854" w:rsidRPr="000C1510" w14:paraId="35E9CC4B"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231A73E" w14:textId="77777777" w:rsidR="00340854" w:rsidRPr="000C1510" w:rsidRDefault="00340854">
            <w:pPr>
              <w:ind w:left="56" w:right="56"/>
              <w:rPr>
                <w:rFonts w:ascii="Garamond" w:hAnsi="Garamond"/>
                <w:b/>
                <w:bCs/>
              </w:rPr>
            </w:pPr>
            <w:r w:rsidRPr="000C1510">
              <w:rPr>
                <w:rFonts w:ascii="Garamond" w:hAnsi="Garamond"/>
                <w:sz w:val="22"/>
                <w:szCs w:val="22"/>
              </w:rPr>
              <w:lastRenderedPageBreak/>
              <w:t xml:space="preserve"> </w:t>
            </w:r>
            <w:r w:rsidRPr="000C1510">
              <w:rPr>
                <w:rFonts w:ascii="Garamond" w:hAnsi="Garamond"/>
                <w:b/>
                <w:bCs/>
                <w:sz w:val="22"/>
                <w:szCs w:val="22"/>
              </w:rPr>
              <w:t xml:space="preserve">III.1.8)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nyertes közös ajánlattevők által létrehozandó gazdálkodó szervezet:2</w:t>
            </w:r>
            <w:r w:rsidR="005A2056" w:rsidRPr="000C1510">
              <w:rPr>
                <w:rFonts w:ascii="Garamond" w:hAnsi="Garamond"/>
                <w:b/>
                <w:bCs/>
                <w:sz w:val="22"/>
                <w:szCs w:val="22"/>
              </w:rPr>
              <w:t xml:space="preserve"> </w:t>
            </w:r>
            <w:r w:rsidR="005A2056" w:rsidRPr="000C1510">
              <w:rPr>
                <w:rFonts w:ascii="Garamond" w:hAnsi="Garamond"/>
                <w:bCs/>
                <w:color w:val="4472C4" w:themeColor="accent5"/>
                <w:sz w:val="22"/>
                <w:szCs w:val="22"/>
              </w:rPr>
              <w:t>Az Ajánlatkérő nem teszi lehetővé (kizárja) a Kbt. 35. § (9) bekezdése alapján a gazdálkodó szervezet (projekttársaság) létrehozását.</w:t>
            </w:r>
          </w:p>
        </w:tc>
      </w:tr>
      <w:tr w:rsidR="00340854" w:rsidRPr="000C1510" w14:paraId="269C1061" w14:textId="77777777" w:rsidTr="00746F63">
        <w:tblPrEx>
          <w:jc w:val="left"/>
        </w:tblPrEx>
        <w:trPr>
          <w:gridBefore w:val="1"/>
          <w:gridAfter w:val="2"/>
          <w:wBefore w:w="142" w:type="dxa"/>
          <w:wAfter w:w="157" w:type="dxa"/>
        </w:trPr>
        <w:tc>
          <w:tcPr>
            <w:tcW w:w="9496" w:type="dxa"/>
            <w:gridSpan w:val="9"/>
            <w:tcBorders>
              <w:top w:val="nil"/>
              <w:left w:val="nil"/>
              <w:bottom w:val="single" w:sz="4" w:space="0" w:color="auto"/>
              <w:right w:val="nil"/>
            </w:tcBorders>
          </w:tcPr>
          <w:p w14:paraId="654F19C2" w14:textId="77777777" w:rsidR="00340854" w:rsidRPr="000C1510" w:rsidRDefault="00340854">
            <w:pPr>
              <w:spacing w:before="120" w:after="120"/>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szerződéssel kapcsolatos feltételek</w:t>
            </w:r>
            <w:r w:rsidRPr="000C1510">
              <w:rPr>
                <w:rFonts w:ascii="Garamond" w:hAnsi="Garamond"/>
                <w:sz w:val="22"/>
                <w:szCs w:val="22"/>
              </w:rPr>
              <w:t>2</w:t>
            </w:r>
          </w:p>
        </w:tc>
      </w:tr>
      <w:tr w:rsidR="00340854" w:rsidRPr="000C1510" w14:paraId="7902867E"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4C2D181A"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 xml:space="preserve">(csak </w:t>
            </w:r>
            <w:proofErr w:type="spellStart"/>
            <w:r w:rsidRPr="000C1510">
              <w:rPr>
                <w:rFonts w:ascii="Garamond" w:hAnsi="Garamond"/>
                <w:i/>
                <w:iCs/>
                <w:sz w:val="22"/>
                <w:szCs w:val="22"/>
              </w:rPr>
              <w:t>szolgáltatásmegrendelés</w:t>
            </w:r>
            <w:proofErr w:type="spellEnd"/>
            <w:r w:rsidRPr="000C1510">
              <w:rPr>
                <w:rFonts w:ascii="Garamond" w:hAnsi="Garamond"/>
                <w:i/>
                <w:iCs/>
                <w:sz w:val="22"/>
                <w:szCs w:val="22"/>
              </w:rPr>
              <w:t xml:space="preserve"> esetében)</w:t>
            </w:r>
            <w:r w:rsidRPr="000C1510">
              <w:rPr>
                <w:rFonts w:ascii="Garamond" w:hAnsi="Garamond"/>
                <w:i/>
                <w:iCs/>
                <w:sz w:val="22"/>
                <w:szCs w:val="22"/>
              </w:rPr>
              <w:br/>
            </w:r>
            <w:r w:rsidRPr="000C1510">
              <w:rPr>
                <w:rFonts w:ascii="Garamond" w:hAnsi="Garamond"/>
                <w:sz w:val="22"/>
                <w:szCs w:val="22"/>
              </w:rP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szolgáltatás teljesítése egy meghatározott szakmához (képzettséghez) van kötve</w:t>
            </w:r>
            <w:r w:rsidRPr="000C1510">
              <w:rPr>
                <w:rFonts w:ascii="Garamond" w:hAnsi="Garamond"/>
                <w:sz w:val="22"/>
                <w:szCs w:val="22"/>
              </w:rPr>
              <w:br/>
              <w:t>A vonatkozó törvényi, rendeleti vagy közigazgatási rendelkezésre történő hivatkozás:</w:t>
            </w:r>
          </w:p>
        </w:tc>
      </w:tr>
      <w:tr w:rsidR="00340854" w:rsidRPr="000C1510" w14:paraId="09221213"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0EE82F0" w14:textId="77777777" w:rsidR="00340854" w:rsidRPr="000C1510" w:rsidRDefault="00340854">
            <w:pPr>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 xml:space="preserve">III.2.2)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teljesítésével kapcsolatos feltételek:</w:t>
            </w:r>
          </w:p>
        </w:tc>
      </w:tr>
      <w:tr w:rsidR="00340854" w:rsidRPr="000C1510" w14:paraId="7ECA21F6"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B1C1121" w14:textId="5FC3871C"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teljesítésében közreműködő személyekkel kapcsolatos információ </w:t>
            </w:r>
            <w:r w:rsidRPr="000C1510">
              <w:rPr>
                <w:rFonts w:ascii="Garamond" w:hAnsi="Garamond"/>
                <w:b/>
                <w:bCs/>
                <w:sz w:val="22"/>
                <w:szCs w:val="22"/>
              </w:rPr>
              <w:br/>
            </w:r>
            <w:r w:rsidR="004D152E" w:rsidRPr="004D152E">
              <w:rPr>
                <w:rFonts w:ascii="Garamond" w:hAnsi="Garamond"/>
                <w:color w:val="5B9BD5" w:themeColor="accent1"/>
                <w:sz w:val="22"/>
                <w:szCs w:val="22"/>
              </w:rPr>
              <w:t>X</w:t>
            </w:r>
            <w:r w:rsidRPr="004D152E">
              <w:rPr>
                <w:rFonts w:ascii="Garamond" w:hAnsi="Garamond"/>
                <w:color w:val="5B9BD5" w:themeColor="accent1"/>
                <w:sz w:val="22"/>
                <w:szCs w:val="22"/>
              </w:rPr>
              <w:t xml:space="preserve"> Az ajánlattevőknek közölniük kell a szerződés teljesítésében közreműködő személyek nevét és szakképzettségét</w:t>
            </w:r>
          </w:p>
        </w:tc>
      </w:tr>
      <w:tr w:rsidR="00340854" w:rsidRPr="000C1510" w14:paraId="464A8560"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nil"/>
              <w:right w:val="nil"/>
            </w:tcBorders>
          </w:tcPr>
          <w:p w14:paraId="2B85C7B0"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340854" w:rsidRPr="000C1510" w14:paraId="700A073E" w14:textId="77777777" w:rsidTr="00746F63">
        <w:tblPrEx>
          <w:jc w:val="left"/>
        </w:tblPrEx>
        <w:trPr>
          <w:gridBefore w:val="1"/>
          <w:gridAfter w:val="2"/>
          <w:wBefore w:w="142" w:type="dxa"/>
          <w:wAfter w:w="157" w:type="dxa"/>
        </w:trPr>
        <w:tc>
          <w:tcPr>
            <w:tcW w:w="9496" w:type="dxa"/>
            <w:gridSpan w:val="9"/>
            <w:tcBorders>
              <w:top w:val="nil"/>
              <w:left w:val="nil"/>
              <w:bottom w:val="single" w:sz="4" w:space="0" w:color="auto"/>
              <w:right w:val="nil"/>
            </w:tcBorders>
          </w:tcPr>
          <w:p w14:paraId="33EB96EE" w14:textId="77777777" w:rsidR="00340854" w:rsidRPr="000C1510" w:rsidRDefault="00340854">
            <w:pPr>
              <w:spacing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IV.1) Meghatározás</w:t>
            </w:r>
          </w:p>
        </w:tc>
      </w:tr>
      <w:tr w:rsidR="00276787" w:rsidRPr="00276787" w14:paraId="57FD811D"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4BC4CD1C" w14:textId="0441911B" w:rsidR="00340854" w:rsidRPr="00276787" w:rsidRDefault="00340854">
            <w:pPr>
              <w:ind w:left="56" w:right="56"/>
              <w:rPr>
                <w:rFonts w:ascii="Garamond" w:hAnsi="Garamond"/>
              </w:rPr>
            </w:pPr>
            <w:r w:rsidRPr="00276787">
              <w:rPr>
                <w:rFonts w:ascii="Garamond" w:hAnsi="Garamond"/>
                <w:sz w:val="22"/>
                <w:szCs w:val="22"/>
              </w:rPr>
              <w:t xml:space="preserve"> </w:t>
            </w:r>
            <w:r w:rsidRPr="00276787">
              <w:rPr>
                <w:rFonts w:ascii="Garamond" w:hAnsi="Garamond"/>
                <w:b/>
                <w:bCs/>
                <w:sz w:val="22"/>
                <w:szCs w:val="22"/>
              </w:rPr>
              <w:t xml:space="preserve">IV.1.1) Az eljárás </w:t>
            </w:r>
            <w:proofErr w:type="gramStart"/>
            <w:r w:rsidRPr="00276787">
              <w:rPr>
                <w:rFonts w:ascii="Garamond" w:hAnsi="Garamond"/>
                <w:b/>
                <w:bCs/>
                <w:sz w:val="22"/>
                <w:szCs w:val="22"/>
              </w:rPr>
              <w:t>fajtája</w:t>
            </w:r>
            <w:r w:rsidRPr="00276787">
              <w:rPr>
                <w:rFonts w:ascii="Garamond" w:hAnsi="Garamond"/>
                <w:b/>
                <w:bCs/>
                <w:sz w:val="22"/>
                <w:szCs w:val="22"/>
              </w:rPr>
              <w:br/>
            </w:r>
            <w:r w:rsidRPr="00276787">
              <w:rPr>
                <w:rFonts w:ascii="Garamond" w:hAnsi="Garamond"/>
                <w:sz w:val="22"/>
                <w:szCs w:val="22"/>
              </w:rPr>
              <w:t xml:space="preserve"> </w:t>
            </w:r>
            <w:r w:rsidR="008A767C" w:rsidRPr="00276787">
              <w:rPr>
                <w:rFonts w:ascii="Garamond" w:hAnsi="Garamond"/>
                <w:sz w:val="22"/>
                <w:szCs w:val="22"/>
              </w:rPr>
              <w:t xml:space="preserve"> </w:t>
            </w:r>
            <w:r w:rsidRPr="00276787">
              <w:rPr>
                <w:rFonts w:ascii="Garamond" w:hAnsi="Garamond"/>
                <w:sz w:val="22"/>
                <w:szCs w:val="22"/>
              </w:rPr>
              <w:t>Tárgyalásokat</w:t>
            </w:r>
            <w:proofErr w:type="gramEnd"/>
            <w:r w:rsidRPr="00276787">
              <w:rPr>
                <w:rFonts w:ascii="Garamond" w:hAnsi="Garamond"/>
                <w:sz w:val="22"/>
                <w:szCs w:val="22"/>
              </w:rPr>
              <w:t xml:space="preserve"> is magában foglaló eljárás.</w:t>
            </w:r>
          </w:p>
        </w:tc>
      </w:tr>
      <w:tr w:rsidR="00340854" w:rsidRPr="000C1510" w14:paraId="7D04B0E9"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34F1C7D" w14:textId="77777777" w:rsidR="00340854" w:rsidRPr="000C1510" w:rsidRDefault="00340854">
            <w:pPr>
              <w:ind w:left="56" w:right="56"/>
              <w:rPr>
                <w:rFonts w:ascii="Garamond" w:hAnsi="Garamond"/>
              </w:rPr>
            </w:pPr>
            <w:r w:rsidRPr="000C1510">
              <w:rPr>
                <w:rFonts w:ascii="Garamond" w:hAnsi="Garamond"/>
                <w:sz w:val="22"/>
                <w:szCs w:val="22"/>
              </w:rPr>
              <w:t xml:space="preserve"> </w:t>
            </w:r>
            <w:proofErr w:type="gramStart"/>
            <w:r w:rsidRPr="000C1510">
              <w:rPr>
                <w:rFonts w:ascii="Garamond" w:hAnsi="Garamond"/>
                <w:b/>
                <w:bCs/>
                <w:sz w:val="22"/>
                <w:szCs w:val="22"/>
              </w:rPr>
              <w:t xml:space="preserve">IV.1.2) </w:t>
            </w:r>
            <w:proofErr w:type="spellStart"/>
            <w:r w:rsidRPr="000C1510">
              <w:rPr>
                <w:rFonts w:ascii="Garamond" w:hAnsi="Garamond"/>
                <w:b/>
                <w:bCs/>
                <w:sz w:val="22"/>
                <w:szCs w:val="22"/>
              </w:rPr>
              <w:t>Keretmegállapodásra</w:t>
            </w:r>
            <w:proofErr w:type="spellEnd"/>
            <w:r w:rsidRPr="000C1510">
              <w:rPr>
                <w:rFonts w:ascii="Garamond" w:hAnsi="Garamond"/>
                <w:b/>
                <w:bCs/>
                <w:sz w:val="22"/>
                <w:szCs w:val="22"/>
              </w:rPr>
              <w:t xml:space="preserve"> vagy dinamikus beszerzési rendszerre vonatkozó információk</w:t>
            </w:r>
            <w:r w:rsidRPr="000C1510">
              <w:rPr>
                <w:rFonts w:ascii="Garamond" w:hAnsi="Garamond"/>
                <w:b/>
                <w:bCs/>
                <w:sz w:val="22"/>
                <w:szCs w:val="22"/>
              </w:rPr>
              <w:br/>
            </w:r>
            <w:r w:rsidRPr="000C1510">
              <w:rPr>
                <w:rFonts w:ascii="Garamond" w:hAnsi="Garamond"/>
                <w:sz w:val="22"/>
                <w:szCs w:val="22"/>
              </w:rPr>
              <w:t xml:space="preserve">□ A hirdetmény </w:t>
            </w:r>
            <w:proofErr w:type="spellStart"/>
            <w:r w:rsidRPr="000C1510">
              <w:rPr>
                <w:rFonts w:ascii="Garamond" w:hAnsi="Garamond"/>
                <w:sz w:val="22"/>
                <w:szCs w:val="22"/>
              </w:rPr>
              <w:t>keretmegállapodás</w:t>
            </w:r>
            <w:proofErr w:type="spellEnd"/>
            <w:r w:rsidRPr="000C1510">
              <w:rPr>
                <w:rFonts w:ascii="Garamond" w:hAnsi="Garamond"/>
                <w:sz w:val="22"/>
                <w:szCs w:val="22"/>
              </w:rPr>
              <w:t xml:space="preserve"> megkötésére irányul</w:t>
            </w:r>
            <w:r w:rsidRPr="000C1510">
              <w:rPr>
                <w:rFonts w:ascii="Garamond" w:hAnsi="Garamond"/>
                <w:sz w:val="22"/>
                <w:szCs w:val="22"/>
              </w:rPr>
              <w:br/>
              <w:t xml:space="preserve">   o </w:t>
            </w:r>
            <w:proofErr w:type="spellStart"/>
            <w:r w:rsidRPr="000C1510">
              <w:rPr>
                <w:rFonts w:ascii="Garamond" w:hAnsi="Garamond"/>
                <w:sz w:val="22"/>
                <w:szCs w:val="22"/>
              </w:rPr>
              <w:t>Keretmegállapodás</w:t>
            </w:r>
            <w:proofErr w:type="spellEnd"/>
            <w:r w:rsidRPr="000C1510">
              <w:rPr>
                <w:rFonts w:ascii="Garamond" w:hAnsi="Garamond"/>
                <w:sz w:val="22"/>
                <w:szCs w:val="22"/>
              </w:rPr>
              <w:t xml:space="preserve"> egy ajánlattevővel</w:t>
            </w:r>
            <w:r w:rsidRPr="000C1510">
              <w:rPr>
                <w:rFonts w:ascii="Garamond" w:hAnsi="Garamond"/>
                <w:sz w:val="22"/>
                <w:szCs w:val="22"/>
              </w:rPr>
              <w:br/>
              <w:t xml:space="preserve">   o </w:t>
            </w:r>
            <w:proofErr w:type="spellStart"/>
            <w:r w:rsidRPr="000C1510">
              <w:rPr>
                <w:rFonts w:ascii="Garamond" w:hAnsi="Garamond"/>
                <w:sz w:val="22"/>
                <w:szCs w:val="22"/>
              </w:rPr>
              <w:t>Keretmegállapodás</w:t>
            </w:r>
            <w:proofErr w:type="spellEnd"/>
            <w:r w:rsidRPr="000C1510">
              <w:rPr>
                <w:rFonts w:ascii="Garamond" w:hAnsi="Garamond"/>
                <w:sz w:val="22"/>
                <w:szCs w:val="22"/>
              </w:rPr>
              <w:t xml:space="preserve"> több ajánlattevővel</w:t>
            </w:r>
            <w:r w:rsidRPr="000C1510">
              <w:rPr>
                <w:rFonts w:ascii="Garamond" w:hAnsi="Garamond"/>
                <w:sz w:val="22"/>
                <w:szCs w:val="22"/>
              </w:rPr>
              <w:br/>
              <w:t xml:space="preserve">    A </w:t>
            </w:r>
            <w:proofErr w:type="spellStart"/>
            <w:r w:rsidRPr="000C1510">
              <w:rPr>
                <w:rFonts w:ascii="Garamond" w:hAnsi="Garamond"/>
                <w:sz w:val="22"/>
                <w:szCs w:val="22"/>
              </w:rPr>
              <w:t>keretmegállapodás</w:t>
            </w:r>
            <w:proofErr w:type="spellEnd"/>
            <w:r w:rsidRPr="000C1510">
              <w:rPr>
                <w:rFonts w:ascii="Garamond" w:hAnsi="Garamond"/>
                <w:sz w:val="22"/>
                <w:szCs w:val="22"/>
              </w:rPr>
              <w:t xml:space="preserve"> résztvevőinek tervezett maximális létszáma:2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r>
            <w:proofErr w:type="spellStart"/>
            <w:r w:rsidRPr="000C1510">
              <w:rPr>
                <w:rFonts w:ascii="Garamond" w:hAnsi="Garamond"/>
                <w:sz w:val="22"/>
                <w:szCs w:val="22"/>
              </w:rPr>
              <w:t>Keretmegállapodások</w:t>
            </w:r>
            <w:proofErr w:type="spellEnd"/>
            <w:r w:rsidRPr="000C1510">
              <w:rPr>
                <w:rFonts w:ascii="Garamond" w:hAnsi="Garamond"/>
                <w:sz w:val="22"/>
                <w:szCs w:val="22"/>
              </w:rPr>
              <w:t xml:space="preserve"> esetén - klasszikus ajánlatkérők esetében a négy évet meghaladó időtartam indokolása: </w:t>
            </w:r>
            <w:r w:rsidRPr="000C1510">
              <w:rPr>
                <w:rFonts w:ascii="Garamond" w:hAnsi="Garamond"/>
                <w:sz w:val="22"/>
                <w:szCs w:val="22"/>
              </w:rPr>
              <w:br/>
            </w:r>
            <w:proofErr w:type="spellStart"/>
            <w:r w:rsidRPr="000C1510">
              <w:rPr>
                <w:rFonts w:ascii="Garamond" w:hAnsi="Garamond"/>
                <w:sz w:val="22"/>
                <w:szCs w:val="22"/>
              </w:rPr>
              <w:t>Keretmegállapodások</w:t>
            </w:r>
            <w:proofErr w:type="spellEnd"/>
            <w:r w:rsidRPr="000C1510">
              <w:rPr>
                <w:rFonts w:ascii="Garamond" w:hAnsi="Garamond"/>
                <w:sz w:val="22"/>
                <w:szCs w:val="22"/>
              </w:rPr>
              <w:t xml:space="preserve"> esetén - közszolgáltató ajánlatkérők</w:t>
            </w:r>
            <w:proofErr w:type="gramEnd"/>
            <w:r w:rsidRPr="000C1510">
              <w:rPr>
                <w:rFonts w:ascii="Garamond" w:hAnsi="Garamond"/>
                <w:sz w:val="22"/>
                <w:szCs w:val="22"/>
              </w:rPr>
              <w:t xml:space="preserve"> esetében a nyolc évet meghaladó időtartam indokolása:</w:t>
            </w:r>
          </w:p>
        </w:tc>
      </w:tr>
      <w:tr w:rsidR="00340854" w:rsidRPr="000C1510" w14:paraId="08065BF7"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803E21E"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IV.1.3)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megoldások, illetve ajánlatok számának a tárgyalásos eljárás vagy a versenypárbeszéd során történő csökkentesére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276787" w:rsidRPr="00276787" w14:paraId="5BC20F3B"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702B5A5" w14:textId="77777777" w:rsidR="00155E01" w:rsidRPr="00276787" w:rsidRDefault="00340854" w:rsidP="00155E01">
            <w:pPr>
              <w:ind w:left="56" w:right="56"/>
              <w:rPr>
                <w:rFonts w:ascii="Garamond" w:hAnsi="Garamond"/>
                <w:i/>
                <w:iCs/>
              </w:rPr>
            </w:pPr>
            <w:r w:rsidRPr="00276787">
              <w:rPr>
                <w:rFonts w:ascii="Garamond" w:hAnsi="Garamond"/>
                <w:sz w:val="22"/>
                <w:szCs w:val="22"/>
              </w:rPr>
              <w:t xml:space="preserve"> </w:t>
            </w:r>
            <w:r w:rsidRPr="00276787">
              <w:rPr>
                <w:rFonts w:ascii="Garamond" w:hAnsi="Garamond"/>
                <w:b/>
                <w:bCs/>
                <w:sz w:val="22"/>
                <w:szCs w:val="22"/>
              </w:rPr>
              <w:t>IV.1.4) Információ a tárgyalásról</w:t>
            </w:r>
            <w:r w:rsidRPr="00276787">
              <w:rPr>
                <w:rFonts w:ascii="Garamond" w:hAnsi="Garamond"/>
                <w:b/>
                <w:bCs/>
                <w:sz w:val="22"/>
                <w:szCs w:val="22"/>
              </w:rPr>
              <w:br/>
            </w:r>
            <w:proofErr w:type="gramStart"/>
            <w:r w:rsidRPr="00276787">
              <w:rPr>
                <w:rFonts w:ascii="Garamond" w:hAnsi="Garamond"/>
                <w:sz w:val="22"/>
                <w:szCs w:val="22"/>
              </w:rPr>
              <w:t>A</w:t>
            </w:r>
            <w:proofErr w:type="gramEnd"/>
            <w:r w:rsidRPr="00276787">
              <w:rPr>
                <w:rFonts w:ascii="Garamond" w:hAnsi="Garamond"/>
                <w:sz w:val="22"/>
                <w:szCs w:val="22"/>
              </w:rPr>
              <w:t xml:space="preserve"> tárgyalás lefolytatásának menete és az ajánlatkérő által előírt alapvető szabályai: </w:t>
            </w:r>
            <w:r w:rsidRPr="00276787">
              <w:rPr>
                <w:rFonts w:ascii="Garamond" w:hAnsi="Garamond"/>
                <w:i/>
                <w:iCs/>
                <w:sz w:val="22"/>
                <w:szCs w:val="22"/>
              </w:rPr>
              <w:t>(kivéve a tárgyalás nélkül indított eljárást)</w:t>
            </w:r>
            <w:r w:rsidR="0013713A" w:rsidRPr="00276787">
              <w:rPr>
                <w:rFonts w:ascii="Garamond" w:hAnsi="Garamond"/>
                <w:i/>
                <w:iCs/>
                <w:sz w:val="22"/>
                <w:szCs w:val="22"/>
              </w:rPr>
              <w:t xml:space="preserve"> </w:t>
            </w:r>
          </w:p>
          <w:p w14:paraId="11A89959" w14:textId="1088936D" w:rsidR="00083187" w:rsidRPr="00276787" w:rsidRDefault="00340854" w:rsidP="00083187">
            <w:pPr>
              <w:ind w:right="56"/>
              <w:rPr>
                <w:rFonts w:ascii="Garamond" w:hAnsi="Garamond"/>
                <w:iCs/>
              </w:rPr>
            </w:pPr>
            <w:r w:rsidRPr="00276787">
              <w:rPr>
                <w:rFonts w:ascii="Garamond" w:hAnsi="Garamond"/>
                <w:iCs/>
                <w:sz w:val="22"/>
                <w:szCs w:val="22"/>
              </w:rPr>
              <w:br/>
            </w:r>
            <w:r w:rsidRPr="00276787">
              <w:rPr>
                <w:rFonts w:ascii="Garamond" w:hAnsi="Garamond"/>
                <w:sz w:val="22"/>
                <w:szCs w:val="22"/>
              </w:rPr>
              <w:t xml:space="preserve">Az első tárgyalás időpontja: </w:t>
            </w:r>
            <w:r w:rsidRPr="00276787">
              <w:rPr>
                <w:rFonts w:ascii="Garamond" w:hAnsi="Garamond"/>
                <w:i/>
                <w:iCs/>
                <w:sz w:val="22"/>
                <w:szCs w:val="22"/>
              </w:rPr>
              <w:t>(egy szakaszos tárgyalásokat is magában foglaló eljárás esetén)</w:t>
            </w:r>
          </w:p>
          <w:p w14:paraId="0C0FA0FC" w14:textId="77777777" w:rsidR="00083187" w:rsidRPr="00276787" w:rsidRDefault="00083187" w:rsidP="00083187">
            <w:pPr>
              <w:ind w:right="56"/>
              <w:rPr>
                <w:rFonts w:ascii="Garamond" w:hAnsi="Garamond"/>
                <w:iCs/>
              </w:rPr>
            </w:pPr>
          </w:p>
          <w:p w14:paraId="4E9F991F" w14:textId="628C87C0" w:rsidR="00083187" w:rsidRPr="00276787" w:rsidRDefault="00083187" w:rsidP="00083187">
            <w:pPr>
              <w:ind w:right="56"/>
              <w:rPr>
                <w:rFonts w:ascii="Garamond" w:hAnsi="Garamond"/>
              </w:rPr>
            </w:pPr>
            <w:r w:rsidRPr="00276787">
              <w:rPr>
                <w:rFonts w:ascii="Garamond" w:hAnsi="Garamond"/>
                <w:sz w:val="22"/>
                <w:szCs w:val="22"/>
              </w:rPr>
              <w:t xml:space="preserve"> Ajánlatkérő fenntartja a jogot arra, hogy a szerződést az eredeti ajánlat alapján, tárgyalások lefolytatása nélkül ítélje oda.</w:t>
            </w:r>
          </w:p>
        </w:tc>
      </w:tr>
      <w:tr w:rsidR="00276787" w:rsidRPr="00276787" w14:paraId="2B92A465"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ECF2386" w14:textId="77777777" w:rsidR="00340854" w:rsidRPr="00276787" w:rsidRDefault="00340854">
            <w:pPr>
              <w:ind w:left="56" w:right="56"/>
              <w:rPr>
                <w:rFonts w:ascii="Garamond" w:hAnsi="Garamond"/>
              </w:rPr>
            </w:pPr>
            <w:r w:rsidRPr="00276787">
              <w:rPr>
                <w:rFonts w:ascii="Garamond" w:hAnsi="Garamond"/>
                <w:sz w:val="22"/>
                <w:szCs w:val="22"/>
              </w:rPr>
              <w:t xml:space="preserve"> </w:t>
            </w:r>
            <w:r w:rsidRPr="00276787">
              <w:rPr>
                <w:rFonts w:ascii="Garamond" w:hAnsi="Garamond"/>
                <w:b/>
                <w:bCs/>
                <w:sz w:val="22"/>
                <w:szCs w:val="22"/>
              </w:rPr>
              <w:t>IV.1.5) Elektronikus árlejtésre vonatkozó információk</w:t>
            </w:r>
            <w:r w:rsidRPr="00276787">
              <w:rPr>
                <w:rFonts w:ascii="Garamond" w:hAnsi="Garamond"/>
                <w:sz w:val="22"/>
                <w:szCs w:val="22"/>
              </w:rPr>
              <w:t>12</w:t>
            </w:r>
            <w:r w:rsidRPr="00276787">
              <w:rPr>
                <w:rFonts w:ascii="Garamond" w:hAnsi="Garamond"/>
                <w:sz w:val="22"/>
                <w:szCs w:val="22"/>
              </w:rPr>
              <w:br/>
              <w:t>□ Elektronikus árlejtést fognak alkalmazni</w:t>
            </w:r>
            <w:r w:rsidRPr="00276787">
              <w:rPr>
                <w:rFonts w:ascii="Garamond" w:hAnsi="Garamond"/>
                <w:sz w:val="22"/>
                <w:szCs w:val="22"/>
              </w:rPr>
              <w:br/>
            </w:r>
            <w:r w:rsidRPr="00276787">
              <w:rPr>
                <w:rFonts w:ascii="Garamond" w:hAnsi="Garamond"/>
                <w:sz w:val="22"/>
                <w:szCs w:val="22"/>
              </w:rPr>
              <w:lastRenderedPageBreak/>
              <w:t xml:space="preserve">További információk az elektronikus árlejtésről: </w:t>
            </w:r>
          </w:p>
        </w:tc>
      </w:tr>
      <w:tr w:rsidR="00340854" w:rsidRPr="000C1510" w14:paraId="71467EF0"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single" w:sz="4" w:space="0" w:color="auto"/>
              <w:right w:val="nil"/>
            </w:tcBorders>
          </w:tcPr>
          <w:p w14:paraId="33B992EE"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lastRenderedPageBreak/>
              <w:t xml:space="preserve"> </w:t>
            </w:r>
            <w:r w:rsidRPr="000C1510">
              <w:rPr>
                <w:rFonts w:ascii="Garamond" w:hAnsi="Garamond"/>
                <w:b/>
                <w:bCs/>
                <w:sz w:val="22"/>
                <w:szCs w:val="22"/>
              </w:rPr>
              <w:t>IV.2) Adminisztratív információk</w:t>
            </w:r>
          </w:p>
        </w:tc>
      </w:tr>
      <w:tr w:rsidR="00340854" w:rsidRPr="000C1510" w14:paraId="3B5954D2"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880AC28" w14:textId="77777777" w:rsidR="00340854" w:rsidRPr="000C1510" w:rsidRDefault="00340854">
            <w:pPr>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hirdetmény száma a Közbeszerzési Értesítőben:1 [ ][ ][ ][ ][ ]/[ ][ ][ ][ ] </w:t>
            </w:r>
            <w:r w:rsidRPr="000C1510">
              <w:rPr>
                <w:rFonts w:ascii="Garamond" w:hAnsi="Garamond"/>
                <w:i/>
                <w:iCs/>
                <w:sz w:val="22"/>
                <w:szCs w:val="22"/>
              </w:rPr>
              <w:t>(</w:t>
            </w:r>
            <w:proofErr w:type="spellStart"/>
            <w:r w:rsidRPr="000C1510">
              <w:rPr>
                <w:rFonts w:ascii="Garamond" w:hAnsi="Garamond"/>
                <w:i/>
                <w:iCs/>
                <w:sz w:val="22"/>
                <w:szCs w:val="22"/>
              </w:rPr>
              <w:t>KÉ-szám</w:t>
            </w:r>
            <w:proofErr w:type="spellEnd"/>
            <w:r w:rsidRPr="000C1510">
              <w:rPr>
                <w:rFonts w:ascii="Garamond" w:hAnsi="Garamond"/>
                <w:i/>
                <w:iCs/>
                <w:sz w:val="22"/>
                <w:szCs w:val="22"/>
              </w:rPr>
              <w:t>/évszám)</w:t>
            </w:r>
          </w:p>
        </w:tc>
      </w:tr>
      <w:tr w:rsidR="00340854" w:rsidRPr="000C1510" w14:paraId="45C969CF"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6D17D168" w14:textId="77777777" w:rsidR="00340854" w:rsidRPr="000C1510" w:rsidRDefault="00340854" w:rsidP="00851CA2">
            <w:pPr>
              <w:ind w:left="56" w:right="56"/>
              <w:rPr>
                <w:rFonts w:ascii="Garamond" w:hAnsi="Garamond"/>
                <w:i/>
                <w:iCs/>
              </w:rPr>
            </w:pPr>
            <w:r w:rsidRPr="000C1510">
              <w:rPr>
                <w:rFonts w:ascii="Garamond" w:hAnsi="Garamond"/>
                <w:sz w:val="22"/>
                <w:szCs w:val="22"/>
              </w:rPr>
              <w:t xml:space="preserve"> </w:t>
            </w:r>
            <w:r w:rsidRPr="0067699F">
              <w:rPr>
                <w:rFonts w:ascii="Garamond" w:hAnsi="Garamond"/>
                <w:b/>
                <w:bCs/>
                <w:sz w:val="22"/>
                <w:szCs w:val="22"/>
                <w:highlight w:val="yellow"/>
              </w:rPr>
              <w:t xml:space="preserve">IV.2.2) Ajánlattételi vagy részvételi </w:t>
            </w:r>
            <w:commentRangeStart w:id="1"/>
            <w:r w:rsidRPr="0067699F">
              <w:rPr>
                <w:rFonts w:ascii="Garamond" w:hAnsi="Garamond"/>
                <w:b/>
                <w:bCs/>
                <w:sz w:val="22"/>
                <w:szCs w:val="22"/>
                <w:highlight w:val="yellow"/>
              </w:rPr>
              <w:t>határidő</w:t>
            </w:r>
            <w:commentRangeEnd w:id="1"/>
            <w:r w:rsidR="00225FCA">
              <w:rPr>
                <w:rStyle w:val="Jegyzethivatkozs"/>
              </w:rPr>
              <w:commentReference w:id="1"/>
            </w:r>
            <w:r w:rsidRPr="0067699F">
              <w:rPr>
                <w:rFonts w:ascii="Garamond" w:hAnsi="Garamond"/>
                <w:b/>
                <w:bCs/>
                <w:sz w:val="22"/>
                <w:szCs w:val="22"/>
                <w:highlight w:val="yellow"/>
              </w:rPr>
              <w:br/>
            </w:r>
            <w:r w:rsidRPr="0067699F">
              <w:rPr>
                <w:rFonts w:ascii="Garamond" w:hAnsi="Garamond"/>
                <w:sz w:val="22"/>
                <w:szCs w:val="22"/>
                <w:highlight w:val="yellow"/>
              </w:rPr>
              <w:t xml:space="preserve">Dátum: </w:t>
            </w:r>
            <w:r w:rsidR="00851CA2" w:rsidRPr="0067699F">
              <w:rPr>
                <w:rFonts w:ascii="Garamond" w:hAnsi="Garamond"/>
                <w:iCs/>
                <w:color w:val="4472C4" w:themeColor="accent5"/>
                <w:sz w:val="22"/>
                <w:szCs w:val="22"/>
                <w:highlight w:val="yellow"/>
              </w:rPr>
              <w:t>20</w:t>
            </w:r>
            <w:r w:rsidR="008A15EF" w:rsidRPr="0067699F">
              <w:rPr>
                <w:rFonts w:ascii="Garamond" w:hAnsi="Garamond"/>
                <w:iCs/>
                <w:color w:val="4472C4" w:themeColor="accent5"/>
                <w:sz w:val="22"/>
                <w:szCs w:val="22"/>
                <w:highlight w:val="yellow"/>
              </w:rPr>
              <w:t>.  ………</w:t>
            </w:r>
            <w:r w:rsidR="008A15EF" w:rsidRPr="0067699F">
              <w:rPr>
                <w:rFonts w:ascii="Garamond" w:hAnsi="Garamond"/>
                <w:i/>
                <w:iCs/>
                <w:sz w:val="22"/>
                <w:szCs w:val="22"/>
                <w:highlight w:val="yellow"/>
              </w:rPr>
              <w:t xml:space="preserve"> </w:t>
            </w:r>
            <w:r w:rsidRPr="0067699F">
              <w:rPr>
                <w:rFonts w:ascii="Garamond" w:hAnsi="Garamond"/>
                <w:i/>
                <w:iCs/>
                <w:sz w:val="22"/>
                <w:szCs w:val="22"/>
                <w:highlight w:val="yellow"/>
              </w:rPr>
              <w:t xml:space="preserve"> </w:t>
            </w:r>
            <w:r w:rsidRPr="0067699F">
              <w:rPr>
                <w:rFonts w:ascii="Garamond" w:hAnsi="Garamond"/>
                <w:sz w:val="22"/>
                <w:szCs w:val="22"/>
                <w:highlight w:val="yellow"/>
              </w:rPr>
              <w:t xml:space="preserve">Helyi idő: </w:t>
            </w:r>
            <w:r w:rsidRPr="0067699F">
              <w:rPr>
                <w:rFonts w:ascii="Garamond" w:hAnsi="Garamond"/>
                <w:i/>
                <w:iCs/>
                <w:sz w:val="22"/>
                <w:szCs w:val="22"/>
                <w:highlight w:val="yellow"/>
              </w:rPr>
              <w:t>(</w:t>
            </w:r>
            <w:proofErr w:type="spellStart"/>
            <w:r w:rsidRPr="0067699F">
              <w:rPr>
                <w:rFonts w:ascii="Garamond" w:hAnsi="Garamond"/>
                <w:i/>
                <w:iCs/>
                <w:sz w:val="22"/>
                <w:szCs w:val="22"/>
                <w:highlight w:val="yellow"/>
              </w:rPr>
              <w:t>óó</w:t>
            </w:r>
            <w:proofErr w:type="spellEnd"/>
            <w:proofErr w:type="gramStart"/>
            <w:r w:rsidRPr="0067699F">
              <w:rPr>
                <w:rFonts w:ascii="Garamond" w:hAnsi="Garamond"/>
                <w:i/>
                <w:iCs/>
                <w:sz w:val="22"/>
                <w:szCs w:val="22"/>
                <w:highlight w:val="yellow"/>
              </w:rPr>
              <w:t>:pp</w:t>
            </w:r>
            <w:proofErr w:type="gramEnd"/>
            <w:r w:rsidRPr="0067699F">
              <w:rPr>
                <w:rFonts w:ascii="Garamond" w:hAnsi="Garamond"/>
                <w:i/>
                <w:iCs/>
                <w:sz w:val="22"/>
                <w:szCs w:val="22"/>
                <w:highlight w:val="yellow"/>
              </w:rPr>
              <w:t>)</w:t>
            </w:r>
          </w:p>
        </w:tc>
      </w:tr>
      <w:tr w:rsidR="00340854" w:rsidRPr="000C1510" w14:paraId="505C5557"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5AECFABF" w14:textId="77777777" w:rsidR="00340854" w:rsidRPr="000C1510" w:rsidRDefault="00340854">
            <w:pPr>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IV.2.3) Az ajánlattételi vagy részvételi felhívás kiválasztott jelentkezők részére történő megküldésének tervezett napja</w:t>
            </w:r>
            <w:r w:rsidRPr="000C1510">
              <w:rPr>
                <w:rFonts w:ascii="Garamond" w:hAnsi="Garamond"/>
                <w:sz w:val="22"/>
                <w:szCs w:val="22"/>
              </w:rPr>
              <w:t>4</w:t>
            </w:r>
            <w:r w:rsidRPr="000C1510">
              <w:rPr>
                <w:rFonts w:ascii="Garamond" w:hAnsi="Garamond"/>
                <w:sz w:val="22"/>
                <w:szCs w:val="22"/>
              </w:rPr>
              <w:br/>
              <w:t xml:space="preserve">Dátum: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7B3D46A6"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0142D04A" w14:textId="77777777" w:rsidR="00340854" w:rsidRPr="000C1510" w:rsidRDefault="00340854" w:rsidP="007E621D">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IV.2.4) Azok a nyelvek, amelyeken az ajánlatok vagy </w:t>
            </w:r>
            <w:r w:rsidR="007E621D" w:rsidRPr="000C1510">
              <w:rPr>
                <w:rFonts w:ascii="Garamond" w:hAnsi="Garamond"/>
                <w:b/>
                <w:bCs/>
                <w:sz w:val="22"/>
                <w:szCs w:val="22"/>
              </w:rPr>
              <w:t>részvételi jelentkezések</w:t>
            </w:r>
            <w:r w:rsidRPr="000C1510">
              <w:rPr>
                <w:rFonts w:ascii="Garamond" w:hAnsi="Garamond"/>
                <w:b/>
                <w:bCs/>
                <w:sz w:val="22"/>
                <w:szCs w:val="22"/>
              </w:rPr>
              <w:t xml:space="preserve"> benyújthatók: </w:t>
            </w:r>
            <w:r w:rsidR="0013713A" w:rsidRPr="000C1510">
              <w:rPr>
                <w:rFonts w:ascii="Garamond" w:hAnsi="Garamond"/>
                <w:color w:val="4472C4" w:themeColor="accent5"/>
                <w:sz w:val="22"/>
                <w:szCs w:val="22"/>
              </w:rPr>
              <w:t>HU</w:t>
            </w:r>
          </w:p>
        </w:tc>
      </w:tr>
      <w:tr w:rsidR="00340854" w:rsidRPr="000C1510" w14:paraId="5103AD7A"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8CC4F1B" w14:textId="408B413A" w:rsidR="00340854" w:rsidRPr="000C1510" w:rsidRDefault="00340854">
            <w:pPr>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0013713A" w:rsidRPr="000C1510">
              <w:rPr>
                <w:rFonts w:ascii="Garamond" w:hAnsi="Garamond"/>
                <w:sz w:val="22"/>
                <w:szCs w:val="22"/>
              </w:rPr>
              <w:t>vagy</w:t>
            </w:r>
            <w:r w:rsidR="0013713A" w:rsidRPr="000C1510">
              <w:rPr>
                <w:rFonts w:ascii="Garamond" w:hAnsi="Garamond"/>
                <w:sz w:val="22"/>
                <w:szCs w:val="22"/>
              </w:rPr>
              <w:br/>
              <w:t>Az időtartam hónapban</w:t>
            </w:r>
            <w:proofErr w:type="gramStart"/>
            <w:r w:rsidR="0013713A" w:rsidRPr="000C1510">
              <w:rPr>
                <w:rFonts w:ascii="Garamond" w:hAnsi="Garamond"/>
                <w:sz w:val="22"/>
                <w:szCs w:val="22"/>
              </w:rPr>
              <w:t xml:space="preserve">: </w:t>
            </w:r>
            <w:r w:rsidRPr="000C1510">
              <w:rPr>
                <w:rFonts w:ascii="Garamond" w:hAnsi="Garamond"/>
                <w:sz w:val="22"/>
                <w:szCs w:val="22"/>
              </w:rPr>
              <w:t xml:space="preserve"> vagy</w:t>
            </w:r>
            <w:proofErr w:type="gramEnd"/>
            <w:r w:rsidRPr="000C1510">
              <w:rPr>
                <w:rFonts w:ascii="Garamond" w:hAnsi="Garamond"/>
                <w:sz w:val="22"/>
                <w:szCs w:val="22"/>
              </w:rPr>
              <w:t xml:space="preserve"> napban: </w:t>
            </w:r>
            <w:r w:rsidR="008073FC">
              <w:rPr>
                <w:rFonts w:ascii="Garamond" w:hAnsi="Garamond"/>
                <w:sz w:val="22"/>
                <w:szCs w:val="22"/>
              </w:rPr>
              <w:t>60</w:t>
            </w:r>
            <w:r w:rsidRPr="000C1510">
              <w:rPr>
                <w:rFonts w:ascii="Garamond" w:hAnsi="Garamond"/>
                <w:sz w:val="22"/>
                <w:szCs w:val="22"/>
              </w:rPr>
              <w:t xml:space="preserve"> a következő dátumtól számítva: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5678691A"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2CA254A2" w14:textId="6A95A24A" w:rsidR="00843503" w:rsidRDefault="00340854" w:rsidP="00843503">
            <w:pPr>
              <w:ind w:left="56" w:right="56"/>
              <w:rPr>
                <w:rFonts w:ascii="Garamond" w:hAnsi="Garamond"/>
                <w:color w:val="4472C4" w:themeColor="accent5"/>
                <w:sz w:val="22"/>
                <w:szCs w:val="22"/>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proofErr w:type="spellStart"/>
            <w:r w:rsidRPr="000C1510">
              <w:rPr>
                <w:rFonts w:ascii="Garamond" w:hAnsi="Garamond"/>
                <w:sz w:val="22"/>
                <w:szCs w:val="22"/>
              </w:rPr>
              <w:t>Datum</w:t>
            </w:r>
            <w:proofErr w:type="spellEnd"/>
            <w:r w:rsidRPr="000C1510">
              <w:rPr>
                <w:rFonts w:ascii="Garamond" w:hAnsi="Garamond"/>
                <w:sz w:val="22"/>
                <w:szCs w:val="22"/>
              </w:rPr>
              <w:t xml:space="preserve">: </w:t>
            </w:r>
            <w:proofErr w:type="gramStart"/>
            <w:r w:rsidR="00851CA2" w:rsidRPr="000C1510">
              <w:rPr>
                <w:rFonts w:ascii="Garamond" w:hAnsi="Garamond"/>
                <w:iCs/>
                <w:color w:val="4472C4" w:themeColor="accent5"/>
                <w:sz w:val="22"/>
                <w:szCs w:val="22"/>
              </w:rPr>
              <w:t>20</w:t>
            </w:r>
            <w:r w:rsidR="008A15EF" w:rsidRPr="000C1510">
              <w:rPr>
                <w:rFonts w:ascii="Garamond" w:hAnsi="Garamond"/>
                <w:iCs/>
                <w:color w:val="4472C4" w:themeColor="accent5"/>
                <w:sz w:val="22"/>
                <w:szCs w:val="22"/>
              </w:rPr>
              <w:t xml:space="preserve"> …</w:t>
            </w:r>
            <w:proofErr w:type="gramEnd"/>
            <w:r w:rsidR="008A15EF" w:rsidRPr="000C1510">
              <w:rPr>
                <w:rFonts w:ascii="Garamond" w:hAnsi="Garamond"/>
                <w:iCs/>
                <w:color w:val="4472C4" w:themeColor="accent5"/>
                <w:sz w:val="22"/>
                <w:szCs w:val="22"/>
              </w:rPr>
              <w:t>…</w:t>
            </w:r>
            <w:r w:rsidR="008A15EF" w:rsidRPr="000C1510">
              <w:rPr>
                <w:rFonts w:ascii="Garamond" w:hAnsi="Garamond"/>
                <w:i/>
                <w:iCs/>
                <w:sz w:val="22"/>
                <w:szCs w:val="22"/>
              </w:rPr>
              <w:t xml:space="preserve"> </w:t>
            </w:r>
            <w:r w:rsidRPr="000C1510">
              <w:rPr>
                <w:rFonts w:ascii="Garamond" w:hAnsi="Garamond"/>
                <w:sz w:val="22"/>
                <w:szCs w:val="22"/>
              </w:rPr>
              <w:t xml:space="preserve">Helyi idő: </w:t>
            </w:r>
            <w:r w:rsidRPr="000C1510">
              <w:rPr>
                <w:rFonts w:ascii="Garamond" w:hAnsi="Garamond"/>
                <w:i/>
                <w:iCs/>
                <w:sz w:val="22"/>
                <w:szCs w:val="22"/>
              </w:rPr>
              <w:t>(</w:t>
            </w:r>
            <w:proofErr w:type="spellStart"/>
            <w:r w:rsidRPr="000C1510">
              <w:rPr>
                <w:rFonts w:ascii="Garamond" w:hAnsi="Garamond"/>
                <w:i/>
                <w:iCs/>
                <w:sz w:val="22"/>
                <w:szCs w:val="22"/>
              </w:rPr>
              <w:t>óó</w:t>
            </w:r>
            <w:proofErr w:type="spellEnd"/>
            <w:r w:rsidRPr="000C1510">
              <w:rPr>
                <w:rFonts w:ascii="Garamond" w:hAnsi="Garamond"/>
                <w:i/>
                <w:iCs/>
                <w:sz w:val="22"/>
                <w:szCs w:val="22"/>
              </w:rPr>
              <w:t xml:space="preserve">:pp) </w:t>
            </w:r>
            <w:r w:rsidRPr="000C1510">
              <w:rPr>
                <w:rFonts w:ascii="Garamond" w:hAnsi="Garamond"/>
                <w:sz w:val="22"/>
                <w:szCs w:val="22"/>
              </w:rPr>
              <w:t xml:space="preserve">Hely: </w:t>
            </w:r>
            <w:r w:rsidR="00843503" w:rsidRPr="00843503">
              <w:rPr>
                <w:rFonts w:ascii="Garamond" w:hAnsi="Garamond"/>
                <w:color w:val="4472C4" w:themeColor="accent5"/>
                <w:sz w:val="22"/>
                <w:szCs w:val="22"/>
              </w:rPr>
              <w:t>Az ajánlatokat tartalmazó iratok felbo</w:t>
            </w:r>
            <w:r w:rsidR="00843503">
              <w:rPr>
                <w:rFonts w:ascii="Garamond" w:hAnsi="Garamond"/>
                <w:color w:val="4472C4" w:themeColor="accent5"/>
                <w:sz w:val="22"/>
                <w:szCs w:val="22"/>
              </w:rPr>
              <w:t xml:space="preserve">ntását az EKR az ajánlattételi </w:t>
            </w:r>
            <w:r w:rsidR="00843503" w:rsidRPr="00843503">
              <w:rPr>
                <w:rFonts w:ascii="Garamond" w:hAnsi="Garamond"/>
                <w:color w:val="4472C4" w:themeColor="accent5"/>
                <w:sz w:val="22"/>
                <w:szCs w:val="22"/>
              </w:rPr>
              <w:t>határidő lejártát követően, kettő órával később kezdi meg</w:t>
            </w:r>
            <w:r w:rsidR="00843503">
              <w:rPr>
                <w:rFonts w:ascii="Garamond" w:hAnsi="Garamond"/>
                <w:color w:val="4472C4" w:themeColor="accent5"/>
                <w:sz w:val="22"/>
                <w:szCs w:val="22"/>
              </w:rPr>
              <w:t>.</w:t>
            </w:r>
          </w:p>
          <w:p w14:paraId="7BADD2AE" w14:textId="66EDAA55" w:rsidR="00340854" w:rsidRPr="00276787" w:rsidRDefault="00340854" w:rsidP="00843503">
            <w:pPr>
              <w:ind w:left="56" w:right="56"/>
              <w:rPr>
                <w:rFonts w:ascii="Garamond" w:hAnsi="Garamond"/>
                <w:color w:val="4472C4" w:themeColor="accent5"/>
              </w:rPr>
            </w:pPr>
            <w:r w:rsidRPr="000C1510">
              <w:rPr>
                <w:rFonts w:ascii="Garamond" w:hAnsi="Garamond"/>
                <w:sz w:val="22"/>
                <w:szCs w:val="22"/>
              </w:rPr>
              <w:t>Információk a jogosultakról és a bontási eljárásról:</w:t>
            </w:r>
            <w:r w:rsidR="0013713A" w:rsidRPr="000C1510">
              <w:rPr>
                <w:rFonts w:ascii="Garamond" w:hAnsi="Garamond"/>
                <w:sz w:val="22"/>
                <w:szCs w:val="22"/>
              </w:rPr>
              <w:t xml:space="preserve"> </w:t>
            </w:r>
            <w:r w:rsidR="007D21B2" w:rsidRPr="007D21B2">
              <w:rPr>
                <w:rFonts w:ascii="Garamond" w:hAnsi="Garamond"/>
                <w:color w:val="4472C4" w:themeColor="accent5"/>
                <w:sz w:val="22"/>
                <w:szCs w:val="22"/>
              </w:rPr>
              <w:t xml:space="preserve">Az elektronikusan </w:t>
            </w:r>
            <w:proofErr w:type="gramStart"/>
            <w:r w:rsidR="007D21B2" w:rsidRPr="007D21B2">
              <w:rPr>
                <w:rFonts w:ascii="Garamond" w:hAnsi="Garamond"/>
                <w:color w:val="4472C4" w:themeColor="accent5"/>
                <w:sz w:val="22"/>
                <w:szCs w:val="22"/>
              </w:rPr>
              <w:t>benyújtott</w:t>
            </w:r>
            <w:proofErr w:type="gramEnd"/>
            <w:r w:rsidR="007D21B2" w:rsidRPr="007D21B2">
              <w:rPr>
                <w:rFonts w:ascii="Garamond" w:hAnsi="Garamond"/>
                <w:color w:val="4472C4" w:themeColor="accent5"/>
                <w:sz w:val="22"/>
                <w:szCs w:val="22"/>
              </w:rPr>
              <w:t xml:space="preserve"> aj felbontását az EKR végzi akként, hogy a bontás időpontjában az aj az </w:t>
            </w:r>
            <w:r w:rsidR="00843503">
              <w:rPr>
                <w:rFonts w:ascii="Garamond" w:hAnsi="Garamond"/>
                <w:color w:val="4472C4" w:themeColor="accent5"/>
                <w:sz w:val="22"/>
                <w:szCs w:val="22"/>
              </w:rPr>
              <w:t>AK</w:t>
            </w:r>
            <w:r w:rsidR="007D21B2" w:rsidRPr="007D21B2">
              <w:rPr>
                <w:rFonts w:ascii="Garamond" w:hAnsi="Garamond"/>
                <w:color w:val="4472C4" w:themeColor="accent5"/>
                <w:sz w:val="22"/>
                <w:szCs w:val="22"/>
              </w:rPr>
              <w:t xml:space="preserve"> számára hozzáférhetővé válnak.</w:t>
            </w:r>
            <w:r w:rsidR="007D21B2">
              <w:rPr>
                <w:rFonts w:ascii="Garamond" w:hAnsi="Garamond"/>
                <w:color w:val="4472C4" w:themeColor="accent5"/>
                <w:sz w:val="22"/>
                <w:szCs w:val="22"/>
              </w:rPr>
              <w:t xml:space="preserve"> </w:t>
            </w:r>
            <w:r w:rsidR="007D21B2" w:rsidRPr="007D21B2">
              <w:rPr>
                <w:rFonts w:ascii="Garamond" w:hAnsi="Garamond"/>
                <w:color w:val="4472C4" w:themeColor="accent5"/>
                <w:sz w:val="22"/>
                <w:szCs w:val="22"/>
              </w:rPr>
              <w:t xml:space="preserve">Az elektronikusan </w:t>
            </w:r>
            <w:proofErr w:type="gramStart"/>
            <w:r w:rsidR="007D21B2" w:rsidRPr="007D21B2">
              <w:rPr>
                <w:rFonts w:ascii="Garamond" w:hAnsi="Garamond"/>
                <w:color w:val="4472C4" w:themeColor="accent5"/>
                <w:sz w:val="22"/>
                <w:szCs w:val="22"/>
              </w:rPr>
              <w:t>benyújtott</w:t>
            </w:r>
            <w:proofErr w:type="gramEnd"/>
            <w:r w:rsidR="007D21B2" w:rsidRPr="007D21B2">
              <w:rPr>
                <w:rFonts w:ascii="Garamond" w:hAnsi="Garamond"/>
                <w:color w:val="4472C4" w:themeColor="accent5"/>
                <w:sz w:val="22"/>
                <w:szCs w:val="22"/>
              </w:rPr>
              <w:t xml:space="preserve"> aj esetében a </w:t>
            </w:r>
            <w:r w:rsidR="00843503">
              <w:rPr>
                <w:rFonts w:ascii="Garamond" w:hAnsi="Garamond"/>
                <w:color w:val="4472C4" w:themeColor="accent5"/>
                <w:sz w:val="22"/>
                <w:szCs w:val="22"/>
              </w:rPr>
              <w:t xml:space="preserve">Kbt. 68. § </w:t>
            </w:r>
            <w:r w:rsidR="007D21B2" w:rsidRPr="007D21B2">
              <w:rPr>
                <w:rFonts w:ascii="Garamond" w:hAnsi="Garamond"/>
                <w:color w:val="4472C4" w:themeColor="accent5"/>
                <w:sz w:val="22"/>
                <w:szCs w:val="22"/>
              </w:rPr>
              <w:t xml:space="preserve">(4)-(5) </w:t>
            </w:r>
            <w:proofErr w:type="spellStart"/>
            <w:r w:rsidR="007D21B2" w:rsidRPr="007D21B2">
              <w:rPr>
                <w:rFonts w:ascii="Garamond" w:hAnsi="Garamond"/>
                <w:color w:val="4472C4" w:themeColor="accent5"/>
                <w:sz w:val="22"/>
                <w:szCs w:val="22"/>
              </w:rPr>
              <w:t>bek</w:t>
            </w:r>
            <w:proofErr w:type="spellEnd"/>
            <w:r w:rsidR="007D21B2" w:rsidRPr="007D21B2">
              <w:rPr>
                <w:rFonts w:ascii="Garamond" w:hAnsi="Garamond"/>
                <w:color w:val="4472C4" w:themeColor="accent5"/>
                <w:sz w:val="22"/>
                <w:szCs w:val="22"/>
              </w:rPr>
              <w:t xml:space="preserve"> szerinti adatokat az EKR a bontás időpontjától kezdve azonnal elektronikusan - azzal a tartalommal, ahogyan azok az ajánlatban szerepelnek - az </w:t>
            </w:r>
            <w:proofErr w:type="spellStart"/>
            <w:r w:rsidR="00843503">
              <w:rPr>
                <w:rFonts w:ascii="Garamond" w:hAnsi="Garamond"/>
                <w:color w:val="4472C4" w:themeColor="accent5"/>
                <w:sz w:val="22"/>
                <w:szCs w:val="22"/>
              </w:rPr>
              <w:t>AT</w:t>
            </w:r>
            <w:r w:rsidR="007D21B2" w:rsidRPr="007D21B2">
              <w:rPr>
                <w:rFonts w:ascii="Garamond" w:hAnsi="Garamond"/>
                <w:color w:val="4472C4" w:themeColor="accent5"/>
                <w:sz w:val="22"/>
                <w:szCs w:val="22"/>
              </w:rPr>
              <w:t>k</w:t>
            </w:r>
            <w:proofErr w:type="spellEnd"/>
            <w:r w:rsidR="007D21B2" w:rsidRPr="007D21B2">
              <w:rPr>
                <w:rFonts w:ascii="Garamond" w:hAnsi="Garamond"/>
                <w:color w:val="4472C4" w:themeColor="accent5"/>
                <w:sz w:val="22"/>
                <w:szCs w:val="22"/>
              </w:rPr>
              <w:t xml:space="preserve"> részére elérhetővé teszi.</w:t>
            </w:r>
          </w:p>
        </w:tc>
      </w:tr>
      <w:tr w:rsidR="00340854" w:rsidRPr="000C1510" w14:paraId="0E4E8DEB"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nil"/>
              <w:right w:val="nil"/>
            </w:tcBorders>
          </w:tcPr>
          <w:p w14:paraId="6464E914"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VI. szakasz: Kiegészítő információk</w:t>
            </w:r>
          </w:p>
        </w:tc>
      </w:tr>
      <w:tr w:rsidR="00340854" w:rsidRPr="000C1510" w14:paraId="05BDC602" w14:textId="77777777" w:rsidTr="00746F63">
        <w:tblPrEx>
          <w:jc w:val="left"/>
        </w:tblPrEx>
        <w:trPr>
          <w:gridBefore w:val="1"/>
          <w:gridAfter w:val="2"/>
          <w:wBefore w:w="142" w:type="dxa"/>
          <w:wAfter w:w="157" w:type="dxa"/>
        </w:trPr>
        <w:tc>
          <w:tcPr>
            <w:tcW w:w="9496" w:type="dxa"/>
            <w:gridSpan w:val="9"/>
            <w:tcBorders>
              <w:top w:val="nil"/>
              <w:left w:val="nil"/>
              <w:bottom w:val="single" w:sz="4" w:space="0" w:color="auto"/>
              <w:right w:val="nil"/>
            </w:tcBorders>
          </w:tcPr>
          <w:p w14:paraId="76A72831" w14:textId="77777777" w:rsidR="00340854" w:rsidRPr="000C1510" w:rsidRDefault="00340854">
            <w:pPr>
              <w:spacing w:after="120"/>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VI.1)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ismétlődő jellegére vonatkozó információk</w:t>
            </w:r>
            <w:r w:rsidRPr="000C1510">
              <w:rPr>
                <w:rFonts w:ascii="Garamond" w:hAnsi="Garamond"/>
                <w:sz w:val="22"/>
                <w:szCs w:val="22"/>
              </w:rPr>
              <w:t>2</w:t>
            </w:r>
          </w:p>
        </w:tc>
      </w:tr>
      <w:tr w:rsidR="00340854" w:rsidRPr="000C1510" w14:paraId="3297A29A"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5C61E4E9" w14:textId="77777777" w:rsidR="00340854" w:rsidRPr="000C1510" w:rsidRDefault="00340854" w:rsidP="0013713A">
            <w:pPr>
              <w:ind w:left="56" w:right="56"/>
              <w:rPr>
                <w:rFonts w:ascii="Garamond" w:hAnsi="Garamond"/>
              </w:rPr>
            </w:pPr>
            <w:r w:rsidRPr="000C1510">
              <w:rPr>
                <w:rFonts w:ascii="Garamond" w:hAnsi="Garamond"/>
                <w:sz w:val="22"/>
                <w:szCs w:val="22"/>
              </w:rPr>
              <w:t xml:space="preserve"> A közbeszerzés ismétlődő jellegű o igen </w:t>
            </w:r>
            <w:r w:rsidR="0013713A" w:rsidRPr="000C1510">
              <w:rPr>
                <w:rFonts w:ascii="Garamond" w:hAnsi="Garamond"/>
                <w:color w:val="4472C4" w:themeColor="accent5"/>
                <w:sz w:val="22"/>
                <w:szCs w:val="22"/>
              </w:rPr>
              <w:t>X</w:t>
            </w:r>
            <w:r w:rsidRPr="000C1510">
              <w:rPr>
                <w:rFonts w:ascii="Garamond" w:hAnsi="Garamond"/>
                <w:color w:val="4472C4" w:themeColor="accent5"/>
                <w:sz w:val="22"/>
                <w:szCs w:val="22"/>
              </w:rPr>
              <w:t xml:space="preserve"> nem</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további hirdetmények közzétételének tervezett ideje:2</w:t>
            </w:r>
          </w:p>
        </w:tc>
      </w:tr>
      <w:tr w:rsidR="00340854" w:rsidRPr="000C1510" w14:paraId="5214A979"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single" w:sz="4" w:space="0" w:color="auto"/>
              <w:right w:val="nil"/>
            </w:tcBorders>
          </w:tcPr>
          <w:p w14:paraId="7E45AD42"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340854" w:rsidRPr="000C1510" w14:paraId="58C342BF"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DB66164" w14:textId="35CFDF83" w:rsidR="00340854" w:rsidRPr="000C1510" w:rsidRDefault="00340854">
            <w:pPr>
              <w:ind w:left="56" w:right="56"/>
              <w:rPr>
                <w:rFonts w:ascii="Garamond" w:hAnsi="Garamond"/>
              </w:rPr>
            </w:pPr>
            <w:r w:rsidRPr="000C1510">
              <w:rPr>
                <w:rFonts w:ascii="Garamond" w:hAnsi="Garamond"/>
                <w:sz w:val="22"/>
                <w:szCs w:val="22"/>
              </w:rPr>
              <w:t xml:space="preserve"> □ A megrendel</w:t>
            </w:r>
            <w:r w:rsidR="00276787">
              <w:rPr>
                <w:rFonts w:ascii="Garamond" w:hAnsi="Garamond"/>
                <w:sz w:val="22"/>
                <w:szCs w:val="22"/>
              </w:rPr>
              <w:t xml:space="preserve">és elektronikus úton történik </w:t>
            </w:r>
            <w:r w:rsidR="00276787">
              <w:rPr>
                <w:rFonts w:ascii="Garamond" w:hAnsi="Garamond"/>
                <w:sz w:val="22"/>
                <w:szCs w:val="22"/>
              </w:rPr>
              <w:br/>
            </w:r>
            <w:r w:rsidR="00276787" w:rsidRPr="00276787">
              <w:rPr>
                <w:rFonts w:ascii="Garamond" w:hAnsi="Garamond"/>
                <w:color w:val="00B0F0"/>
                <w:sz w:val="22"/>
                <w:szCs w:val="22"/>
              </w:rPr>
              <w:t>X</w:t>
            </w:r>
            <w:r w:rsidRPr="00276787">
              <w:rPr>
                <w:rFonts w:ascii="Garamond" w:hAnsi="Garamond"/>
                <w:color w:val="00B0F0"/>
                <w:sz w:val="22"/>
                <w:szCs w:val="22"/>
              </w:rPr>
              <w:t xml:space="preserve"> Elektronikusan b</w:t>
            </w:r>
            <w:r w:rsidR="0013713A" w:rsidRPr="00276787">
              <w:rPr>
                <w:rFonts w:ascii="Garamond" w:hAnsi="Garamond"/>
                <w:color w:val="00B0F0"/>
                <w:sz w:val="22"/>
                <w:szCs w:val="22"/>
              </w:rPr>
              <w:t>enyújtott számlákat elfogadnak</w:t>
            </w:r>
            <w:r w:rsidR="0013713A" w:rsidRPr="000C1510">
              <w:rPr>
                <w:rFonts w:ascii="Garamond" w:hAnsi="Garamond"/>
                <w:sz w:val="22"/>
                <w:szCs w:val="22"/>
              </w:rPr>
              <w:br/>
            </w:r>
            <w:r w:rsidR="0013713A" w:rsidRPr="000C1510">
              <w:rPr>
                <w:rFonts w:ascii="Garamond" w:hAnsi="Garamond"/>
                <w:color w:val="4472C4" w:themeColor="accent5"/>
                <w:sz w:val="22"/>
                <w:szCs w:val="22"/>
              </w:rPr>
              <w:t>X</w:t>
            </w:r>
            <w:r w:rsidRPr="000C1510">
              <w:rPr>
                <w:rFonts w:ascii="Garamond" w:hAnsi="Garamond"/>
                <w:color w:val="4472C4" w:themeColor="accent5"/>
                <w:sz w:val="22"/>
                <w:szCs w:val="22"/>
              </w:rPr>
              <w:t xml:space="preserve"> </w:t>
            </w:r>
            <w:proofErr w:type="gramStart"/>
            <w:r w:rsidRPr="000C1510">
              <w:rPr>
                <w:rFonts w:ascii="Garamond" w:hAnsi="Garamond"/>
                <w:color w:val="4472C4" w:themeColor="accent5"/>
                <w:sz w:val="22"/>
                <w:szCs w:val="22"/>
              </w:rPr>
              <w:t>A</w:t>
            </w:r>
            <w:proofErr w:type="gramEnd"/>
            <w:r w:rsidRPr="000C1510">
              <w:rPr>
                <w:rFonts w:ascii="Garamond" w:hAnsi="Garamond"/>
                <w:color w:val="4472C4" w:themeColor="accent5"/>
                <w:sz w:val="22"/>
                <w:szCs w:val="22"/>
              </w:rPr>
              <w:t xml:space="preserve"> fizetés elektronikus úton történik</w:t>
            </w:r>
          </w:p>
        </w:tc>
      </w:tr>
      <w:tr w:rsidR="00340854" w:rsidRPr="000C1510" w14:paraId="38E8C0F3"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single" w:sz="4" w:space="0" w:color="auto"/>
              <w:right w:val="nil"/>
            </w:tcBorders>
          </w:tcPr>
          <w:p w14:paraId="55E47852" w14:textId="77777777" w:rsidR="00340854" w:rsidRPr="000C1510" w:rsidRDefault="00340854">
            <w:pPr>
              <w:spacing w:before="120" w:after="120"/>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340854" w:rsidRPr="000C1510" w14:paraId="0EBC1986"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543EF7FA"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VI.3.1) Az ajánlatok értékelési szempontok szerinti tartalmi elemeinek értékelése során adható pontszám:</w:t>
            </w:r>
            <w:r w:rsidRPr="000C1510">
              <w:rPr>
                <w:rFonts w:ascii="Garamond" w:hAnsi="Garamond"/>
                <w:sz w:val="22"/>
                <w:szCs w:val="22"/>
              </w:rPr>
              <w:t>2</w:t>
            </w:r>
            <w:r w:rsidR="004739A4" w:rsidRPr="000C1510">
              <w:rPr>
                <w:rFonts w:ascii="Garamond" w:hAnsi="Garamond"/>
                <w:sz w:val="22"/>
                <w:szCs w:val="22"/>
              </w:rPr>
              <w:t xml:space="preserve"> </w:t>
            </w:r>
            <w:r w:rsidR="004739A4" w:rsidRPr="000C1510">
              <w:rPr>
                <w:rFonts w:ascii="Garamond" w:hAnsi="Garamond"/>
                <w:color w:val="4472C4" w:themeColor="accent5"/>
                <w:sz w:val="22"/>
                <w:szCs w:val="22"/>
              </w:rPr>
              <w:t>0-100</w:t>
            </w:r>
          </w:p>
        </w:tc>
      </w:tr>
      <w:tr w:rsidR="00340854" w:rsidRPr="000C1510" w14:paraId="503AF79D"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612BEC24" w14:textId="77777777" w:rsidR="004739A4" w:rsidRPr="000C1510" w:rsidRDefault="00340854" w:rsidP="004739A4">
            <w:pPr>
              <w:ind w:left="56" w:right="56"/>
              <w:rPr>
                <w:rFonts w:ascii="Garamond" w:hAnsi="Garamond"/>
                <w:color w:val="2E74B5" w:themeColor="accent1" w:themeShade="BF"/>
              </w:rPr>
            </w:pPr>
            <w:r w:rsidRPr="000C1510">
              <w:rPr>
                <w:rFonts w:ascii="Garamond" w:hAnsi="Garamond"/>
                <w:color w:val="2E74B5" w:themeColor="accent1" w:themeShade="BF"/>
                <w:sz w:val="22"/>
                <w:szCs w:val="22"/>
              </w:rPr>
              <w:t xml:space="preserve"> </w:t>
            </w:r>
            <w:r w:rsidRPr="000C1510">
              <w:rPr>
                <w:rFonts w:ascii="Garamond" w:hAnsi="Garamond"/>
                <w:b/>
                <w:bCs/>
                <w:sz w:val="22"/>
                <w:szCs w:val="22"/>
              </w:rPr>
              <w:t xml:space="preserve">VI.3.2)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módszer(</w:t>
            </w:r>
            <w:proofErr w:type="spellStart"/>
            <w:r w:rsidRPr="000C1510">
              <w:rPr>
                <w:rFonts w:ascii="Garamond" w:hAnsi="Garamond"/>
                <w:b/>
                <w:bCs/>
                <w:sz w:val="22"/>
                <w:szCs w:val="22"/>
              </w:rPr>
              <w:t>ek</w:t>
            </w:r>
            <w:proofErr w:type="spellEnd"/>
            <w:r w:rsidRPr="000C1510">
              <w:rPr>
                <w:rFonts w:ascii="Garamond" w:hAnsi="Garamond"/>
                <w:b/>
                <w:bCs/>
                <w:sz w:val="22"/>
                <w:szCs w:val="22"/>
              </w:rPr>
              <w:t>) meghatározása, amellyel megadja a VI.3.1) pont szerinti ponthatárok közötti pontszámot:</w:t>
            </w:r>
          </w:p>
          <w:p w14:paraId="6D0EFF56" w14:textId="77777777" w:rsidR="007B57F5" w:rsidRDefault="007B57F5" w:rsidP="004739A4">
            <w:pPr>
              <w:ind w:left="56" w:right="56"/>
              <w:rPr>
                <w:rFonts w:ascii="Garamond" w:hAnsi="Garamond"/>
                <w:color w:val="2E74B5" w:themeColor="accent1" w:themeShade="BF"/>
              </w:rPr>
            </w:pPr>
          </w:p>
          <w:p w14:paraId="34EF28CA" w14:textId="1B1E537C" w:rsidR="00276787" w:rsidRDefault="00276787" w:rsidP="004739A4">
            <w:pPr>
              <w:ind w:left="56" w:right="56"/>
              <w:rPr>
                <w:rFonts w:ascii="Garamond" w:hAnsi="Garamond"/>
                <w:color w:val="2E74B5" w:themeColor="accent1" w:themeShade="BF"/>
              </w:rPr>
            </w:pPr>
            <w:r>
              <w:rPr>
                <w:rFonts w:ascii="Garamond" w:hAnsi="Garamond"/>
                <w:color w:val="2E74B5" w:themeColor="accent1" w:themeShade="BF"/>
              </w:rPr>
              <w:t>1. fordított arányosság, 2-</w:t>
            </w:r>
            <w:r w:rsidR="007356E2">
              <w:rPr>
                <w:rFonts w:ascii="Garamond" w:hAnsi="Garamond"/>
                <w:color w:val="2E74B5" w:themeColor="accent1" w:themeShade="BF"/>
              </w:rPr>
              <w:t>3</w:t>
            </w:r>
            <w:r>
              <w:rPr>
                <w:rFonts w:ascii="Garamond" w:hAnsi="Garamond"/>
                <w:color w:val="2E74B5" w:themeColor="accent1" w:themeShade="BF"/>
              </w:rPr>
              <w:t>. egyenes arányosság</w:t>
            </w:r>
          </w:p>
          <w:p w14:paraId="6D577BF2" w14:textId="77777777" w:rsidR="00C96268" w:rsidRPr="000C1510" w:rsidRDefault="00C96268" w:rsidP="00276787">
            <w:pPr>
              <w:jc w:val="both"/>
              <w:rPr>
                <w:rFonts w:ascii="Garamond" w:hAnsi="Garamond"/>
                <w:color w:val="2E74B5" w:themeColor="accent1" w:themeShade="BF"/>
              </w:rPr>
            </w:pPr>
          </w:p>
        </w:tc>
      </w:tr>
      <w:tr w:rsidR="00340854" w:rsidRPr="000C1510" w14:paraId="2B8046BE"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10E20CC" w14:textId="1877D613" w:rsidR="001B218E" w:rsidRDefault="00340854" w:rsidP="001B218E">
            <w:pPr>
              <w:widowControl/>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VI.3.3) Az ajánlati biztosíték</w:t>
            </w:r>
            <w:r w:rsidRPr="000C1510">
              <w:rPr>
                <w:rFonts w:ascii="Garamond" w:hAnsi="Garamond"/>
                <w:sz w:val="22"/>
                <w:szCs w:val="22"/>
              </w:rPr>
              <w:t>2</w:t>
            </w:r>
            <w:r w:rsidRPr="000C1510">
              <w:rPr>
                <w:rFonts w:ascii="Garamond" w:hAnsi="Garamond"/>
                <w:sz w:val="22"/>
                <w:szCs w:val="22"/>
              </w:rPr>
              <w:br/>
            </w:r>
            <w:r w:rsidR="001B218E">
              <w:rPr>
                <w:rFonts w:ascii="Garamond" w:hAnsi="Garamond"/>
                <w:sz w:val="22"/>
                <w:szCs w:val="22"/>
              </w:rPr>
              <w:t>X</w:t>
            </w:r>
            <w:r w:rsidRPr="000C1510">
              <w:rPr>
                <w:rFonts w:ascii="Garamond" w:hAnsi="Garamond"/>
                <w:sz w:val="22"/>
                <w:szCs w:val="22"/>
              </w:rPr>
              <w:t xml:space="preserve"> Az eljárásban való részvétel ajánlati biztosíték adásához kötött. </w:t>
            </w:r>
            <w:r w:rsidRPr="000C1510">
              <w:rPr>
                <w:rFonts w:ascii="Garamond" w:hAnsi="Garamond"/>
                <w:sz w:val="22"/>
                <w:szCs w:val="22"/>
              </w:rPr>
              <w:br/>
              <w:t>Az ajánlati biztosíték mértéke:</w:t>
            </w:r>
            <w:r w:rsidR="001B218E">
              <w:rPr>
                <w:rFonts w:ascii="Garamond" w:hAnsi="Garamond"/>
                <w:sz w:val="22"/>
                <w:szCs w:val="22"/>
              </w:rPr>
              <w:t xml:space="preserve"> </w:t>
            </w:r>
            <w:r w:rsidR="00700F90" w:rsidRPr="00DE4239">
              <w:rPr>
                <w:rFonts w:ascii="Garamond" w:hAnsi="Garamond"/>
                <w:color w:val="0070C0"/>
                <w:sz w:val="22"/>
                <w:szCs w:val="22"/>
              </w:rPr>
              <w:t>6</w:t>
            </w:r>
            <w:r w:rsidR="001B218E" w:rsidRPr="00DE4239">
              <w:rPr>
                <w:rFonts w:ascii="Garamond" w:hAnsi="Garamond"/>
                <w:color w:val="0070C0"/>
                <w:sz w:val="22"/>
                <w:szCs w:val="22"/>
              </w:rPr>
              <w:t>00.000,- Ft</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befizetés helye: vagy az ajánlatkérő fizetési számlaszáma:</w:t>
            </w:r>
            <w:r w:rsidR="001B218E">
              <w:rPr>
                <w:rFonts w:ascii="Garamond" w:hAnsi="Garamond"/>
                <w:sz w:val="22"/>
                <w:szCs w:val="22"/>
              </w:rPr>
              <w:t xml:space="preserve"> </w:t>
            </w:r>
            <w:r w:rsidR="001B218E" w:rsidRPr="00700F90">
              <w:rPr>
                <w:rFonts w:ascii="Garamond" w:eastAsia="DejaVuSerif" w:hAnsi="Garamond" w:cs="DejaVuSerif"/>
                <w:color w:val="0070C0"/>
                <w:sz w:val="22"/>
                <w:szCs w:val="22"/>
              </w:rPr>
              <w:t>11744144-15404761-00000000</w:t>
            </w:r>
            <w:r w:rsidRPr="000C1510">
              <w:rPr>
                <w:rFonts w:ascii="Garamond" w:hAnsi="Garamond"/>
                <w:sz w:val="22"/>
                <w:szCs w:val="22"/>
              </w:rPr>
              <w:br/>
              <w:t>Az ajánlati biztosíték befizetése (teljesítése) igazolásának módja:</w:t>
            </w:r>
            <w:r w:rsidR="001B218E">
              <w:rPr>
                <w:rFonts w:ascii="Garamond" w:hAnsi="Garamond"/>
                <w:sz w:val="22"/>
                <w:szCs w:val="22"/>
              </w:rPr>
              <w:t xml:space="preserve"> </w:t>
            </w:r>
          </w:p>
          <w:p w14:paraId="3ACA4665" w14:textId="77777777" w:rsidR="001B218E" w:rsidRDefault="001B218E" w:rsidP="001B218E">
            <w:pPr>
              <w:widowControl/>
              <w:rPr>
                <w:rFonts w:ascii="Garamond" w:hAnsi="Garamond"/>
                <w:sz w:val="22"/>
                <w:szCs w:val="22"/>
              </w:rPr>
            </w:pPr>
          </w:p>
          <w:p w14:paraId="092A3994" w14:textId="15C40B10" w:rsidR="001B218E" w:rsidRPr="00DE4239" w:rsidRDefault="001B218E" w:rsidP="001B218E">
            <w:pPr>
              <w:widowControl/>
              <w:jc w:val="both"/>
              <w:rPr>
                <w:rFonts w:ascii="Garamond" w:eastAsia="DejaVuSerif" w:hAnsi="Garamond" w:cs="DejaVuSerif"/>
                <w:color w:val="0070C0"/>
                <w:sz w:val="22"/>
                <w:szCs w:val="22"/>
              </w:rPr>
            </w:pPr>
            <w:r w:rsidRPr="00DE4239">
              <w:rPr>
                <w:rFonts w:ascii="Garamond" w:eastAsia="DejaVuSerif" w:hAnsi="Garamond" w:cs="DejaVuSerif"/>
                <w:color w:val="0070C0"/>
                <w:sz w:val="22"/>
                <w:szCs w:val="22"/>
              </w:rPr>
              <w:t xml:space="preserve">Vonatkozó előírások: Kbt. 54. § és Kbt. 35. § (5) </w:t>
            </w:r>
            <w:proofErr w:type="spellStart"/>
            <w:r w:rsidRPr="00DE4239">
              <w:rPr>
                <w:rFonts w:ascii="Garamond" w:eastAsia="DejaVuSerif" w:hAnsi="Garamond" w:cs="DejaVuSerif"/>
                <w:color w:val="0070C0"/>
                <w:sz w:val="22"/>
                <w:szCs w:val="22"/>
              </w:rPr>
              <w:t>bek</w:t>
            </w:r>
            <w:proofErr w:type="spellEnd"/>
            <w:r w:rsidRPr="00DE4239">
              <w:rPr>
                <w:rFonts w:ascii="Garamond" w:eastAsia="DejaVuSerif" w:hAnsi="Garamond" w:cs="DejaVuSerif"/>
                <w:color w:val="0070C0"/>
                <w:sz w:val="22"/>
                <w:szCs w:val="22"/>
              </w:rPr>
              <w:t xml:space="preserve">. </w:t>
            </w:r>
            <w:proofErr w:type="gramStart"/>
            <w:r w:rsidRPr="00DE4239">
              <w:rPr>
                <w:rFonts w:ascii="Garamond" w:eastAsia="DejaVuSerif" w:hAnsi="Garamond" w:cs="DejaVuSerif"/>
                <w:color w:val="0070C0"/>
                <w:sz w:val="22"/>
                <w:szCs w:val="22"/>
              </w:rPr>
              <w:t>szerint</w:t>
            </w:r>
            <w:proofErr w:type="gramEnd"/>
            <w:r w:rsidRPr="00DE4239">
              <w:rPr>
                <w:rFonts w:ascii="Garamond" w:eastAsia="DejaVuSerif" w:hAnsi="Garamond" w:cs="DejaVuSerif"/>
                <w:color w:val="0070C0"/>
                <w:sz w:val="22"/>
                <w:szCs w:val="22"/>
              </w:rPr>
              <w:t>.</w:t>
            </w:r>
          </w:p>
          <w:p w14:paraId="4736B8F4" w14:textId="39B1DAF7" w:rsidR="001B218E" w:rsidRPr="00DE4239" w:rsidRDefault="001B218E" w:rsidP="001B218E">
            <w:pPr>
              <w:widowControl/>
              <w:jc w:val="both"/>
              <w:rPr>
                <w:rFonts w:ascii="Garamond" w:eastAsia="DejaVuSerif" w:hAnsi="Garamond" w:cs="DejaVuSerif"/>
                <w:color w:val="0070C0"/>
                <w:sz w:val="22"/>
                <w:szCs w:val="22"/>
              </w:rPr>
            </w:pPr>
            <w:r w:rsidRPr="00DE4239">
              <w:rPr>
                <w:rFonts w:ascii="Garamond" w:eastAsia="DejaVuSerif" w:hAnsi="Garamond" w:cs="DejaVuSerif"/>
                <w:color w:val="0070C0"/>
                <w:sz w:val="22"/>
                <w:szCs w:val="22"/>
              </w:rPr>
              <w:t xml:space="preserve">Teljesítésének igazolása: átutalásról szóló igazolás másolati példány benyújtása az EKR rendszerben, vagy a biztosíték kötelezettje garanciavállalás esetén a garanciavállaló nyilatkozatot, készfizető kezesség biztosítása esetén a kezességvállaló nyilatkozatot vagy a biztosítási szerződés alapján a készfizető kezességvállalást </w:t>
            </w:r>
            <w:r w:rsidRPr="00DE4239">
              <w:rPr>
                <w:rFonts w:ascii="Garamond" w:eastAsia="DejaVuSerif" w:hAnsi="Garamond" w:cs="DejaVuSerif"/>
                <w:color w:val="0070C0"/>
                <w:sz w:val="22"/>
                <w:szCs w:val="22"/>
              </w:rPr>
              <w:lastRenderedPageBreak/>
              <w:t>tartalmazó kötelezvényt.</w:t>
            </w:r>
          </w:p>
          <w:p w14:paraId="013A0FE4" w14:textId="679D1D36" w:rsidR="00340854" w:rsidRPr="001B218E" w:rsidRDefault="001B218E" w:rsidP="001B218E">
            <w:pPr>
              <w:widowControl/>
              <w:jc w:val="both"/>
              <w:rPr>
                <w:rFonts w:ascii="Garamond" w:eastAsia="DejaVuSerif" w:hAnsi="Garamond" w:cs="DejaVuSerif"/>
                <w:color w:val="0070C0"/>
                <w:sz w:val="22"/>
                <w:szCs w:val="22"/>
                <w:highlight w:val="yellow"/>
              </w:rPr>
            </w:pPr>
            <w:r w:rsidRPr="00DE4239">
              <w:rPr>
                <w:rFonts w:ascii="Garamond" w:eastAsia="DejaVuSerif" w:hAnsi="Garamond" w:cs="DejaVuSerif"/>
                <w:color w:val="0070C0"/>
                <w:sz w:val="22"/>
                <w:szCs w:val="22"/>
              </w:rPr>
              <w:t>Ajánlatkérő előírja, hogy az olyan nyilatkozat,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 (Kbt. 41/</w:t>
            </w:r>
            <w:proofErr w:type="gramStart"/>
            <w:r w:rsidRPr="00DE4239">
              <w:rPr>
                <w:rFonts w:ascii="Garamond" w:eastAsia="DejaVuSerif" w:hAnsi="Garamond" w:cs="DejaVuSerif"/>
                <w:color w:val="0070C0"/>
                <w:sz w:val="22"/>
                <w:szCs w:val="22"/>
              </w:rPr>
              <w:t>A</w:t>
            </w:r>
            <w:proofErr w:type="gramEnd"/>
            <w:r w:rsidRPr="00DE4239">
              <w:rPr>
                <w:rFonts w:ascii="Garamond" w:eastAsia="DejaVuSerif" w:hAnsi="Garamond" w:cs="DejaVuSerif"/>
                <w:color w:val="0070C0"/>
                <w:sz w:val="22"/>
                <w:szCs w:val="22"/>
              </w:rPr>
              <w:t xml:space="preserve">. § (2) </w:t>
            </w:r>
            <w:proofErr w:type="spellStart"/>
            <w:r w:rsidRPr="00DE4239">
              <w:rPr>
                <w:rFonts w:ascii="Garamond" w:eastAsia="DejaVuSerif" w:hAnsi="Garamond" w:cs="DejaVuSerif"/>
                <w:color w:val="0070C0"/>
                <w:sz w:val="22"/>
                <w:szCs w:val="22"/>
              </w:rPr>
              <w:t>bek</w:t>
            </w:r>
            <w:proofErr w:type="spellEnd"/>
            <w:r w:rsidRPr="00DE4239">
              <w:rPr>
                <w:rFonts w:ascii="Garamond" w:eastAsia="DejaVuSerif" w:hAnsi="Garamond" w:cs="DejaVuSerif"/>
                <w:color w:val="0070C0"/>
                <w:sz w:val="22"/>
                <w:szCs w:val="22"/>
              </w:rPr>
              <w:t>.)</w:t>
            </w:r>
          </w:p>
        </w:tc>
      </w:tr>
      <w:tr w:rsidR="00340854" w:rsidRPr="000C1510" w14:paraId="5B8766A0"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326A13E" w14:textId="77777777" w:rsidR="00FF5040" w:rsidRPr="000C1510" w:rsidRDefault="00340854" w:rsidP="00FF5040">
            <w:pPr>
              <w:ind w:left="56" w:right="56"/>
              <w:rPr>
                <w:rFonts w:ascii="Garamond" w:hAnsi="Garamond"/>
                <w:b/>
                <w:bCs/>
              </w:rPr>
            </w:pPr>
            <w:r w:rsidRPr="000C1510">
              <w:rPr>
                <w:rFonts w:ascii="Garamond" w:hAnsi="Garamond"/>
                <w:sz w:val="22"/>
                <w:szCs w:val="22"/>
              </w:rPr>
              <w:lastRenderedPageBreak/>
              <w:t xml:space="preserve"> </w:t>
            </w:r>
            <w:r w:rsidRPr="000C1510">
              <w:rPr>
                <w:rFonts w:ascii="Garamond" w:hAnsi="Garamond"/>
                <w:b/>
                <w:bCs/>
                <w:sz w:val="22"/>
                <w:szCs w:val="22"/>
              </w:rPr>
              <w:t xml:space="preserve">VI.3.4) További információk: </w:t>
            </w:r>
          </w:p>
          <w:p w14:paraId="2C04B209" w14:textId="77777777" w:rsidR="00FF5040" w:rsidRPr="000C1510" w:rsidRDefault="00FF5040" w:rsidP="00FF5040">
            <w:pPr>
              <w:ind w:left="56" w:right="56"/>
              <w:rPr>
                <w:rFonts w:ascii="Garamond" w:hAnsi="Garamond"/>
                <w:b/>
                <w:bCs/>
              </w:rPr>
            </w:pPr>
          </w:p>
          <w:p w14:paraId="2F2F5824"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 Ajánlatkérő jelen közbeszerzési eljárásra a Kbt. 41. § (3) bekezdés alapján az </w:t>
            </w:r>
            <w:proofErr w:type="spellStart"/>
            <w:r w:rsidRPr="00ED44B8">
              <w:rPr>
                <w:rFonts w:ascii="Garamond" w:hAnsi="Garamond" w:cs="Helvetica"/>
                <w:color w:val="336699"/>
                <w:sz w:val="22"/>
                <w:szCs w:val="22"/>
                <w:shd w:val="clear" w:color="auto" w:fill="FFFFFF"/>
              </w:rPr>
              <w:t>EKR-ben</w:t>
            </w:r>
            <w:proofErr w:type="spellEnd"/>
            <w:r w:rsidRPr="00ED44B8">
              <w:rPr>
                <w:rFonts w:ascii="Garamond" w:hAnsi="Garamond" w:cs="Helvetica"/>
                <w:color w:val="336699"/>
                <w:sz w:val="22"/>
                <w:szCs w:val="22"/>
                <w:shd w:val="clear" w:color="auto" w:fill="FFFFFF"/>
              </w:rPr>
              <w:t xml:space="preserve"> történő lebonyolítást írja elő. Tárgyi eljárásban való részvétel előfeltétele az EKR rendszerben történő ajánlatevői regisztráció összhangban az EKR rendelet rendelkezéseivel. </w:t>
            </w:r>
          </w:p>
          <w:p w14:paraId="46551E44" w14:textId="77777777" w:rsidR="00276787" w:rsidRPr="00ED44B8" w:rsidRDefault="00276787" w:rsidP="00276787">
            <w:pPr>
              <w:ind w:left="56" w:right="56"/>
              <w:jc w:val="both"/>
              <w:rPr>
                <w:rFonts w:ascii="Garamond" w:hAnsi="Garamond" w:cs="Helvetica"/>
                <w:color w:val="336699"/>
                <w:shd w:val="clear" w:color="auto" w:fill="FFFFFF"/>
              </w:rPr>
            </w:pPr>
          </w:p>
          <w:p w14:paraId="4A76F197"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2. Az ajánlatok felbontása: Az ajánlattételi határidőig beérkezett ajánlatok bontását az EKR automatikusan, az ajánlattételi határidő lejártát követően, kettő órával később kezdi meg. A bontás szabályait az EKR rendelet 15-16. § tartalmazza.</w:t>
            </w:r>
          </w:p>
          <w:p w14:paraId="501F145B" w14:textId="77777777" w:rsidR="00276787" w:rsidRPr="00ED44B8" w:rsidRDefault="00276787" w:rsidP="00276787">
            <w:pPr>
              <w:ind w:left="56" w:right="56"/>
              <w:jc w:val="both"/>
              <w:rPr>
                <w:rFonts w:ascii="Garamond" w:hAnsi="Garamond" w:cs="Helvetica"/>
                <w:color w:val="336699"/>
                <w:shd w:val="clear" w:color="auto" w:fill="FFFFFF"/>
              </w:rPr>
            </w:pPr>
          </w:p>
          <w:p w14:paraId="535CD37B"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3. Az ajánlat benyújtásának címe és módja: az ajánlatot az EKR rendszeren keresztül, az ajánlattételi határidő lejártáig kell benyújtani. </w:t>
            </w:r>
          </w:p>
          <w:p w14:paraId="2B29E928" w14:textId="77777777" w:rsidR="00276787" w:rsidRPr="00ED44B8" w:rsidRDefault="00276787" w:rsidP="00276787">
            <w:pPr>
              <w:ind w:left="56" w:right="56"/>
              <w:jc w:val="both"/>
              <w:rPr>
                <w:rFonts w:ascii="Garamond" w:hAnsi="Garamond" w:cs="Helvetica"/>
                <w:color w:val="336699"/>
                <w:shd w:val="clear" w:color="auto" w:fill="FFFFFF"/>
              </w:rPr>
            </w:pPr>
          </w:p>
          <w:p w14:paraId="01E26459"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4. Az ajánlatnak tartalmazni kell a Kbt. 66. § (2) bekezdés szerinti nyilatkozatot, melyet az EKR rendszerben rendelkezésre álló űrlap kitöltésével kell megtenni. </w:t>
            </w:r>
          </w:p>
          <w:p w14:paraId="65306260" w14:textId="77777777" w:rsidR="00276787" w:rsidRPr="00ED44B8" w:rsidRDefault="00276787" w:rsidP="00276787">
            <w:pPr>
              <w:ind w:left="56" w:right="56"/>
              <w:jc w:val="both"/>
              <w:rPr>
                <w:rFonts w:ascii="Garamond" w:hAnsi="Garamond" w:cs="Helvetica"/>
                <w:color w:val="336699"/>
                <w:shd w:val="clear" w:color="auto" w:fill="FFFFFF"/>
              </w:rPr>
            </w:pPr>
          </w:p>
          <w:p w14:paraId="0C3AF7FD"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5. Kbt. 66. § (6) </w:t>
            </w:r>
            <w:proofErr w:type="spellStart"/>
            <w:r w:rsidRPr="00ED44B8">
              <w:rPr>
                <w:rFonts w:ascii="Garamond" w:hAnsi="Garamond" w:cs="Helvetica"/>
                <w:color w:val="336699"/>
                <w:sz w:val="22"/>
                <w:szCs w:val="22"/>
                <w:shd w:val="clear" w:color="auto" w:fill="FFFFFF"/>
              </w:rPr>
              <w:t>bek</w:t>
            </w:r>
            <w:proofErr w:type="spellEnd"/>
            <w:r w:rsidRPr="00ED44B8">
              <w:rPr>
                <w:rFonts w:ascii="Garamond" w:hAnsi="Garamond" w:cs="Helvetica"/>
                <w:color w:val="336699"/>
                <w:sz w:val="22"/>
                <w:szCs w:val="22"/>
                <w:shd w:val="clear" w:color="auto" w:fill="FFFFFF"/>
              </w:rPr>
              <w:t>. a)</w:t>
            </w:r>
            <w:proofErr w:type="spellStart"/>
            <w:r w:rsidRPr="00ED44B8">
              <w:rPr>
                <w:rFonts w:ascii="Garamond" w:hAnsi="Garamond" w:cs="Helvetica"/>
                <w:color w:val="336699"/>
                <w:sz w:val="22"/>
                <w:szCs w:val="22"/>
                <w:shd w:val="clear" w:color="auto" w:fill="FFFFFF"/>
              </w:rPr>
              <w:t>-b</w:t>
            </w:r>
            <w:proofErr w:type="spellEnd"/>
            <w:r w:rsidRPr="00ED44B8">
              <w:rPr>
                <w:rFonts w:ascii="Garamond" w:hAnsi="Garamond" w:cs="Helvetica"/>
                <w:color w:val="336699"/>
                <w:sz w:val="22"/>
                <w:szCs w:val="22"/>
                <w:shd w:val="clear" w:color="auto" w:fill="FFFFFF"/>
              </w:rPr>
              <w:t>) szerinti nyilatkozatot az ajánlatnak tartalmazni kell (nemleges nyilatkozat is szükséges, EKR űrlap).</w:t>
            </w:r>
          </w:p>
          <w:p w14:paraId="4D4859BC" w14:textId="77777777" w:rsidR="00276787" w:rsidRPr="00ED44B8" w:rsidRDefault="00276787" w:rsidP="00276787">
            <w:pPr>
              <w:ind w:left="56" w:right="56"/>
              <w:jc w:val="both"/>
              <w:rPr>
                <w:rFonts w:ascii="Garamond" w:hAnsi="Garamond" w:cs="Helvetica"/>
                <w:color w:val="336699"/>
                <w:shd w:val="clear" w:color="auto" w:fill="FFFFFF"/>
              </w:rPr>
            </w:pPr>
          </w:p>
          <w:p w14:paraId="6BA75D4E"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6. EKR üzemeltetését és fenntartását a 27/2017. (XI.6.) </w:t>
            </w:r>
            <w:proofErr w:type="spellStart"/>
            <w:r w:rsidRPr="00ED44B8">
              <w:rPr>
                <w:rFonts w:ascii="Garamond" w:hAnsi="Garamond" w:cs="Helvetica"/>
                <w:color w:val="336699"/>
                <w:sz w:val="22"/>
                <w:szCs w:val="22"/>
                <w:shd w:val="clear" w:color="auto" w:fill="FFFFFF"/>
              </w:rPr>
              <w:t>MvM</w:t>
            </w:r>
            <w:proofErr w:type="spellEnd"/>
            <w:r w:rsidRPr="00ED44B8">
              <w:rPr>
                <w:rFonts w:ascii="Garamond" w:hAnsi="Garamond" w:cs="Helvetica"/>
                <w:color w:val="336699"/>
                <w:sz w:val="22"/>
                <w:szCs w:val="22"/>
                <w:shd w:val="clear" w:color="auto" w:fill="FFFFFF"/>
              </w:rPr>
              <w:t xml:space="preserve"> rend. alapján a NEKSZT Kft. végzi (http://nekszt.hu). </w:t>
            </w:r>
          </w:p>
          <w:p w14:paraId="0EB37BA4" w14:textId="77777777" w:rsidR="00276787" w:rsidRPr="00ED44B8" w:rsidRDefault="00276787" w:rsidP="00276787">
            <w:pPr>
              <w:ind w:left="56" w:right="56"/>
              <w:jc w:val="both"/>
              <w:rPr>
                <w:rFonts w:ascii="Garamond" w:hAnsi="Garamond" w:cs="Helvetica"/>
                <w:color w:val="336699"/>
                <w:shd w:val="clear" w:color="auto" w:fill="FFFFFF"/>
              </w:rPr>
            </w:pPr>
          </w:p>
          <w:p w14:paraId="169AF143"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7. EKR használatával kapcsolatos útmutató elérhető: https://ekr.gov.hu/ </w:t>
            </w:r>
            <w:proofErr w:type="spellStart"/>
            <w:r w:rsidRPr="00ED44B8">
              <w:rPr>
                <w:rFonts w:ascii="Garamond" w:hAnsi="Garamond" w:cs="Helvetica"/>
                <w:color w:val="336699"/>
                <w:sz w:val="22"/>
                <w:szCs w:val="22"/>
                <w:shd w:val="clear" w:color="auto" w:fill="FFFFFF"/>
              </w:rPr>
              <w:t>portal</w:t>
            </w:r>
            <w:proofErr w:type="spellEnd"/>
            <w:r w:rsidRPr="00ED44B8">
              <w:rPr>
                <w:rFonts w:ascii="Garamond" w:hAnsi="Garamond" w:cs="Helvetica"/>
                <w:color w:val="336699"/>
                <w:sz w:val="22"/>
                <w:szCs w:val="22"/>
                <w:shd w:val="clear" w:color="auto" w:fill="FFFFFF"/>
              </w:rPr>
              <w:t>/</w:t>
            </w:r>
            <w:proofErr w:type="spellStart"/>
            <w:r w:rsidRPr="00ED44B8">
              <w:rPr>
                <w:rFonts w:ascii="Garamond" w:hAnsi="Garamond" w:cs="Helvetica"/>
                <w:color w:val="336699"/>
                <w:sz w:val="22"/>
                <w:szCs w:val="22"/>
                <w:shd w:val="clear" w:color="auto" w:fill="FFFFFF"/>
              </w:rPr>
              <w:t>tamogatas</w:t>
            </w:r>
            <w:proofErr w:type="spellEnd"/>
            <w:r w:rsidRPr="00ED44B8">
              <w:rPr>
                <w:rFonts w:ascii="Garamond" w:hAnsi="Garamond" w:cs="Helvetica"/>
                <w:color w:val="336699"/>
                <w:sz w:val="22"/>
                <w:szCs w:val="22"/>
                <w:shd w:val="clear" w:color="auto" w:fill="FFFFFF"/>
              </w:rPr>
              <w:t>; illetve http://nekszt.hu/tamogatas/</w:t>
            </w:r>
          </w:p>
          <w:p w14:paraId="51265109" w14:textId="77777777" w:rsidR="00276787" w:rsidRPr="00ED44B8" w:rsidRDefault="00276787" w:rsidP="00276787">
            <w:pPr>
              <w:ind w:left="56" w:right="56"/>
              <w:jc w:val="both"/>
              <w:rPr>
                <w:rFonts w:ascii="Garamond" w:hAnsi="Garamond" w:cs="Helvetica"/>
                <w:color w:val="336699"/>
                <w:shd w:val="clear" w:color="auto" w:fill="FFFFFF"/>
              </w:rPr>
            </w:pPr>
          </w:p>
          <w:p w14:paraId="45FF9ADD"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8. Az ajánlathoz csatolni kell az ajánlatot aláíró és/vagy nyilatkozatot tevő, kötelezettséget vállaló cégjegyzésre jogosult </w:t>
            </w:r>
            <w:proofErr w:type="gramStart"/>
            <w:r w:rsidRPr="00ED44B8">
              <w:rPr>
                <w:rFonts w:ascii="Garamond" w:hAnsi="Garamond" w:cs="Helvetica"/>
                <w:color w:val="336699"/>
                <w:sz w:val="22"/>
                <w:szCs w:val="22"/>
                <w:shd w:val="clear" w:color="auto" w:fill="FFFFFF"/>
              </w:rPr>
              <w:t>személy(</w:t>
            </w:r>
            <w:proofErr w:type="spellStart"/>
            <w:proofErr w:type="gramEnd"/>
            <w:r w:rsidRPr="00ED44B8">
              <w:rPr>
                <w:rFonts w:ascii="Garamond" w:hAnsi="Garamond" w:cs="Helvetica"/>
                <w:color w:val="336699"/>
                <w:sz w:val="22"/>
                <w:szCs w:val="22"/>
                <w:shd w:val="clear" w:color="auto" w:fill="FFFFFF"/>
              </w:rPr>
              <w:t>ek</w:t>
            </w:r>
            <w:proofErr w:type="spellEnd"/>
            <w:r w:rsidRPr="00ED44B8">
              <w:rPr>
                <w:rFonts w:ascii="Garamond" w:hAnsi="Garamond" w:cs="Helvetica"/>
                <w:color w:val="336699"/>
                <w:sz w:val="22"/>
                <w:szCs w:val="22"/>
                <w:shd w:val="clear" w:color="auto" w:fill="FFFFFF"/>
              </w:rPr>
              <w:t xml:space="preserve">) aláírási címpéldányát vagy a </w:t>
            </w:r>
            <w:proofErr w:type="spellStart"/>
            <w:r w:rsidRPr="00ED44B8">
              <w:rPr>
                <w:rFonts w:ascii="Garamond" w:hAnsi="Garamond" w:cs="Helvetica"/>
                <w:color w:val="336699"/>
                <w:sz w:val="22"/>
                <w:szCs w:val="22"/>
                <w:shd w:val="clear" w:color="auto" w:fill="FFFFFF"/>
              </w:rPr>
              <w:t>Ctv</w:t>
            </w:r>
            <w:proofErr w:type="spellEnd"/>
            <w:r w:rsidRPr="00ED44B8">
              <w:rPr>
                <w:rFonts w:ascii="Garamond" w:hAnsi="Garamond" w:cs="Helvetica"/>
                <w:color w:val="336699"/>
                <w:sz w:val="22"/>
                <w:szCs w:val="22"/>
                <w:shd w:val="clear" w:color="auto" w:fill="FFFFFF"/>
              </w:rPr>
              <w:t>. 9. §</w:t>
            </w:r>
            <w:proofErr w:type="spellStart"/>
            <w:r w:rsidRPr="00ED44B8">
              <w:rPr>
                <w:rFonts w:ascii="Garamond" w:hAnsi="Garamond" w:cs="Helvetica"/>
                <w:color w:val="336699"/>
                <w:sz w:val="22"/>
                <w:szCs w:val="22"/>
                <w:shd w:val="clear" w:color="auto" w:fill="FFFFFF"/>
              </w:rPr>
              <w:t>-a</w:t>
            </w:r>
            <w:proofErr w:type="spellEnd"/>
            <w:r w:rsidRPr="00ED44B8">
              <w:rPr>
                <w:rFonts w:ascii="Garamond" w:hAnsi="Garamond" w:cs="Helvetica"/>
                <w:color w:val="336699"/>
                <w:sz w:val="22"/>
                <w:szCs w:val="22"/>
                <w:shd w:val="clear" w:color="auto" w:fill="FFFFFF"/>
              </w:rPr>
              <w:t xml:space="preserve">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9E4ECE5" w14:textId="77777777" w:rsidR="00276787" w:rsidRPr="00ED44B8" w:rsidRDefault="00276787" w:rsidP="00276787">
            <w:pPr>
              <w:ind w:left="56" w:right="56"/>
              <w:jc w:val="both"/>
              <w:rPr>
                <w:rFonts w:ascii="Garamond" w:hAnsi="Garamond" w:cs="Helvetica"/>
                <w:color w:val="336699"/>
                <w:shd w:val="clear" w:color="auto" w:fill="FFFFFF"/>
              </w:rPr>
            </w:pPr>
          </w:p>
          <w:p w14:paraId="5E60FA83"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9. Az ajánlatnak a Kbt. 66. § (5) </w:t>
            </w:r>
            <w:proofErr w:type="spellStart"/>
            <w:r w:rsidRPr="00ED44B8">
              <w:rPr>
                <w:rFonts w:ascii="Garamond" w:hAnsi="Garamond" w:cs="Helvetica"/>
                <w:color w:val="336699"/>
                <w:sz w:val="22"/>
                <w:szCs w:val="22"/>
                <w:shd w:val="clear" w:color="auto" w:fill="FFFFFF"/>
              </w:rPr>
              <w:t>bek</w:t>
            </w:r>
            <w:proofErr w:type="spellEnd"/>
            <w:r w:rsidRPr="00ED44B8">
              <w:rPr>
                <w:rFonts w:ascii="Garamond" w:hAnsi="Garamond" w:cs="Helvetica"/>
                <w:color w:val="336699"/>
                <w:sz w:val="22"/>
                <w:szCs w:val="22"/>
                <w:shd w:val="clear" w:color="auto" w:fill="FFFFFF"/>
              </w:rPr>
              <w:t>. alapján felolvasólapot kell tartalmaznia, amelyet az ajánlattevő az elektronikus űrlap formájában köteles az ajánlat részeként kitölteni.</w:t>
            </w:r>
          </w:p>
          <w:p w14:paraId="49774E07" w14:textId="77777777" w:rsidR="00276787" w:rsidRPr="00ED44B8" w:rsidRDefault="00276787" w:rsidP="00276787">
            <w:pPr>
              <w:ind w:left="56" w:right="56"/>
              <w:jc w:val="both"/>
              <w:rPr>
                <w:rFonts w:ascii="Garamond" w:hAnsi="Garamond" w:cs="Helvetica"/>
                <w:color w:val="336699"/>
                <w:shd w:val="clear" w:color="auto" w:fill="FFFFFF"/>
              </w:rPr>
            </w:pPr>
          </w:p>
          <w:p w14:paraId="00F9459A"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10. Ajánlatkérő kizárja projekttársaság létrehozását.</w:t>
            </w:r>
          </w:p>
          <w:p w14:paraId="75EFDD5D" w14:textId="77777777" w:rsidR="00276787" w:rsidRPr="00ED44B8" w:rsidRDefault="00276787" w:rsidP="00276787">
            <w:pPr>
              <w:ind w:left="56" w:right="56"/>
              <w:jc w:val="both"/>
              <w:rPr>
                <w:rFonts w:ascii="Garamond" w:hAnsi="Garamond" w:cs="Helvetica"/>
                <w:color w:val="336699"/>
                <w:shd w:val="clear" w:color="auto" w:fill="FFFFFF"/>
              </w:rPr>
            </w:pPr>
          </w:p>
          <w:p w14:paraId="0E0C3060"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11. Közös ajánlattétel esetén az ajánlatban utalni kell az ajánlattételi szándékra, s meg kell nevezni a közös ajánlattevőket, illetve a Kbt. 35. § (2) </w:t>
            </w:r>
            <w:proofErr w:type="spellStart"/>
            <w:r w:rsidRPr="00ED44B8">
              <w:rPr>
                <w:rFonts w:ascii="Garamond" w:hAnsi="Garamond" w:cs="Helvetica"/>
                <w:color w:val="336699"/>
                <w:sz w:val="22"/>
                <w:szCs w:val="22"/>
                <w:shd w:val="clear" w:color="auto" w:fill="FFFFFF"/>
              </w:rPr>
              <w:t>bek</w:t>
            </w:r>
            <w:proofErr w:type="spellEnd"/>
            <w:r w:rsidRPr="00ED44B8">
              <w:rPr>
                <w:rFonts w:ascii="Garamond" w:hAnsi="Garamond" w:cs="Helvetica"/>
                <w:color w:val="336699"/>
                <w:sz w:val="22"/>
                <w:szCs w:val="22"/>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04A88DFF"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A meghatalmazásnak ki kell terjednie arra, hogy a közös ajánlattevők képviseletére jogosult ajánlattevő</w:t>
            </w:r>
            <w:r w:rsidRPr="00ED44B8">
              <w:rPr>
                <w:color w:val="336699"/>
                <w:sz w:val="22"/>
                <w:szCs w:val="22"/>
                <w:shd w:val="clear" w:color="auto" w:fill="FFFFFF"/>
              </w:rPr>
              <w:t>̋</w:t>
            </w:r>
            <w:r w:rsidRPr="00ED44B8">
              <w:rPr>
                <w:rFonts w:ascii="Garamond" w:hAnsi="Garamond" w:cs="Helvetica"/>
                <w:color w:val="336699"/>
                <w:sz w:val="22"/>
                <w:szCs w:val="22"/>
                <w:shd w:val="clear" w:color="auto" w:fill="FFFFFF"/>
              </w:rPr>
              <w:t xml:space="preserve"> adott elj</w:t>
            </w:r>
            <w:r w:rsidRPr="00ED44B8">
              <w:rPr>
                <w:rFonts w:ascii="Garamond" w:hAnsi="Garamond" w:cs="Garamond"/>
                <w:color w:val="336699"/>
                <w:sz w:val="22"/>
                <w:szCs w:val="22"/>
                <w:shd w:val="clear" w:color="auto" w:fill="FFFFFF"/>
              </w:rPr>
              <w:t>á</w:t>
            </w:r>
            <w:r w:rsidRPr="00ED44B8">
              <w:rPr>
                <w:rFonts w:ascii="Garamond" w:hAnsi="Garamond" w:cs="Helvetica"/>
                <w:color w:val="336699"/>
                <w:sz w:val="22"/>
                <w:szCs w:val="22"/>
                <w:shd w:val="clear" w:color="auto" w:fill="FFFFFF"/>
              </w:rPr>
              <w:t>r</w:t>
            </w:r>
            <w:r w:rsidRPr="00ED44B8">
              <w:rPr>
                <w:rFonts w:ascii="Garamond" w:hAnsi="Garamond" w:cs="Garamond"/>
                <w:color w:val="336699"/>
                <w:sz w:val="22"/>
                <w:szCs w:val="22"/>
                <w:shd w:val="clear" w:color="auto" w:fill="FFFFFF"/>
              </w:rPr>
              <w:t>á</w:t>
            </w:r>
            <w:r w:rsidRPr="00ED44B8">
              <w:rPr>
                <w:rFonts w:ascii="Garamond" w:hAnsi="Garamond" w:cs="Helvetica"/>
                <w:color w:val="336699"/>
                <w:sz w:val="22"/>
                <w:szCs w:val="22"/>
                <w:shd w:val="clear" w:color="auto" w:fill="FFFFFF"/>
              </w:rPr>
              <w:t>s tekintet</w:t>
            </w:r>
            <w:r w:rsidRPr="00ED44B8">
              <w:rPr>
                <w:rFonts w:ascii="Garamond" w:hAnsi="Garamond" w:cs="Garamond"/>
                <w:color w:val="336699"/>
                <w:sz w:val="22"/>
                <w:szCs w:val="22"/>
                <w:shd w:val="clear" w:color="auto" w:fill="FFFFFF"/>
              </w:rPr>
              <w:t>é</w:t>
            </w:r>
            <w:r w:rsidRPr="00ED44B8">
              <w:rPr>
                <w:rFonts w:ascii="Garamond" w:hAnsi="Garamond" w:cs="Helvetica"/>
                <w:color w:val="336699"/>
                <w:sz w:val="22"/>
                <w:szCs w:val="22"/>
                <w:shd w:val="clear" w:color="auto" w:fill="FFFFFF"/>
              </w:rPr>
              <w:t xml:space="preserve">ben az </w:t>
            </w:r>
            <w:proofErr w:type="spellStart"/>
            <w:r w:rsidRPr="00ED44B8">
              <w:rPr>
                <w:rFonts w:ascii="Garamond" w:hAnsi="Garamond" w:cs="Helvetica"/>
                <w:color w:val="336699"/>
                <w:sz w:val="22"/>
                <w:szCs w:val="22"/>
                <w:shd w:val="clear" w:color="auto" w:fill="FFFFFF"/>
              </w:rPr>
              <w:t>EKR-ben</w:t>
            </w:r>
            <w:proofErr w:type="spellEnd"/>
            <w:r w:rsidRPr="00ED44B8">
              <w:rPr>
                <w:rFonts w:ascii="Garamond" w:hAnsi="Garamond" w:cs="Helvetica"/>
                <w:color w:val="336699"/>
                <w:sz w:val="22"/>
                <w:szCs w:val="22"/>
                <w:shd w:val="clear" w:color="auto" w:fill="FFFFFF"/>
              </w:rPr>
              <w:t xml:space="preserve"> elektronikus </w:t>
            </w:r>
            <w:r w:rsidRPr="00ED44B8">
              <w:rPr>
                <w:rFonts w:ascii="Garamond" w:hAnsi="Garamond" w:cs="Garamond"/>
                <w:color w:val="336699"/>
                <w:sz w:val="22"/>
                <w:szCs w:val="22"/>
                <w:shd w:val="clear" w:color="auto" w:fill="FFFFFF"/>
              </w:rPr>
              <w:t>ú</w:t>
            </w:r>
            <w:r w:rsidRPr="00ED44B8">
              <w:rPr>
                <w:rFonts w:ascii="Garamond" w:hAnsi="Garamond" w:cs="Helvetica"/>
                <w:color w:val="336699"/>
                <w:sz w:val="22"/>
                <w:szCs w:val="22"/>
                <w:shd w:val="clear" w:color="auto" w:fill="FFFFFF"/>
              </w:rPr>
              <w:t>ton teend</w:t>
            </w:r>
            <w:r w:rsidRPr="00ED44B8">
              <w:rPr>
                <w:rFonts w:ascii="Garamond" w:hAnsi="Garamond" w:cs="Garamond"/>
                <w:color w:val="336699"/>
                <w:sz w:val="22"/>
                <w:szCs w:val="22"/>
                <w:shd w:val="clear" w:color="auto" w:fill="FFFFFF"/>
              </w:rPr>
              <w:t>ő</w:t>
            </w:r>
            <w:r w:rsidRPr="00ED44B8">
              <w:rPr>
                <w:rFonts w:ascii="Garamond" w:hAnsi="Garamond" w:cs="Helvetica"/>
                <w:color w:val="336699"/>
                <w:sz w:val="22"/>
                <w:szCs w:val="22"/>
                <w:shd w:val="clear" w:color="auto" w:fill="FFFFFF"/>
              </w:rPr>
              <w:t xml:space="preserve"> nyilatkozatok megt</w:t>
            </w:r>
            <w:r w:rsidRPr="00ED44B8">
              <w:rPr>
                <w:rFonts w:ascii="Garamond" w:hAnsi="Garamond" w:cs="Garamond"/>
                <w:color w:val="336699"/>
                <w:sz w:val="22"/>
                <w:szCs w:val="22"/>
                <w:shd w:val="clear" w:color="auto" w:fill="FFFFFF"/>
              </w:rPr>
              <w:t>é</w:t>
            </w:r>
            <w:r w:rsidRPr="00ED44B8">
              <w:rPr>
                <w:rFonts w:ascii="Garamond" w:hAnsi="Garamond" w:cs="Helvetica"/>
                <w:color w:val="336699"/>
                <w:sz w:val="22"/>
                <w:szCs w:val="22"/>
                <w:shd w:val="clear" w:color="auto" w:fill="FFFFFF"/>
              </w:rPr>
              <w:t>telekor az egyes k</w:t>
            </w:r>
            <w:r w:rsidRPr="00ED44B8">
              <w:rPr>
                <w:rFonts w:ascii="Garamond" w:hAnsi="Garamond" w:cs="Garamond"/>
                <w:color w:val="336699"/>
                <w:sz w:val="22"/>
                <w:szCs w:val="22"/>
                <w:shd w:val="clear" w:color="auto" w:fill="FFFFFF"/>
              </w:rPr>
              <w:t>ö</w:t>
            </w:r>
            <w:r w:rsidRPr="00ED44B8">
              <w:rPr>
                <w:rFonts w:ascii="Garamond" w:hAnsi="Garamond" w:cs="Helvetica"/>
                <w:color w:val="336699"/>
                <w:sz w:val="22"/>
                <w:szCs w:val="22"/>
                <w:shd w:val="clear" w:color="auto" w:fill="FFFFFF"/>
              </w:rPr>
              <w:t>z</w:t>
            </w:r>
            <w:r w:rsidRPr="00ED44B8">
              <w:rPr>
                <w:rFonts w:ascii="Garamond" w:hAnsi="Garamond" w:cs="Garamond"/>
                <w:color w:val="336699"/>
                <w:sz w:val="22"/>
                <w:szCs w:val="22"/>
                <w:shd w:val="clear" w:color="auto" w:fill="FFFFFF"/>
              </w:rPr>
              <w:t>ö</w:t>
            </w:r>
            <w:r w:rsidRPr="00ED44B8">
              <w:rPr>
                <w:rFonts w:ascii="Garamond" w:hAnsi="Garamond" w:cs="Helvetica"/>
                <w:color w:val="336699"/>
                <w:sz w:val="22"/>
                <w:szCs w:val="22"/>
                <w:shd w:val="clear" w:color="auto" w:fill="FFFFFF"/>
              </w:rPr>
              <w:t>s aj</w:t>
            </w:r>
            <w:r w:rsidRPr="00ED44B8">
              <w:rPr>
                <w:rFonts w:ascii="Garamond" w:hAnsi="Garamond" w:cs="Garamond"/>
                <w:color w:val="336699"/>
                <w:sz w:val="22"/>
                <w:szCs w:val="22"/>
                <w:shd w:val="clear" w:color="auto" w:fill="FFFFFF"/>
              </w:rPr>
              <w:t>á</w:t>
            </w:r>
            <w:r w:rsidRPr="00ED44B8">
              <w:rPr>
                <w:rFonts w:ascii="Garamond" w:hAnsi="Garamond" w:cs="Helvetica"/>
                <w:color w:val="336699"/>
                <w:sz w:val="22"/>
                <w:szCs w:val="22"/>
                <w:shd w:val="clear" w:color="auto" w:fill="FFFFFF"/>
              </w:rPr>
              <w:t>nlattev</w:t>
            </w:r>
            <w:r w:rsidRPr="00ED44B8">
              <w:rPr>
                <w:rFonts w:ascii="Garamond" w:hAnsi="Garamond" w:cs="Garamond"/>
                <w:color w:val="336699"/>
                <w:sz w:val="22"/>
                <w:szCs w:val="22"/>
                <w:shd w:val="clear" w:color="auto" w:fill="FFFFFF"/>
              </w:rPr>
              <w:t>ő</w:t>
            </w:r>
            <w:r w:rsidRPr="00ED44B8">
              <w:rPr>
                <w:color w:val="336699"/>
                <w:sz w:val="22"/>
                <w:szCs w:val="22"/>
                <w:shd w:val="clear" w:color="auto" w:fill="FFFFFF"/>
              </w:rPr>
              <w:t>̋</w:t>
            </w:r>
            <w:r w:rsidRPr="00ED44B8">
              <w:rPr>
                <w:rFonts w:ascii="Garamond" w:hAnsi="Garamond" w:cs="Helvetica"/>
                <w:color w:val="336699"/>
                <w:sz w:val="22"/>
                <w:szCs w:val="22"/>
                <w:shd w:val="clear" w:color="auto" w:fill="FFFFFF"/>
              </w:rPr>
              <w:t>k k</w:t>
            </w:r>
            <w:r w:rsidRPr="00ED44B8">
              <w:rPr>
                <w:rFonts w:ascii="Garamond" w:hAnsi="Garamond" w:cs="Garamond"/>
                <w:color w:val="336699"/>
                <w:sz w:val="22"/>
                <w:szCs w:val="22"/>
                <w:shd w:val="clear" w:color="auto" w:fill="FFFFFF"/>
              </w:rPr>
              <w:t>é</w:t>
            </w:r>
            <w:r w:rsidRPr="00ED44B8">
              <w:rPr>
                <w:rFonts w:ascii="Garamond" w:hAnsi="Garamond" w:cs="Helvetica"/>
                <w:color w:val="336699"/>
                <w:sz w:val="22"/>
                <w:szCs w:val="22"/>
                <w:shd w:val="clear" w:color="auto" w:fill="FFFFFF"/>
              </w:rPr>
              <w:t>pviselet</w:t>
            </w:r>
            <w:r w:rsidRPr="00ED44B8">
              <w:rPr>
                <w:rFonts w:ascii="Garamond" w:hAnsi="Garamond" w:cs="Garamond"/>
                <w:color w:val="336699"/>
                <w:sz w:val="22"/>
                <w:szCs w:val="22"/>
                <w:shd w:val="clear" w:color="auto" w:fill="FFFFFF"/>
              </w:rPr>
              <w:t>é</w:t>
            </w:r>
            <w:r w:rsidRPr="00ED44B8">
              <w:rPr>
                <w:rFonts w:ascii="Garamond" w:hAnsi="Garamond" w:cs="Helvetica"/>
                <w:color w:val="336699"/>
                <w:sz w:val="22"/>
                <w:szCs w:val="22"/>
                <w:shd w:val="clear" w:color="auto" w:fill="FFFFFF"/>
              </w:rPr>
              <w:t>ben elj</w:t>
            </w:r>
            <w:r w:rsidRPr="00ED44B8">
              <w:rPr>
                <w:rFonts w:ascii="Garamond" w:hAnsi="Garamond" w:cs="Garamond"/>
                <w:color w:val="336699"/>
                <w:sz w:val="22"/>
                <w:szCs w:val="22"/>
                <w:shd w:val="clear" w:color="auto" w:fill="FFFFFF"/>
              </w:rPr>
              <w:t>á</w:t>
            </w:r>
            <w:r w:rsidRPr="00ED44B8">
              <w:rPr>
                <w:rFonts w:ascii="Garamond" w:hAnsi="Garamond" w:cs="Helvetica"/>
                <w:color w:val="336699"/>
                <w:sz w:val="22"/>
                <w:szCs w:val="22"/>
                <w:shd w:val="clear" w:color="auto" w:fill="FFFFFF"/>
              </w:rPr>
              <w:t xml:space="preserve">rhat. </w:t>
            </w:r>
          </w:p>
          <w:p w14:paraId="515C2F2D" w14:textId="77777777" w:rsidR="00276787" w:rsidRPr="00ED44B8" w:rsidRDefault="00276787" w:rsidP="00276787">
            <w:pPr>
              <w:ind w:left="56" w:right="56"/>
              <w:jc w:val="both"/>
              <w:rPr>
                <w:rFonts w:ascii="Garamond" w:hAnsi="Garamond" w:cs="Helvetica"/>
                <w:color w:val="336699"/>
                <w:shd w:val="clear" w:color="auto" w:fill="FFFFFF"/>
              </w:rPr>
            </w:pPr>
          </w:p>
          <w:p w14:paraId="588AAC62" w14:textId="040CC594"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12. Ajánlatkérő alkalmazza a Kbt. 114./</w:t>
            </w:r>
            <w:proofErr w:type="gramStart"/>
            <w:r w:rsidRPr="00ED44B8">
              <w:rPr>
                <w:rFonts w:ascii="Garamond" w:hAnsi="Garamond" w:cs="Helvetica"/>
                <w:color w:val="336699"/>
                <w:sz w:val="22"/>
                <w:szCs w:val="22"/>
                <w:shd w:val="clear" w:color="auto" w:fill="FFFFFF"/>
              </w:rPr>
              <w:t>A</w:t>
            </w:r>
            <w:proofErr w:type="gramEnd"/>
            <w:r w:rsidRPr="00ED44B8">
              <w:rPr>
                <w:rFonts w:ascii="Garamond" w:hAnsi="Garamond" w:cs="Helvetica"/>
                <w:color w:val="336699"/>
                <w:sz w:val="22"/>
                <w:szCs w:val="22"/>
                <w:shd w:val="clear" w:color="auto" w:fill="FFFFFF"/>
              </w:rPr>
              <w:t>. §</w:t>
            </w:r>
            <w:proofErr w:type="spellStart"/>
            <w:r w:rsidRPr="00ED44B8">
              <w:rPr>
                <w:rFonts w:ascii="Garamond" w:hAnsi="Garamond" w:cs="Helvetica"/>
                <w:color w:val="336699"/>
                <w:sz w:val="22"/>
                <w:szCs w:val="22"/>
                <w:shd w:val="clear" w:color="auto" w:fill="FFFFFF"/>
              </w:rPr>
              <w:t>-ában</w:t>
            </w:r>
            <w:proofErr w:type="spellEnd"/>
            <w:r w:rsidRPr="00ED44B8">
              <w:rPr>
                <w:rFonts w:ascii="Garamond" w:hAnsi="Garamond" w:cs="Helvetica"/>
                <w:color w:val="336699"/>
                <w:sz w:val="22"/>
                <w:szCs w:val="22"/>
                <w:shd w:val="clear" w:color="auto" w:fill="FFFFFF"/>
              </w:rPr>
              <w:t xml:space="preserve"> foglaltakat, a Kbt.</w:t>
            </w:r>
            <w:r>
              <w:rPr>
                <w:rFonts w:ascii="Garamond" w:hAnsi="Garamond" w:cs="Helvetica"/>
                <w:color w:val="336699"/>
                <w:sz w:val="22"/>
                <w:szCs w:val="22"/>
                <w:shd w:val="clear" w:color="auto" w:fill="FFFFFF"/>
              </w:rPr>
              <w:t xml:space="preserve"> 81. § (4)-(5) bekezdéseit és nem alkalmazza a </w:t>
            </w:r>
            <w:r w:rsidRPr="00ED44B8">
              <w:rPr>
                <w:rFonts w:ascii="Garamond" w:hAnsi="Garamond" w:cs="Helvetica"/>
                <w:color w:val="336699"/>
                <w:sz w:val="22"/>
                <w:szCs w:val="22"/>
                <w:shd w:val="clear" w:color="auto" w:fill="FFFFFF"/>
              </w:rPr>
              <w:t>Kbt. 75. § (2) bekezdés e) pontja szerinti eredménytelenségi okot.</w:t>
            </w:r>
          </w:p>
          <w:p w14:paraId="5B04200A" w14:textId="77777777" w:rsidR="00276787" w:rsidRPr="00ED44B8" w:rsidRDefault="00276787" w:rsidP="00276787">
            <w:pPr>
              <w:ind w:left="56" w:right="56"/>
              <w:jc w:val="both"/>
              <w:rPr>
                <w:rFonts w:ascii="Garamond" w:hAnsi="Garamond" w:cs="Helvetica"/>
                <w:color w:val="336699"/>
                <w:shd w:val="clear" w:color="auto" w:fill="FFFFFF"/>
              </w:rPr>
            </w:pPr>
          </w:p>
          <w:p w14:paraId="484E03D0" w14:textId="7FDD918E"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13. Ajánlatkérő jelen eljárást Kbt. 112. § (1) bekezdés a) pontja alapján, 117. § szerinti saját beszerzési szabályok alkalmazásával folytatja le. Ajánlatkérő az eljárást a Kbt. 112. § (1) bekezdés </w:t>
            </w:r>
            <w:r w:rsidR="00A0142B">
              <w:rPr>
                <w:rFonts w:ascii="Garamond" w:hAnsi="Garamond" w:cs="Helvetica"/>
                <w:color w:val="336699"/>
                <w:sz w:val="22"/>
                <w:szCs w:val="22"/>
                <w:shd w:val="clear" w:color="auto" w:fill="FFFFFF"/>
              </w:rPr>
              <w:t>a</w:t>
            </w:r>
            <w:r w:rsidRPr="00ED44B8">
              <w:rPr>
                <w:rFonts w:ascii="Garamond" w:hAnsi="Garamond" w:cs="Helvetica"/>
                <w:color w:val="336699"/>
                <w:sz w:val="22"/>
                <w:szCs w:val="22"/>
                <w:shd w:val="clear" w:color="auto" w:fill="FFFFFF"/>
              </w:rPr>
              <w:t xml:space="preserve">) pontja szerinti </w:t>
            </w:r>
            <w:r>
              <w:rPr>
                <w:rFonts w:ascii="Garamond" w:hAnsi="Garamond" w:cs="Helvetica"/>
                <w:color w:val="336699"/>
                <w:sz w:val="22"/>
                <w:szCs w:val="22"/>
                <w:shd w:val="clear" w:color="auto" w:fill="FFFFFF"/>
              </w:rPr>
              <w:t>nyílt</w:t>
            </w:r>
            <w:r w:rsidRPr="00ED44B8">
              <w:rPr>
                <w:rFonts w:ascii="Garamond" w:hAnsi="Garamond" w:cs="Helvetica"/>
                <w:color w:val="336699"/>
                <w:sz w:val="22"/>
                <w:szCs w:val="22"/>
                <w:shd w:val="clear" w:color="auto" w:fill="FFFFFF"/>
              </w:rPr>
              <w:t xml:space="preserve"> eljárás szabályait alkalmazza az alábbi eltérésekkel:</w:t>
            </w:r>
          </w:p>
          <w:p w14:paraId="73F516C7" w14:textId="77777777" w:rsidR="00276787" w:rsidRPr="00ED44B8" w:rsidRDefault="00276787" w:rsidP="00276787">
            <w:pPr>
              <w:ind w:left="56" w:right="56"/>
              <w:jc w:val="both"/>
              <w:rPr>
                <w:rFonts w:ascii="Garamond" w:hAnsi="Garamond" w:cs="Helvetica"/>
                <w:color w:val="336699"/>
                <w:shd w:val="clear" w:color="auto" w:fill="FFFFFF"/>
              </w:rPr>
            </w:pPr>
          </w:p>
          <w:p w14:paraId="1C77D6CB" w14:textId="77777777" w:rsidR="00276787" w:rsidRPr="00BC758D" w:rsidRDefault="00276787" w:rsidP="00276787">
            <w:pPr>
              <w:ind w:left="56" w:right="56"/>
              <w:jc w:val="both"/>
              <w:rPr>
                <w:rFonts w:ascii="Garamond" w:hAnsi="Garamond" w:cs="Helvetica"/>
                <w:b/>
                <w:color w:val="336699"/>
                <w:shd w:val="clear" w:color="auto" w:fill="FFFFFF"/>
              </w:rPr>
            </w:pPr>
            <w:r w:rsidRPr="00ED44B8">
              <w:rPr>
                <w:rFonts w:ascii="Garamond" w:hAnsi="Garamond" w:cs="Helvetica"/>
                <w:color w:val="336699"/>
                <w:sz w:val="22"/>
                <w:szCs w:val="22"/>
                <w:shd w:val="clear" w:color="auto" w:fill="FFFFFF"/>
              </w:rPr>
              <w:t>a)</w:t>
            </w:r>
            <w:r w:rsidRPr="00ED44B8">
              <w:rPr>
                <w:rFonts w:ascii="Garamond" w:hAnsi="Garamond" w:cs="Helvetica"/>
                <w:color w:val="336699"/>
                <w:sz w:val="22"/>
                <w:szCs w:val="22"/>
                <w:shd w:val="clear" w:color="auto" w:fill="FFFFFF"/>
              </w:rPr>
              <w:tab/>
            </w:r>
            <w:r w:rsidRPr="00BC758D">
              <w:rPr>
                <w:rFonts w:ascii="Garamond" w:hAnsi="Garamond" w:cs="Helvetica"/>
                <w:b/>
                <w:color w:val="336699"/>
                <w:sz w:val="22"/>
                <w:szCs w:val="22"/>
                <w:shd w:val="clear" w:color="auto" w:fill="FFFFFF"/>
              </w:rPr>
              <w:t xml:space="preserve">Ajánlatkérő az eljárást a Kbt. 117. § szerinti felhívás közzétételével indítja. </w:t>
            </w:r>
          </w:p>
          <w:p w14:paraId="3C77DF05" w14:textId="77777777" w:rsidR="00276787" w:rsidRPr="00BC758D" w:rsidRDefault="00276787" w:rsidP="00276787">
            <w:pPr>
              <w:ind w:left="56" w:right="56"/>
              <w:jc w:val="both"/>
              <w:rPr>
                <w:rFonts w:ascii="Garamond" w:hAnsi="Garamond" w:cs="Helvetica"/>
                <w:b/>
                <w:color w:val="336699"/>
                <w:shd w:val="clear" w:color="auto" w:fill="FFFFFF"/>
              </w:rPr>
            </w:pPr>
          </w:p>
          <w:p w14:paraId="5DB3A246" w14:textId="77777777" w:rsidR="00276787" w:rsidRPr="00BC758D" w:rsidRDefault="00276787" w:rsidP="00276787">
            <w:pPr>
              <w:ind w:left="56" w:right="56"/>
              <w:jc w:val="both"/>
              <w:rPr>
                <w:rFonts w:ascii="Garamond" w:hAnsi="Garamond" w:cs="Helvetica"/>
                <w:b/>
                <w:color w:val="336699"/>
                <w:shd w:val="clear" w:color="auto" w:fill="FFFFFF"/>
              </w:rPr>
            </w:pPr>
            <w:r w:rsidRPr="00BC758D">
              <w:rPr>
                <w:rFonts w:ascii="Garamond" w:hAnsi="Garamond" w:cs="Helvetica"/>
                <w:b/>
                <w:color w:val="336699"/>
                <w:sz w:val="22"/>
                <w:szCs w:val="22"/>
                <w:shd w:val="clear" w:color="auto" w:fill="FFFFFF"/>
              </w:rPr>
              <w:t>b)</w:t>
            </w:r>
            <w:r w:rsidRPr="00BC758D">
              <w:rPr>
                <w:rFonts w:ascii="Garamond" w:hAnsi="Garamond" w:cs="Helvetica"/>
                <w:b/>
                <w:color w:val="336699"/>
                <w:sz w:val="22"/>
                <w:szCs w:val="22"/>
                <w:shd w:val="clear" w:color="auto" w:fill="FFFFFF"/>
              </w:rPr>
              <w:tab/>
              <w:t>Ajánlatkérő alkalmazza a Kbt. 114/</w:t>
            </w:r>
            <w:proofErr w:type="gramStart"/>
            <w:r w:rsidRPr="00BC758D">
              <w:rPr>
                <w:rFonts w:ascii="Garamond" w:hAnsi="Garamond" w:cs="Helvetica"/>
                <w:b/>
                <w:color w:val="336699"/>
                <w:sz w:val="22"/>
                <w:szCs w:val="22"/>
                <w:shd w:val="clear" w:color="auto" w:fill="FFFFFF"/>
              </w:rPr>
              <w:t>A</w:t>
            </w:r>
            <w:proofErr w:type="gramEnd"/>
            <w:r w:rsidRPr="00BC758D">
              <w:rPr>
                <w:rFonts w:ascii="Garamond" w:hAnsi="Garamond" w:cs="Helvetica"/>
                <w:b/>
                <w:color w:val="336699"/>
                <w:sz w:val="22"/>
                <w:szCs w:val="22"/>
                <w:shd w:val="clear" w:color="auto" w:fill="FFFFFF"/>
              </w:rPr>
              <w:t>. §</w:t>
            </w:r>
            <w:proofErr w:type="spellStart"/>
            <w:r w:rsidRPr="00BC758D">
              <w:rPr>
                <w:rFonts w:ascii="Garamond" w:hAnsi="Garamond" w:cs="Helvetica"/>
                <w:b/>
                <w:color w:val="336699"/>
                <w:sz w:val="22"/>
                <w:szCs w:val="22"/>
                <w:shd w:val="clear" w:color="auto" w:fill="FFFFFF"/>
              </w:rPr>
              <w:t>-ban</w:t>
            </w:r>
            <w:proofErr w:type="spellEnd"/>
            <w:r w:rsidRPr="00BC758D">
              <w:rPr>
                <w:rFonts w:ascii="Garamond" w:hAnsi="Garamond" w:cs="Helvetica"/>
                <w:b/>
                <w:color w:val="336699"/>
                <w:sz w:val="22"/>
                <w:szCs w:val="22"/>
                <w:shd w:val="clear" w:color="auto" w:fill="FFFFFF"/>
              </w:rPr>
              <w:t xml:space="preserve"> foglaltakat, azzal, hogy egyben alkalmazza a Kbt. 81. § (4)-(5) bekezdéseiben foglaltakat is. </w:t>
            </w:r>
          </w:p>
          <w:p w14:paraId="4F654101" w14:textId="77777777" w:rsidR="00276787" w:rsidRPr="00BC758D" w:rsidRDefault="00276787" w:rsidP="00276787">
            <w:pPr>
              <w:ind w:left="56" w:right="56"/>
              <w:jc w:val="both"/>
              <w:rPr>
                <w:rFonts w:ascii="Garamond" w:hAnsi="Garamond" w:cs="Helvetica"/>
                <w:b/>
                <w:color w:val="336699"/>
                <w:shd w:val="clear" w:color="auto" w:fill="FFFFFF"/>
              </w:rPr>
            </w:pPr>
          </w:p>
          <w:p w14:paraId="7A7B9A94" w14:textId="081D3CBF" w:rsidR="00276787" w:rsidRPr="00BC758D" w:rsidRDefault="00276787" w:rsidP="00276787">
            <w:pPr>
              <w:ind w:left="56" w:right="56"/>
              <w:jc w:val="both"/>
              <w:rPr>
                <w:rFonts w:ascii="Garamond" w:hAnsi="Garamond" w:cs="Helvetica"/>
                <w:b/>
                <w:color w:val="336699"/>
                <w:shd w:val="clear" w:color="auto" w:fill="FFFFFF"/>
              </w:rPr>
            </w:pPr>
            <w:r w:rsidRPr="00BC758D">
              <w:rPr>
                <w:rFonts w:ascii="Garamond" w:hAnsi="Garamond" w:cs="Helvetica"/>
                <w:b/>
                <w:color w:val="336699"/>
                <w:sz w:val="22"/>
                <w:szCs w:val="22"/>
                <w:shd w:val="clear" w:color="auto" w:fill="FFFFFF"/>
              </w:rPr>
              <w:t>c)</w:t>
            </w:r>
            <w:r w:rsidRPr="00BC758D">
              <w:rPr>
                <w:rFonts w:ascii="Garamond" w:hAnsi="Garamond" w:cs="Helvetica"/>
                <w:b/>
                <w:color w:val="336699"/>
                <w:sz w:val="22"/>
                <w:szCs w:val="22"/>
                <w:shd w:val="clear" w:color="auto" w:fill="FFFFFF"/>
              </w:rPr>
              <w:tab/>
              <w:t>Ajánlatkérő a kiegészítő tájékoztatást ésszerű határidőn belül, de legkésőbb az ajánlattételi határidő lejártát megelőző három nappal adja meg, amennyiben a kiegészítő tájékoztatás iránti kérelem legkésőbb a válaszadási határidőt megelőző három nappal benyújtásra került. Ajánlatkérő a határidőn túl érkezett kiegészítő tájékoztatás iránti kérelemre is válaszolhat, amennyiben a válaszadás a megfelelő ajánlathoz feltétlenül szükséges</w:t>
            </w:r>
            <w:r w:rsidR="004278C6">
              <w:t xml:space="preserve"> </w:t>
            </w:r>
            <w:r w:rsidR="004278C6" w:rsidRPr="004278C6">
              <w:rPr>
                <w:rFonts w:ascii="Garamond" w:hAnsi="Garamond" w:cs="Helvetica"/>
                <w:b/>
                <w:color w:val="336699"/>
                <w:sz w:val="22"/>
                <w:szCs w:val="22"/>
                <w:shd w:val="clear" w:color="auto" w:fill="FFFFFF"/>
              </w:rPr>
              <w:t>vagy azt az ajánlatkérő úgy ítéli meg, hogy segíti az ajánlattételt, azonban ilyen esetben nem köteles az ajánlat</w:t>
            </w:r>
            <w:r w:rsidR="00700F90">
              <w:rPr>
                <w:rFonts w:ascii="Garamond" w:hAnsi="Garamond" w:cs="Helvetica"/>
                <w:b/>
                <w:color w:val="336699"/>
                <w:sz w:val="22"/>
                <w:szCs w:val="22"/>
                <w:shd w:val="clear" w:color="auto" w:fill="FFFFFF"/>
              </w:rPr>
              <w:t>é</w:t>
            </w:r>
            <w:r w:rsidR="004278C6" w:rsidRPr="004278C6">
              <w:rPr>
                <w:rFonts w:ascii="Garamond" w:hAnsi="Garamond" w:cs="Helvetica"/>
                <w:b/>
                <w:color w:val="336699"/>
                <w:sz w:val="22"/>
                <w:szCs w:val="22"/>
                <w:shd w:val="clear" w:color="auto" w:fill="FFFFFF"/>
              </w:rPr>
              <w:t>tel</w:t>
            </w:r>
            <w:r w:rsidR="00700F90">
              <w:rPr>
                <w:rFonts w:ascii="Garamond" w:hAnsi="Garamond" w:cs="Helvetica"/>
                <w:b/>
                <w:color w:val="336699"/>
                <w:sz w:val="22"/>
                <w:szCs w:val="22"/>
                <w:shd w:val="clear" w:color="auto" w:fill="FFFFFF"/>
              </w:rPr>
              <w:t>i</w:t>
            </w:r>
            <w:r w:rsidR="004278C6" w:rsidRPr="004278C6">
              <w:rPr>
                <w:rFonts w:ascii="Garamond" w:hAnsi="Garamond" w:cs="Helvetica"/>
                <w:b/>
                <w:color w:val="336699"/>
                <w:sz w:val="22"/>
                <w:szCs w:val="22"/>
                <w:shd w:val="clear" w:color="auto" w:fill="FFFFFF"/>
              </w:rPr>
              <w:t xml:space="preserve"> határidő meghosszabbítására.</w:t>
            </w:r>
          </w:p>
          <w:p w14:paraId="72E60A16" w14:textId="77777777" w:rsidR="00276787" w:rsidRPr="00BC758D" w:rsidRDefault="00276787" w:rsidP="00276787">
            <w:pPr>
              <w:ind w:left="56" w:right="56"/>
              <w:jc w:val="both"/>
              <w:rPr>
                <w:rFonts w:ascii="Garamond" w:hAnsi="Garamond" w:cs="Helvetica"/>
                <w:b/>
                <w:color w:val="336699"/>
                <w:shd w:val="clear" w:color="auto" w:fill="FFFFFF"/>
              </w:rPr>
            </w:pPr>
          </w:p>
          <w:p w14:paraId="7E1DE49A" w14:textId="77777777" w:rsidR="00276787" w:rsidRPr="00BC758D" w:rsidRDefault="00276787" w:rsidP="00276787">
            <w:pPr>
              <w:ind w:left="56" w:right="56"/>
              <w:jc w:val="both"/>
              <w:rPr>
                <w:rFonts w:ascii="Garamond" w:hAnsi="Garamond" w:cs="Helvetica"/>
                <w:b/>
                <w:color w:val="336699"/>
                <w:shd w:val="clear" w:color="auto" w:fill="FFFFFF"/>
              </w:rPr>
            </w:pPr>
            <w:r w:rsidRPr="00BC758D">
              <w:rPr>
                <w:rFonts w:ascii="Garamond" w:hAnsi="Garamond" w:cs="Helvetica"/>
                <w:b/>
                <w:color w:val="336699"/>
                <w:sz w:val="22"/>
                <w:szCs w:val="22"/>
                <w:shd w:val="clear" w:color="auto" w:fill="FFFFFF"/>
              </w:rPr>
              <w:t>d)</w:t>
            </w:r>
            <w:r w:rsidRPr="00BC758D">
              <w:rPr>
                <w:rFonts w:ascii="Garamond" w:hAnsi="Garamond" w:cs="Helvetica"/>
                <w:b/>
                <w:color w:val="336699"/>
                <w:sz w:val="22"/>
                <w:szCs w:val="22"/>
                <w:shd w:val="clear" w:color="auto" w:fill="FFFFFF"/>
              </w:rPr>
              <w:tab/>
              <w:t xml:space="preserve">Az ajánlatkérő az ajánlattételi határidőt meghosszabbítja, ha a kiegészítő tájékoztatást a fenti c) pont szerinti határidőben nem tudja megadni. A határidő meghosszabbításáról haladéktalanul és egyidejűleg értesíteni kell valamennyi gazdasági szereplőt, amely az eljárás iránt érdeklődését az ajánlatkérőnél jelezte és arról </w:t>
            </w:r>
            <w:proofErr w:type="spellStart"/>
            <w:r w:rsidRPr="00BC758D">
              <w:rPr>
                <w:rFonts w:ascii="Garamond" w:hAnsi="Garamond" w:cs="Helvetica"/>
                <w:b/>
                <w:color w:val="336699"/>
                <w:sz w:val="22"/>
                <w:szCs w:val="22"/>
                <w:shd w:val="clear" w:color="auto" w:fill="FFFFFF"/>
              </w:rPr>
              <w:t>korrigendumot</w:t>
            </w:r>
            <w:proofErr w:type="spellEnd"/>
            <w:r w:rsidRPr="00BC758D">
              <w:rPr>
                <w:rFonts w:ascii="Garamond" w:hAnsi="Garamond" w:cs="Helvetica"/>
                <w:b/>
                <w:color w:val="336699"/>
                <w:sz w:val="22"/>
                <w:szCs w:val="22"/>
                <w:shd w:val="clear" w:color="auto" w:fill="FFFFFF"/>
              </w:rPr>
              <w:t xml:space="preserve"> ad fel. </w:t>
            </w:r>
          </w:p>
          <w:p w14:paraId="5BD7D677" w14:textId="77777777" w:rsidR="00276787" w:rsidRPr="00ED44B8" w:rsidRDefault="00276787" w:rsidP="00276787">
            <w:pPr>
              <w:ind w:left="56" w:right="56"/>
              <w:jc w:val="both"/>
              <w:rPr>
                <w:rFonts w:ascii="Garamond" w:hAnsi="Garamond" w:cs="Helvetica"/>
                <w:color w:val="336699"/>
                <w:shd w:val="clear" w:color="auto" w:fill="FFFFFF"/>
              </w:rPr>
            </w:pPr>
          </w:p>
          <w:p w14:paraId="024B6A14"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e)</w:t>
            </w:r>
            <w:r w:rsidRPr="00ED44B8">
              <w:rPr>
                <w:rFonts w:ascii="Garamond" w:hAnsi="Garamond" w:cs="Helvetica"/>
                <w:color w:val="336699"/>
                <w:sz w:val="22"/>
                <w:szCs w:val="22"/>
                <w:shd w:val="clear" w:color="auto" w:fill="FFFFFF"/>
              </w:rPr>
              <w:tab/>
              <w:t>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törvénytől. A közbeszerzési dokumentumok semmisnek nyilvánított eleme, előírása a közbeszerzési eljárásban és a közbeszerzési szerződésben nem alkalmazandó.</w:t>
            </w:r>
          </w:p>
          <w:p w14:paraId="22312263" w14:textId="77777777" w:rsidR="00276787" w:rsidRPr="00ED44B8" w:rsidRDefault="00276787" w:rsidP="00276787">
            <w:pPr>
              <w:ind w:left="56" w:right="56"/>
              <w:jc w:val="both"/>
              <w:rPr>
                <w:rFonts w:ascii="Garamond" w:hAnsi="Garamond" w:cs="Helvetica"/>
                <w:color w:val="336699"/>
                <w:shd w:val="clear" w:color="auto" w:fill="FFFFFF"/>
              </w:rPr>
            </w:pPr>
          </w:p>
          <w:p w14:paraId="5200EE62"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14. Fordítás: Az ajánlatban valamennyi igazolást és dokumentumot magyar nyelven kell benyújtani. AK a Kbt. 47. § (2) </w:t>
            </w:r>
            <w:proofErr w:type="spellStart"/>
            <w:r w:rsidRPr="00ED44B8">
              <w:rPr>
                <w:rFonts w:ascii="Garamond" w:hAnsi="Garamond" w:cs="Helvetica"/>
                <w:color w:val="336699"/>
                <w:sz w:val="22"/>
                <w:szCs w:val="22"/>
                <w:shd w:val="clear" w:color="auto" w:fill="FFFFFF"/>
              </w:rPr>
              <w:t>bek</w:t>
            </w:r>
            <w:proofErr w:type="spellEnd"/>
            <w:r w:rsidRPr="00ED44B8">
              <w:rPr>
                <w:rFonts w:ascii="Garamond" w:hAnsi="Garamond" w:cs="Helvetica"/>
                <w:color w:val="336699"/>
                <w:sz w:val="22"/>
                <w:szCs w:val="22"/>
                <w:shd w:val="clear" w:color="auto" w:fill="FFFFFF"/>
              </w:rPr>
              <w:t xml:space="preserve"> alapján a fordítások esetén AT általi magyar fordítást fogad el. A fordítás tartalmának helyességéért az AT felel. AK kizárólag a fordítás szövegét vizsgálja. Az AK elfogadja az eredetileg 2 nyelven készült nyilatkozatokat, iratokat, igazolásokat is. Fordítás alatt az ajánlatkérő az olyan fordítást érti, amely tekintetében az ajánlattevő képviseletére jogosult személy cégszerűen nyilatkozik, hogy az mindenben megfelel az eredeti szövegnek.</w:t>
            </w:r>
          </w:p>
          <w:p w14:paraId="08C5FBD9" w14:textId="77777777" w:rsidR="00276787" w:rsidRPr="00ED44B8" w:rsidRDefault="00276787" w:rsidP="00276787">
            <w:pPr>
              <w:ind w:left="56" w:right="56"/>
              <w:jc w:val="both"/>
              <w:rPr>
                <w:rFonts w:ascii="Garamond" w:hAnsi="Garamond" w:cs="Helvetica"/>
                <w:color w:val="336699"/>
                <w:shd w:val="clear" w:color="auto" w:fill="FFFFFF"/>
              </w:rPr>
            </w:pPr>
          </w:p>
          <w:p w14:paraId="2E5B69EF" w14:textId="6734F15A" w:rsidR="00276787"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15. Árfolyamok: Az ajánlattétel során a különböző devizák forintra történő átszámításánál az ajánlattevőnek az eljárást megindító felhívás feladásának napján érvényes Magyar Nemzeti Bank által meghatározott devizaárfolyamokat kell alkalmaznia. Amennyiben valamely devizát a Magyar Nemzeti Bank nem jegyez, az adott devizára az ajánlattevő saját központi bankja által az eljárást megindító felhívás feladásának a </w:t>
            </w:r>
            <w:proofErr w:type="gramStart"/>
            <w:r w:rsidRPr="00ED44B8">
              <w:rPr>
                <w:rFonts w:ascii="Garamond" w:hAnsi="Garamond" w:cs="Helvetica"/>
                <w:color w:val="336699"/>
                <w:sz w:val="22"/>
                <w:szCs w:val="22"/>
                <w:shd w:val="clear" w:color="auto" w:fill="FFFFFF"/>
              </w:rPr>
              <w:t>napján</w:t>
            </w:r>
            <w:proofErr w:type="gramEnd"/>
            <w:r w:rsidRPr="00ED44B8">
              <w:rPr>
                <w:rFonts w:ascii="Garamond" w:hAnsi="Garamond" w:cs="Helvetica"/>
                <w:color w:val="336699"/>
                <w:sz w:val="22"/>
                <w:szCs w:val="22"/>
                <w:shd w:val="clear" w:color="auto" w:fill="FFFFFF"/>
              </w:rPr>
              <w:t xml:space="preserve"> érvényes árfolyamon számított Euró ellenérték a mértékadó. Átszámítás esetén az ajánlattevőnek közölnie kell az alkalmazott árfolyamot. Az átszámítást külön, aláírt lapon, az ajánlatban csatolni szükséges. Amennyiben az átváltás napján nincs hivatalos árfolyam, úgy az azt követő első munkanapon irányadó adatot kell figyelembe venni. </w:t>
            </w:r>
          </w:p>
          <w:p w14:paraId="03FBAED9" w14:textId="77777777" w:rsidR="00276787" w:rsidRDefault="00276787" w:rsidP="00276787">
            <w:pPr>
              <w:ind w:left="56" w:right="56"/>
              <w:jc w:val="both"/>
              <w:rPr>
                <w:rFonts w:ascii="Garamond" w:hAnsi="Garamond" w:cs="Helvetica"/>
                <w:color w:val="336699"/>
                <w:shd w:val="clear" w:color="auto" w:fill="FFFFFF"/>
              </w:rPr>
            </w:pPr>
          </w:p>
          <w:p w14:paraId="20E1E11C" w14:textId="3B60ABBD" w:rsidR="00276787" w:rsidRPr="00D51B1B" w:rsidRDefault="00276787" w:rsidP="00276787">
            <w:pPr>
              <w:ind w:left="56" w:right="56"/>
              <w:jc w:val="both"/>
              <w:rPr>
                <w:rFonts w:ascii="Garamond" w:hAnsi="Garamond" w:cs="Helvetica"/>
                <w:color w:val="336699"/>
                <w:sz w:val="22"/>
                <w:szCs w:val="22"/>
                <w:shd w:val="clear" w:color="auto" w:fill="FFFFFF"/>
              </w:rPr>
            </w:pPr>
            <w:r w:rsidRPr="00D37D41">
              <w:rPr>
                <w:rFonts w:ascii="Garamond" w:hAnsi="Garamond" w:cs="Helvetica"/>
                <w:color w:val="336699"/>
                <w:sz w:val="22"/>
                <w:szCs w:val="22"/>
                <w:shd w:val="clear" w:color="auto" w:fill="FFFFFF"/>
              </w:rPr>
              <w:t xml:space="preserve">16. </w:t>
            </w:r>
            <w:r w:rsidR="009D12BF" w:rsidRPr="00D37D41">
              <w:rPr>
                <w:rFonts w:ascii="Garamond" w:hAnsi="Garamond" w:cs="Helvetica"/>
                <w:color w:val="336699"/>
                <w:sz w:val="22"/>
                <w:szCs w:val="22"/>
                <w:shd w:val="clear" w:color="auto" w:fill="FFFFFF"/>
              </w:rPr>
              <w:t>Ajánlatkérő tájékoztatja az ajánlattevőket, hogy a jelen eljárást a Kbt. 53. § (6) bekezdése alapján feltételes közbeszerzési eljárásként indítja meg, figyelemmel arra, hogy többlet-támogatási igényt nyújt be</w:t>
            </w:r>
            <w:r w:rsidR="009873BD" w:rsidRPr="00D37D41">
              <w:rPr>
                <w:rFonts w:ascii="Garamond" w:hAnsi="Garamond" w:cs="Helvetica"/>
                <w:color w:val="336699"/>
                <w:sz w:val="22"/>
                <w:szCs w:val="22"/>
                <w:shd w:val="clear" w:color="auto" w:fill="FFFFFF"/>
              </w:rPr>
              <w:t xml:space="preserve"> abban az esetben, ha a rendelkezésre álló anyagi fedezet összege nem elegendő.</w:t>
            </w:r>
            <w:r w:rsidR="00D37D41" w:rsidRPr="00D37D41">
              <w:rPr>
                <w:rFonts w:ascii="Garamond" w:hAnsi="Garamond" w:cs="Helvetica"/>
                <w:color w:val="336699"/>
                <w:sz w:val="22"/>
                <w:szCs w:val="22"/>
                <w:shd w:val="clear" w:color="auto" w:fill="FFFFFF"/>
              </w:rPr>
              <w:t xml:space="preserve"> </w:t>
            </w:r>
            <w:r w:rsidR="009D12BF" w:rsidRPr="00D37D41">
              <w:rPr>
                <w:rFonts w:ascii="Garamond" w:hAnsi="Garamond" w:cs="Helvetica"/>
                <w:color w:val="336699"/>
                <w:sz w:val="22"/>
                <w:szCs w:val="22"/>
                <w:shd w:val="clear" w:color="auto" w:fill="FFFFFF"/>
              </w:rPr>
              <w:t>A szerződés hatályba lépésének feltétele a többlet-támogatásról rendelkező Támogatási Szerződés módosításának hatályba lépése, az Ajánlatkérő által kért tartalommal.</w:t>
            </w:r>
          </w:p>
          <w:p w14:paraId="1485C305" w14:textId="77777777" w:rsidR="00276787" w:rsidRPr="00F85680" w:rsidRDefault="00276787" w:rsidP="00276787">
            <w:pPr>
              <w:ind w:left="56" w:right="56"/>
              <w:jc w:val="both"/>
              <w:rPr>
                <w:rFonts w:ascii="Garamond" w:hAnsi="Garamond" w:cs="Helvetica"/>
                <w:color w:val="336699"/>
                <w:sz w:val="22"/>
                <w:szCs w:val="22"/>
                <w:shd w:val="clear" w:color="auto" w:fill="FFFFFF"/>
              </w:rPr>
            </w:pPr>
          </w:p>
          <w:p w14:paraId="6A97541B" w14:textId="711CC430" w:rsidR="00276787" w:rsidRDefault="00276787" w:rsidP="00276787">
            <w:pPr>
              <w:ind w:left="56" w:right="56"/>
              <w:jc w:val="both"/>
              <w:rPr>
                <w:rFonts w:ascii="Garamond" w:hAnsi="Garamond" w:cs="Helvetica"/>
                <w:color w:val="336699"/>
                <w:shd w:val="clear" w:color="auto" w:fill="FFFFFF"/>
              </w:rPr>
            </w:pPr>
            <w:r>
              <w:rPr>
                <w:rFonts w:ascii="Garamond" w:hAnsi="Garamond" w:cs="Helvetica"/>
                <w:color w:val="336699"/>
                <w:shd w:val="clear" w:color="auto" w:fill="FFFFFF"/>
              </w:rPr>
              <w:t>1</w:t>
            </w:r>
            <w:r w:rsidR="009D12BF">
              <w:rPr>
                <w:rFonts w:ascii="Garamond" w:hAnsi="Garamond" w:cs="Helvetica"/>
                <w:color w:val="336699"/>
                <w:shd w:val="clear" w:color="auto" w:fill="FFFFFF"/>
              </w:rPr>
              <w:t>7</w:t>
            </w:r>
            <w:r>
              <w:rPr>
                <w:rFonts w:ascii="Garamond" w:hAnsi="Garamond" w:cs="Helvetica"/>
                <w:color w:val="336699"/>
                <w:shd w:val="clear" w:color="auto" w:fill="FFFFFF"/>
              </w:rPr>
              <w:t xml:space="preserve">. </w:t>
            </w:r>
            <w:r w:rsidRPr="00BC758D">
              <w:rPr>
                <w:rFonts w:ascii="Garamond" w:hAnsi="Garamond" w:cs="Helvetica"/>
                <w:color w:val="336699"/>
                <w:shd w:val="clear" w:color="auto" w:fill="FFFFFF"/>
              </w:rPr>
              <w:t xml:space="preserve">Ajánlatkérő felhívja a figyelmet a 321/2015. (X. 30.) Korm. rendelet 30. § (4) bekezdése alapján, </w:t>
            </w:r>
            <w:r w:rsidRPr="00BC758D">
              <w:rPr>
                <w:rFonts w:ascii="Garamond" w:hAnsi="Garamond" w:cs="Helvetica"/>
                <w:color w:val="336699"/>
                <w:shd w:val="clear" w:color="auto" w:fill="FFFFFF"/>
              </w:rPr>
              <w:lastRenderedPageBreak/>
              <w:t>hogy szigorúbban állapítja meg a műszaki, illetve szakmai alkalmasságának feltételeit és igazolását a Rendelet 28. § (3) bekezdése alapján meghatározott minősítési szempontokhoz képest.</w:t>
            </w:r>
          </w:p>
          <w:p w14:paraId="4A827FFA" w14:textId="77777777" w:rsidR="00276787" w:rsidRPr="00ED44B8" w:rsidRDefault="00276787" w:rsidP="00276787">
            <w:pPr>
              <w:ind w:left="56" w:right="56"/>
              <w:jc w:val="both"/>
              <w:rPr>
                <w:rFonts w:ascii="Garamond" w:hAnsi="Garamond" w:cs="Helvetica"/>
                <w:color w:val="336699"/>
                <w:shd w:val="clear" w:color="auto" w:fill="FFFFFF"/>
              </w:rPr>
            </w:pPr>
          </w:p>
          <w:p w14:paraId="227CCE8F" w14:textId="293CFD20" w:rsidR="009D12BF" w:rsidRPr="009D12BF" w:rsidRDefault="009D12BF" w:rsidP="009D12BF">
            <w:pPr>
              <w:ind w:left="56" w:right="56"/>
              <w:rPr>
                <w:rFonts w:ascii="Garamond" w:hAnsi="Garamond"/>
                <w:bCs/>
                <w:color w:val="4472C4"/>
                <w:sz w:val="22"/>
                <w:szCs w:val="22"/>
              </w:rPr>
            </w:pPr>
            <w:r>
              <w:rPr>
                <w:rFonts w:ascii="Garamond" w:hAnsi="Garamond"/>
                <w:bCs/>
                <w:color w:val="4472C4"/>
                <w:sz w:val="22"/>
                <w:szCs w:val="22"/>
              </w:rPr>
              <w:t xml:space="preserve">18. </w:t>
            </w:r>
            <w:r w:rsidRPr="009D12BF">
              <w:rPr>
                <w:rFonts w:ascii="Garamond" w:hAnsi="Garamond"/>
                <w:bCs/>
                <w:color w:val="4472C4"/>
                <w:sz w:val="22"/>
                <w:szCs w:val="22"/>
              </w:rPr>
              <w:t>A nyertes ajánlattevő a 322/2015. (X.30.) Korm. r. 26. §</w:t>
            </w:r>
            <w:proofErr w:type="spellStart"/>
            <w:r w:rsidRPr="009D12BF">
              <w:rPr>
                <w:rFonts w:ascii="Garamond" w:hAnsi="Garamond"/>
                <w:bCs/>
                <w:color w:val="4472C4"/>
                <w:sz w:val="22"/>
                <w:szCs w:val="22"/>
              </w:rPr>
              <w:t>-</w:t>
            </w:r>
            <w:proofErr w:type="gramStart"/>
            <w:r w:rsidRPr="009D12BF">
              <w:rPr>
                <w:rFonts w:ascii="Garamond" w:hAnsi="Garamond"/>
                <w:bCs/>
                <w:color w:val="4472C4"/>
                <w:sz w:val="22"/>
                <w:szCs w:val="22"/>
              </w:rPr>
              <w:t>a</w:t>
            </w:r>
            <w:proofErr w:type="spellEnd"/>
            <w:proofErr w:type="gramEnd"/>
            <w:r w:rsidRPr="009D12BF">
              <w:rPr>
                <w:rFonts w:ascii="Garamond" w:hAnsi="Garamond"/>
                <w:bCs/>
                <w:color w:val="4472C4"/>
                <w:sz w:val="22"/>
                <w:szCs w:val="22"/>
              </w:rPr>
              <w:t xml:space="preserve"> alapján a jelen közbeszerzési eljárás tárgyát képező munkákra vonatkozóan legkésőbb a </w:t>
            </w:r>
            <w:r w:rsidRPr="00DE4239">
              <w:rPr>
                <w:rFonts w:ascii="Garamond" w:hAnsi="Garamond"/>
                <w:bCs/>
                <w:color w:val="4472C4"/>
                <w:sz w:val="22"/>
                <w:szCs w:val="22"/>
              </w:rPr>
              <w:t xml:space="preserve">szerződéskötés időpontjára köteles a szerződés teljes időtartamára legalább </w:t>
            </w:r>
            <w:r w:rsidR="00700F90" w:rsidRPr="00DE4239">
              <w:rPr>
                <w:rFonts w:ascii="Garamond" w:hAnsi="Garamond"/>
                <w:bCs/>
                <w:color w:val="4472C4"/>
                <w:sz w:val="22"/>
                <w:szCs w:val="22"/>
              </w:rPr>
              <w:t>6</w:t>
            </w:r>
            <w:r w:rsidRPr="00DE4239">
              <w:rPr>
                <w:rFonts w:ascii="Garamond" w:hAnsi="Garamond"/>
                <w:bCs/>
                <w:color w:val="4472C4"/>
                <w:sz w:val="22"/>
                <w:szCs w:val="22"/>
              </w:rPr>
              <w:t xml:space="preserve">0.000.000,- Ft/év, </w:t>
            </w:r>
            <w:r w:rsidR="00700F90" w:rsidRPr="00DE4239">
              <w:rPr>
                <w:rFonts w:ascii="Garamond" w:hAnsi="Garamond"/>
                <w:bCs/>
                <w:color w:val="4472C4"/>
                <w:sz w:val="22"/>
                <w:szCs w:val="22"/>
              </w:rPr>
              <w:t>3</w:t>
            </w:r>
            <w:r w:rsidR="007356E2" w:rsidRPr="00DE4239">
              <w:rPr>
                <w:rFonts w:ascii="Garamond" w:hAnsi="Garamond"/>
                <w:bCs/>
                <w:color w:val="4472C4"/>
                <w:sz w:val="22"/>
                <w:szCs w:val="22"/>
              </w:rPr>
              <w:t>0</w:t>
            </w:r>
            <w:r w:rsidRPr="00DE4239">
              <w:rPr>
                <w:rFonts w:ascii="Garamond" w:hAnsi="Garamond"/>
                <w:bCs/>
                <w:color w:val="4472C4"/>
                <w:sz w:val="22"/>
                <w:szCs w:val="22"/>
              </w:rPr>
              <w:t>.000.000,- Ft/kár összegű kártérítési</w:t>
            </w:r>
            <w:r w:rsidRPr="009D12BF">
              <w:rPr>
                <w:rFonts w:ascii="Garamond" w:hAnsi="Garamond"/>
                <w:bCs/>
                <w:color w:val="4472C4"/>
                <w:sz w:val="22"/>
                <w:szCs w:val="22"/>
              </w:rPr>
              <w:t xml:space="preserve"> limitű, általános- és szolgáltatói, építés-szerelési felelősségbiztosítás megkötésére és fenntartására, adott esetben a meglévő felelősségbiztosítása kiterjesztésére. </w:t>
            </w:r>
          </w:p>
          <w:p w14:paraId="290D1194" w14:textId="77777777" w:rsidR="009D12BF" w:rsidRPr="009D12BF" w:rsidRDefault="009D12BF" w:rsidP="009D12BF">
            <w:pPr>
              <w:ind w:left="56" w:right="56"/>
              <w:rPr>
                <w:rFonts w:ascii="Garamond" w:hAnsi="Garamond"/>
                <w:bCs/>
                <w:color w:val="4472C4"/>
                <w:sz w:val="22"/>
                <w:szCs w:val="22"/>
              </w:rPr>
            </w:pPr>
          </w:p>
          <w:p w14:paraId="34FFA64C" w14:textId="60DF2DF5" w:rsidR="009D12BF" w:rsidRDefault="009D12BF" w:rsidP="009D12BF">
            <w:pPr>
              <w:ind w:left="56" w:right="56"/>
              <w:rPr>
                <w:rFonts w:ascii="Garamond" w:hAnsi="Garamond"/>
                <w:bCs/>
                <w:color w:val="4472C4"/>
                <w:sz w:val="22"/>
                <w:szCs w:val="22"/>
              </w:rPr>
            </w:pPr>
            <w:r>
              <w:rPr>
                <w:rFonts w:ascii="Garamond" w:hAnsi="Garamond"/>
                <w:bCs/>
                <w:color w:val="4472C4"/>
                <w:sz w:val="22"/>
                <w:szCs w:val="22"/>
              </w:rPr>
              <w:t>19</w:t>
            </w:r>
            <w:r w:rsidRPr="009D12BF">
              <w:rPr>
                <w:rFonts w:ascii="Garamond" w:hAnsi="Garamond"/>
                <w:bCs/>
                <w:color w:val="4472C4"/>
                <w:sz w:val="22"/>
                <w:szCs w:val="22"/>
              </w:rPr>
              <w:t xml:space="preserve">. Ajánlattevőnek ajánlata részeként csatolnia kell a rendelkezésre bocsátott költségvetést kitöltött formában. Az árazott költségvetés a 322/2015. (X.30.) Korm. r. 24. § (1) bekezdésére figyelemmel szakmai ajánlatnak minősül. </w:t>
            </w:r>
          </w:p>
          <w:p w14:paraId="4E9B8FA5" w14:textId="77777777" w:rsidR="009D12BF" w:rsidRDefault="009D12BF" w:rsidP="009D12BF">
            <w:pPr>
              <w:ind w:left="56" w:right="56"/>
              <w:rPr>
                <w:rFonts w:ascii="Garamond" w:hAnsi="Garamond"/>
                <w:bCs/>
                <w:color w:val="4472C4" w:themeColor="accent5"/>
                <w:sz w:val="22"/>
                <w:szCs w:val="22"/>
              </w:rPr>
            </w:pPr>
          </w:p>
          <w:p w14:paraId="0D11D541" w14:textId="48DCEFA5" w:rsidR="000565B9" w:rsidRPr="000565B9" w:rsidRDefault="000565B9" w:rsidP="000565B9">
            <w:pPr>
              <w:jc w:val="both"/>
              <w:rPr>
                <w:rFonts w:ascii="Garamond" w:hAnsi="Garamond"/>
                <w:sz w:val="22"/>
                <w:szCs w:val="22"/>
              </w:rPr>
            </w:pPr>
            <w:r>
              <w:rPr>
                <w:rFonts w:ascii="Garamond" w:hAnsi="Garamond"/>
                <w:bCs/>
                <w:color w:val="4472C4" w:themeColor="accent5"/>
                <w:sz w:val="22"/>
                <w:szCs w:val="22"/>
              </w:rPr>
              <w:t xml:space="preserve"> </w:t>
            </w:r>
            <w:r w:rsidR="007356E2" w:rsidRPr="000565B9">
              <w:rPr>
                <w:rFonts w:ascii="Garamond" w:hAnsi="Garamond"/>
                <w:bCs/>
                <w:color w:val="0070C0"/>
                <w:sz w:val="22"/>
                <w:szCs w:val="22"/>
              </w:rPr>
              <w:t xml:space="preserve">20. </w:t>
            </w:r>
            <w:r w:rsidRPr="000565B9">
              <w:rPr>
                <w:rFonts w:ascii="Garamond" w:hAnsi="Garamond"/>
                <w:color w:val="0070C0"/>
                <w:sz w:val="22"/>
                <w:szCs w:val="22"/>
              </w:rPr>
              <w:t>Ajánlatkérő konzultációt és helyszíni bejárást nem tart, azonban az épület nyitvatartási időben</w:t>
            </w:r>
            <w:r>
              <w:rPr>
                <w:rFonts w:ascii="Garamond" w:hAnsi="Garamond"/>
                <w:color w:val="0070C0"/>
                <w:sz w:val="22"/>
                <w:szCs w:val="22"/>
              </w:rPr>
              <w:t xml:space="preserve"> </w:t>
            </w:r>
            <w:r w:rsidRPr="000565B9">
              <w:rPr>
                <w:rFonts w:ascii="Garamond" w:hAnsi="Garamond"/>
                <w:color w:val="0070C0"/>
                <w:sz w:val="22"/>
                <w:szCs w:val="22"/>
              </w:rPr>
              <w:t>(hétköznap 8:00-16:00)</w:t>
            </w:r>
            <w:r>
              <w:rPr>
                <w:rFonts w:ascii="Garamond" w:hAnsi="Garamond"/>
                <w:color w:val="0070C0"/>
                <w:sz w:val="22"/>
                <w:szCs w:val="22"/>
              </w:rPr>
              <w:t xml:space="preserve"> </w:t>
            </w:r>
            <w:r w:rsidRPr="000565B9">
              <w:rPr>
                <w:rFonts w:ascii="Garamond" w:hAnsi="Garamond"/>
                <w:color w:val="0070C0"/>
                <w:sz w:val="22"/>
                <w:szCs w:val="22"/>
              </w:rPr>
              <w:t>megtekinthető.</w:t>
            </w:r>
          </w:p>
          <w:p w14:paraId="4A754F2D" w14:textId="77777777" w:rsidR="000565B9" w:rsidRDefault="000565B9" w:rsidP="000565B9">
            <w:pPr>
              <w:ind w:right="56"/>
              <w:rPr>
                <w:rFonts w:ascii="Garamond" w:hAnsi="Garamond"/>
                <w:bCs/>
                <w:color w:val="4472C4" w:themeColor="accent5"/>
                <w:sz w:val="22"/>
                <w:szCs w:val="22"/>
              </w:rPr>
            </w:pPr>
          </w:p>
          <w:p w14:paraId="577C6DA6" w14:textId="39A86AB1" w:rsidR="00340854" w:rsidRPr="000C1510" w:rsidRDefault="000565B9" w:rsidP="00822893">
            <w:pPr>
              <w:ind w:left="56" w:right="56"/>
              <w:rPr>
                <w:rFonts w:ascii="Garamond" w:hAnsi="Garamond"/>
                <w:b/>
                <w:bCs/>
              </w:rPr>
            </w:pPr>
            <w:r>
              <w:rPr>
                <w:rFonts w:ascii="Garamond" w:hAnsi="Garamond"/>
                <w:bCs/>
                <w:color w:val="4472C4" w:themeColor="accent5"/>
                <w:sz w:val="22"/>
                <w:szCs w:val="22"/>
              </w:rPr>
              <w:t xml:space="preserve">21. </w:t>
            </w:r>
            <w:r w:rsidR="00FF5040" w:rsidRPr="000C1510">
              <w:rPr>
                <w:rFonts w:ascii="Garamond" w:hAnsi="Garamond"/>
                <w:bCs/>
                <w:color w:val="4472C4" w:themeColor="accent5"/>
                <w:sz w:val="22"/>
                <w:szCs w:val="22"/>
              </w:rPr>
              <w:t xml:space="preserve">Felelős akkreditált közbeszerzési szaktanácsadó: </w:t>
            </w:r>
            <w:r w:rsidR="009D12BF" w:rsidRPr="009D12BF">
              <w:rPr>
                <w:rFonts w:ascii="Garamond" w:hAnsi="Garamond"/>
                <w:bCs/>
                <w:color w:val="4472C4" w:themeColor="accent5"/>
                <w:sz w:val="22"/>
                <w:szCs w:val="22"/>
              </w:rPr>
              <w:t xml:space="preserve">dr. </w:t>
            </w:r>
            <w:proofErr w:type="spellStart"/>
            <w:r w:rsidR="007356E2">
              <w:rPr>
                <w:rFonts w:ascii="Garamond" w:hAnsi="Garamond"/>
                <w:bCs/>
                <w:color w:val="4472C4" w:themeColor="accent5"/>
                <w:sz w:val="22"/>
                <w:szCs w:val="22"/>
              </w:rPr>
              <w:t>Lévay-Nagy</w:t>
            </w:r>
            <w:proofErr w:type="spellEnd"/>
            <w:r w:rsidR="007356E2">
              <w:rPr>
                <w:rFonts w:ascii="Garamond" w:hAnsi="Garamond"/>
                <w:bCs/>
                <w:color w:val="4472C4" w:themeColor="accent5"/>
                <w:sz w:val="22"/>
                <w:szCs w:val="22"/>
              </w:rPr>
              <w:t xml:space="preserve"> Karolina</w:t>
            </w:r>
            <w:r w:rsidR="009D12BF" w:rsidRPr="009D12BF">
              <w:rPr>
                <w:rFonts w:ascii="Garamond" w:hAnsi="Garamond"/>
                <w:bCs/>
                <w:color w:val="4472C4" w:themeColor="accent5"/>
                <w:sz w:val="22"/>
                <w:szCs w:val="22"/>
              </w:rPr>
              <w:t xml:space="preserve"> (0</w:t>
            </w:r>
            <w:r w:rsidR="007356E2">
              <w:rPr>
                <w:rFonts w:ascii="Garamond" w:hAnsi="Garamond"/>
                <w:bCs/>
                <w:color w:val="4472C4" w:themeColor="accent5"/>
                <w:sz w:val="22"/>
                <w:szCs w:val="22"/>
              </w:rPr>
              <w:t>1342</w:t>
            </w:r>
            <w:r w:rsidR="009D12BF" w:rsidRPr="009D12BF">
              <w:rPr>
                <w:rFonts w:ascii="Garamond" w:hAnsi="Garamond"/>
                <w:bCs/>
                <w:color w:val="4472C4" w:themeColor="accent5"/>
                <w:sz w:val="22"/>
                <w:szCs w:val="22"/>
              </w:rPr>
              <w:t>)</w:t>
            </w:r>
          </w:p>
        </w:tc>
      </w:tr>
      <w:tr w:rsidR="00340854" w:rsidRPr="000C1510" w14:paraId="5C95B17F"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nil"/>
              <w:right w:val="nil"/>
            </w:tcBorders>
          </w:tcPr>
          <w:p w14:paraId="7478E27C" w14:textId="77777777" w:rsidR="00340854" w:rsidRPr="000C1510" w:rsidRDefault="00340854">
            <w:pPr>
              <w:spacing w:before="120" w:after="120"/>
              <w:ind w:left="56" w:right="56"/>
              <w:rPr>
                <w:rFonts w:ascii="Garamond" w:hAnsi="Garamond"/>
                <w:i/>
                <w:iCs/>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76C0AEB6" w14:textId="77777777" w:rsidTr="00746F63">
        <w:tblPrEx>
          <w:jc w:val="left"/>
        </w:tblPrEx>
        <w:trPr>
          <w:gridBefore w:val="1"/>
          <w:gridAfter w:val="2"/>
          <w:wBefore w:w="142" w:type="dxa"/>
          <w:wAfter w:w="157" w:type="dxa"/>
        </w:trPr>
        <w:tc>
          <w:tcPr>
            <w:tcW w:w="9496" w:type="dxa"/>
            <w:gridSpan w:val="9"/>
            <w:tcBorders>
              <w:top w:val="nil"/>
              <w:left w:val="nil"/>
              <w:bottom w:val="single" w:sz="4" w:space="0" w:color="auto"/>
              <w:right w:val="nil"/>
            </w:tcBorders>
          </w:tcPr>
          <w:p w14:paraId="75C7381D" w14:textId="77777777" w:rsidR="00340854" w:rsidRPr="000C1510" w:rsidRDefault="00340854">
            <w:pPr>
              <w:spacing w:after="120"/>
              <w:ind w:left="56" w:right="56"/>
              <w:jc w:val="center"/>
              <w:rPr>
                <w:rFonts w:ascii="Garamond" w:hAnsi="Garamond"/>
                <w:i/>
                <w:iCs/>
              </w:rPr>
            </w:pPr>
            <w:r w:rsidRPr="000C1510">
              <w:rPr>
                <w:rFonts w:ascii="Garamond" w:hAnsi="Garamond"/>
                <w:sz w:val="22"/>
                <w:szCs w:val="22"/>
              </w:rPr>
              <w:t xml:space="preserve"> </w:t>
            </w:r>
            <w:r w:rsidRPr="000C1510">
              <w:rPr>
                <w:rFonts w:ascii="Garamond" w:hAnsi="Garamond"/>
                <w:i/>
                <w:iCs/>
                <w:sz w:val="22"/>
                <w:szCs w:val="22"/>
              </w:rPr>
              <w:t>Az európai uniós, a Kbt., annak végrehajtási rendeletei és más alkalmazandó jog előírásainak történő megfelelés biztosítása az ajánlatkérő felelőssége.</w:t>
            </w:r>
          </w:p>
        </w:tc>
      </w:tr>
      <w:tr w:rsidR="00340854" w:rsidRPr="000C1510" w14:paraId="4230AF4C"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nil"/>
              <w:right w:val="nil"/>
            </w:tcBorders>
          </w:tcPr>
          <w:p w14:paraId="58FB77D3" w14:textId="77777777" w:rsidR="00340854" w:rsidRPr="000C1510" w:rsidRDefault="00340854">
            <w:pPr>
              <w:spacing w:before="120"/>
              <w:ind w:left="56" w:right="56"/>
              <w:rPr>
                <w:rFonts w:ascii="Garamond" w:hAnsi="Garamond"/>
                <w:i/>
                <w:iCs/>
              </w:rPr>
            </w:pPr>
            <w:r w:rsidRPr="000C1510">
              <w:rPr>
                <w:rFonts w:ascii="Garamond" w:hAnsi="Garamond"/>
                <w:sz w:val="22"/>
                <w:szCs w:val="22"/>
              </w:rPr>
              <w:t xml:space="preserve"> 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t xml:space="preserve">2 </w:t>
            </w:r>
            <w:r w:rsidRPr="000C1510">
              <w:rPr>
                <w:rFonts w:ascii="Garamond" w:hAnsi="Garamond"/>
                <w:i/>
                <w:iCs/>
                <w:sz w:val="22"/>
                <w:szCs w:val="22"/>
              </w:rPr>
              <w:t>adott esetben</w:t>
            </w:r>
            <w:r w:rsidRPr="000C1510">
              <w:rPr>
                <w:rFonts w:ascii="Garamond" w:hAnsi="Garamond"/>
                <w:i/>
                <w:iCs/>
                <w:sz w:val="22"/>
                <w:szCs w:val="22"/>
              </w:rPr>
              <w:br/>
            </w:r>
            <w:proofErr w:type="gramStart"/>
            <w:r w:rsidRPr="000C1510">
              <w:rPr>
                <w:rFonts w:ascii="Garamond" w:hAnsi="Garamond"/>
                <w:sz w:val="22"/>
                <w:szCs w:val="22"/>
              </w:rPr>
              <w:t>4</w:t>
            </w:r>
            <w:proofErr w:type="gramEnd"/>
            <w:r w:rsidRPr="000C1510">
              <w:rPr>
                <w:rFonts w:ascii="Garamond" w:hAnsi="Garamond"/>
                <w:sz w:val="22"/>
                <w:szCs w:val="22"/>
              </w:rPr>
              <w:t xml:space="preserve">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60C1C1B0" w14:textId="77777777" w:rsidR="00340854" w:rsidRPr="000C1510" w:rsidRDefault="00340854">
      <w:pPr>
        <w:jc w:val="both"/>
        <w:rPr>
          <w:rFonts w:ascii="Garamond" w:hAnsi="Garamond"/>
          <w:sz w:val="22"/>
          <w:szCs w:val="22"/>
        </w:rPr>
      </w:pPr>
    </w:p>
    <w:sectPr w:rsidR="00340854" w:rsidRPr="000C1510" w:rsidSect="00A92B0D">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User" w:date="2021-04-26T13:13:00Z" w:initials="User">
    <w:p w14:paraId="24AFA344" w14:textId="73DB676F" w:rsidR="00225FCA" w:rsidRDefault="00225FCA">
      <w:pPr>
        <w:pStyle w:val="Jegyzetszveg"/>
      </w:pPr>
      <w:r>
        <w:rPr>
          <w:rStyle w:val="Jegyzethivatkozs"/>
        </w:rPr>
        <w:annotationRef/>
      </w:r>
      <w:r>
        <w:t>20 nap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4AFA3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AFA344" w16cid:durableId="24F3FCE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mp;#39">
    <w:altName w:val="Times New Roman"/>
    <w:panose1 w:val="00000000000000000000"/>
    <w:charset w:val="00"/>
    <w:family w:val="roman"/>
    <w:notTrueType/>
    <w:pitch w:val="default"/>
  </w:font>
  <w:font w:name="DejaVuSerif">
    <w:altName w:val="Yu Gothic"/>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2">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3">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78"/>
    <w:rsid w:val="0000154B"/>
    <w:rsid w:val="000106BA"/>
    <w:rsid w:val="00024B24"/>
    <w:rsid w:val="00040B51"/>
    <w:rsid w:val="0005608E"/>
    <w:rsid w:val="000565B9"/>
    <w:rsid w:val="00061EA7"/>
    <w:rsid w:val="00066224"/>
    <w:rsid w:val="00083187"/>
    <w:rsid w:val="00090837"/>
    <w:rsid w:val="000A137C"/>
    <w:rsid w:val="000A4AE6"/>
    <w:rsid w:val="000B4231"/>
    <w:rsid w:val="000B7D9B"/>
    <w:rsid w:val="000C1510"/>
    <w:rsid w:val="000F0548"/>
    <w:rsid w:val="000F3C5E"/>
    <w:rsid w:val="00103414"/>
    <w:rsid w:val="00106614"/>
    <w:rsid w:val="001151C5"/>
    <w:rsid w:val="001303BC"/>
    <w:rsid w:val="0013713A"/>
    <w:rsid w:val="00137ABF"/>
    <w:rsid w:val="00143209"/>
    <w:rsid w:val="00155E01"/>
    <w:rsid w:val="00167723"/>
    <w:rsid w:val="00173DE7"/>
    <w:rsid w:val="001747C4"/>
    <w:rsid w:val="001829FB"/>
    <w:rsid w:val="0019060B"/>
    <w:rsid w:val="00191E92"/>
    <w:rsid w:val="001A0D1D"/>
    <w:rsid w:val="001B218E"/>
    <w:rsid w:val="001C055A"/>
    <w:rsid w:val="001C69C6"/>
    <w:rsid w:val="001F79AB"/>
    <w:rsid w:val="00202B31"/>
    <w:rsid w:val="002255A2"/>
    <w:rsid w:val="002255F4"/>
    <w:rsid w:val="00225FCA"/>
    <w:rsid w:val="00232546"/>
    <w:rsid w:val="00236562"/>
    <w:rsid w:val="00241EE9"/>
    <w:rsid w:val="00253FB3"/>
    <w:rsid w:val="00256D20"/>
    <w:rsid w:val="00265162"/>
    <w:rsid w:val="00265BA0"/>
    <w:rsid w:val="00267906"/>
    <w:rsid w:val="002725E7"/>
    <w:rsid w:val="00276787"/>
    <w:rsid w:val="00280652"/>
    <w:rsid w:val="00281411"/>
    <w:rsid w:val="0029103B"/>
    <w:rsid w:val="002C2EAA"/>
    <w:rsid w:val="002C3048"/>
    <w:rsid w:val="002C7F4E"/>
    <w:rsid w:val="002D4CCE"/>
    <w:rsid w:val="002E038A"/>
    <w:rsid w:val="002E5769"/>
    <w:rsid w:val="002F226A"/>
    <w:rsid w:val="002F3C1C"/>
    <w:rsid w:val="003006FD"/>
    <w:rsid w:val="00324BC4"/>
    <w:rsid w:val="0033416F"/>
    <w:rsid w:val="003359BB"/>
    <w:rsid w:val="00340854"/>
    <w:rsid w:val="00342D1C"/>
    <w:rsid w:val="00351850"/>
    <w:rsid w:val="00353A32"/>
    <w:rsid w:val="00363CF0"/>
    <w:rsid w:val="003714F3"/>
    <w:rsid w:val="003741A6"/>
    <w:rsid w:val="00385C5F"/>
    <w:rsid w:val="00387FB9"/>
    <w:rsid w:val="00394394"/>
    <w:rsid w:val="003A434E"/>
    <w:rsid w:val="003A667C"/>
    <w:rsid w:val="003A73D4"/>
    <w:rsid w:val="003A7B51"/>
    <w:rsid w:val="003B036C"/>
    <w:rsid w:val="003C3CF6"/>
    <w:rsid w:val="003D231D"/>
    <w:rsid w:val="003D2BF4"/>
    <w:rsid w:val="003E2DA8"/>
    <w:rsid w:val="003E3DEC"/>
    <w:rsid w:val="003E53E1"/>
    <w:rsid w:val="003F245C"/>
    <w:rsid w:val="00404CF0"/>
    <w:rsid w:val="004227EB"/>
    <w:rsid w:val="0042497B"/>
    <w:rsid w:val="004278C6"/>
    <w:rsid w:val="00444F0C"/>
    <w:rsid w:val="00465519"/>
    <w:rsid w:val="0047311C"/>
    <w:rsid w:val="004739A4"/>
    <w:rsid w:val="0048600C"/>
    <w:rsid w:val="0049700E"/>
    <w:rsid w:val="004A5987"/>
    <w:rsid w:val="004A5CA7"/>
    <w:rsid w:val="004D152E"/>
    <w:rsid w:val="004F0778"/>
    <w:rsid w:val="004F2575"/>
    <w:rsid w:val="004F5E4E"/>
    <w:rsid w:val="005139B7"/>
    <w:rsid w:val="00542DF8"/>
    <w:rsid w:val="005463DB"/>
    <w:rsid w:val="00546431"/>
    <w:rsid w:val="00566176"/>
    <w:rsid w:val="00584780"/>
    <w:rsid w:val="005A2056"/>
    <w:rsid w:val="005A3EC6"/>
    <w:rsid w:val="005A4BF7"/>
    <w:rsid w:val="005B2100"/>
    <w:rsid w:val="005B6520"/>
    <w:rsid w:val="005C5434"/>
    <w:rsid w:val="005C718A"/>
    <w:rsid w:val="005F156D"/>
    <w:rsid w:val="00603B9F"/>
    <w:rsid w:val="00610635"/>
    <w:rsid w:val="00611E99"/>
    <w:rsid w:val="006137AC"/>
    <w:rsid w:val="00613DFD"/>
    <w:rsid w:val="00613EAB"/>
    <w:rsid w:val="006210AF"/>
    <w:rsid w:val="00621F76"/>
    <w:rsid w:val="00623FAE"/>
    <w:rsid w:val="00626E07"/>
    <w:rsid w:val="00627758"/>
    <w:rsid w:val="0063099B"/>
    <w:rsid w:val="00633CDC"/>
    <w:rsid w:val="00653BDB"/>
    <w:rsid w:val="006551DB"/>
    <w:rsid w:val="006635AF"/>
    <w:rsid w:val="0067699F"/>
    <w:rsid w:val="00677CE2"/>
    <w:rsid w:val="00685D76"/>
    <w:rsid w:val="006922D3"/>
    <w:rsid w:val="006954BF"/>
    <w:rsid w:val="0069749A"/>
    <w:rsid w:val="00697BE0"/>
    <w:rsid w:val="006A524A"/>
    <w:rsid w:val="006A6537"/>
    <w:rsid w:val="006B23B0"/>
    <w:rsid w:val="006B6769"/>
    <w:rsid w:val="006D0968"/>
    <w:rsid w:val="006E1468"/>
    <w:rsid w:val="006F4BF4"/>
    <w:rsid w:val="00700F90"/>
    <w:rsid w:val="00716358"/>
    <w:rsid w:val="00730699"/>
    <w:rsid w:val="00730EEC"/>
    <w:rsid w:val="00731C07"/>
    <w:rsid w:val="00733EE5"/>
    <w:rsid w:val="007356E2"/>
    <w:rsid w:val="0074263E"/>
    <w:rsid w:val="00744A11"/>
    <w:rsid w:val="00746F63"/>
    <w:rsid w:val="00747AEF"/>
    <w:rsid w:val="007636D2"/>
    <w:rsid w:val="00764042"/>
    <w:rsid w:val="007836FC"/>
    <w:rsid w:val="00795338"/>
    <w:rsid w:val="007B2B46"/>
    <w:rsid w:val="007B4089"/>
    <w:rsid w:val="007B57F5"/>
    <w:rsid w:val="007C34FE"/>
    <w:rsid w:val="007D21B2"/>
    <w:rsid w:val="007D63E1"/>
    <w:rsid w:val="007D6E67"/>
    <w:rsid w:val="007E621D"/>
    <w:rsid w:val="007F7012"/>
    <w:rsid w:val="008005A4"/>
    <w:rsid w:val="008016B7"/>
    <w:rsid w:val="0080316E"/>
    <w:rsid w:val="0080508E"/>
    <w:rsid w:val="008073FC"/>
    <w:rsid w:val="00822893"/>
    <w:rsid w:val="00843503"/>
    <w:rsid w:val="00850853"/>
    <w:rsid w:val="00851CA2"/>
    <w:rsid w:val="00864C0F"/>
    <w:rsid w:val="008708EC"/>
    <w:rsid w:val="00880010"/>
    <w:rsid w:val="008863C8"/>
    <w:rsid w:val="00893EDA"/>
    <w:rsid w:val="008A15EF"/>
    <w:rsid w:val="008A4694"/>
    <w:rsid w:val="008A767C"/>
    <w:rsid w:val="008B2CD3"/>
    <w:rsid w:val="008B7162"/>
    <w:rsid w:val="008B7BD9"/>
    <w:rsid w:val="008C1FEE"/>
    <w:rsid w:val="008C602C"/>
    <w:rsid w:val="008D0539"/>
    <w:rsid w:val="008D70FE"/>
    <w:rsid w:val="008E48AF"/>
    <w:rsid w:val="008E7575"/>
    <w:rsid w:val="008F4962"/>
    <w:rsid w:val="009000EC"/>
    <w:rsid w:val="00905E0B"/>
    <w:rsid w:val="009144C5"/>
    <w:rsid w:val="009202F6"/>
    <w:rsid w:val="00923349"/>
    <w:rsid w:val="00941BE1"/>
    <w:rsid w:val="00946B14"/>
    <w:rsid w:val="00962923"/>
    <w:rsid w:val="00970382"/>
    <w:rsid w:val="00975034"/>
    <w:rsid w:val="009756CA"/>
    <w:rsid w:val="009873BD"/>
    <w:rsid w:val="009A6A9A"/>
    <w:rsid w:val="009B0E35"/>
    <w:rsid w:val="009B2307"/>
    <w:rsid w:val="009B463E"/>
    <w:rsid w:val="009B5CA6"/>
    <w:rsid w:val="009C5A8C"/>
    <w:rsid w:val="009D0795"/>
    <w:rsid w:val="009D12BF"/>
    <w:rsid w:val="009E2AE8"/>
    <w:rsid w:val="009E30E3"/>
    <w:rsid w:val="00A0142B"/>
    <w:rsid w:val="00A146C5"/>
    <w:rsid w:val="00A20117"/>
    <w:rsid w:val="00A26A66"/>
    <w:rsid w:val="00A53A72"/>
    <w:rsid w:val="00A7389D"/>
    <w:rsid w:val="00A82F28"/>
    <w:rsid w:val="00A87F5D"/>
    <w:rsid w:val="00A92B0D"/>
    <w:rsid w:val="00AA6EC2"/>
    <w:rsid w:val="00AD45C4"/>
    <w:rsid w:val="00AD7344"/>
    <w:rsid w:val="00AE0DE9"/>
    <w:rsid w:val="00AF240B"/>
    <w:rsid w:val="00AF595D"/>
    <w:rsid w:val="00AF683A"/>
    <w:rsid w:val="00B005F0"/>
    <w:rsid w:val="00B05831"/>
    <w:rsid w:val="00B15399"/>
    <w:rsid w:val="00B3011E"/>
    <w:rsid w:val="00B3624A"/>
    <w:rsid w:val="00B50AEE"/>
    <w:rsid w:val="00B563F6"/>
    <w:rsid w:val="00B574C8"/>
    <w:rsid w:val="00B577BD"/>
    <w:rsid w:val="00B60B54"/>
    <w:rsid w:val="00B60BEE"/>
    <w:rsid w:val="00B653A3"/>
    <w:rsid w:val="00B802EB"/>
    <w:rsid w:val="00B91C7C"/>
    <w:rsid w:val="00BA3040"/>
    <w:rsid w:val="00BA6228"/>
    <w:rsid w:val="00BD2090"/>
    <w:rsid w:val="00BE2A9D"/>
    <w:rsid w:val="00BE51CE"/>
    <w:rsid w:val="00C06010"/>
    <w:rsid w:val="00C169C8"/>
    <w:rsid w:val="00C171AC"/>
    <w:rsid w:val="00C2141C"/>
    <w:rsid w:val="00C31962"/>
    <w:rsid w:val="00C31F67"/>
    <w:rsid w:val="00C635DB"/>
    <w:rsid w:val="00C657A7"/>
    <w:rsid w:val="00C67CAF"/>
    <w:rsid w:val="00C70B44"/>
    <w:rsid w:val="00C711F6"/>
    <w:rsid w:val="00C71CFA"/>
    <w:rsid w:val="00C96268"/>
    <w:rsid w:val="00CA040E"/>
    <w:rsid w:val="00CA3E6B"/>
    <w:rsid w:val="00CB3DD9"/>
    <w:rsid w:val="00CC0D65"/>
    <w:rsid w:val="00CC4AB2"/>
    <w:rsid w:val="00CC5208"/>
    <w:rsid w:val="00CF0CF0"/>
    <w:rsid w:val="00CF0F22"/>
    <w:rsid w:val="00CF1579"/>
    <w:rsid w:val="00CF3474"/>
    <w:rsid w:val="00CF6B21"/>
    <w:rsid w:val="00CF7BFB"/>
    <w:rsid w:val="00D014CB"/>
    <w:rsid w:val="00D03126"/>
    <w:rsid w:val="00D041A9"/>
    <w:rsid w:val="00D04EDC"/>
    <w:rsid w:val="00D10259"/>
    <w:rsid w:val="00D138A3"/>
    <w:rsid w:val="00D159E7"/>
    <w:rsid w:val="00D37D41"/>
    <w:rsid w:val="00D51B1B"/>
    <w:rsid w:val="00D62239"/>
    <w:rsid w:val="00D72845"/>
    <w:rsid w:val="00D7594A"/>
    <w:rsid w:val="00D95901"/>
    <w:rsid w:val="00D95C00"/>
    <w:rsid w:val="00D97826"/>
    <w:rsid w:val="00DB0CCA"/>
    <w:rsid w:val="00DB4E9A"/>
    <w:rsid w:val="00DC1A95"/>
    <w:rsid w:val="00DE4239"/>
    <w:rsid w:val="00DE6536"/>
    <w:rsid w:val="00DE78FC"/>
    <w:rsid w:val="00DF0BBF"/>
    <w:rsid w:val="00DF244C"/>
    <w:rsid w:val="00DF3AE2"/>
    <w:rsid w:val="00E030A1"/>
    <w:rsid w:val="00E07625"/>
    <w:rsid w:val="00E13B82"/>
    <w:rsid w:val="00E14FF1"/>
    <w:rsid w:val="00E333C1"/>
    <w:rsid w:val="00E5047A"/>
    <w:rsid w:val="00E56520"/>
    <w:rsid w:val="00E85D1C"/>
    <w:rsid w:val="00E8771B"/>
    <w:rsid w:val="00E93855"/>
    <w:rsid w:val="00E952C3"/>
    <w:rsid w:val="00E96162"/>
    <w:rsid w:val="00EA5C1A"/>
    <w:rsid w:val="00EC188A"/>
    <w:rsid w:val="00ED12B0"/>
    <w:rsid w:val="00ED3627"/>
    <w:rsid w:val="00EE3063"/>
    <w:rsid w:val="00EE4B90"/>
    <w:rsid w:val="00EE6D66"/>
    <w:rsid w:val="00EF6F27"/>
    <w:rsid w:val="00EF75C5"/>
    <w:rsid w:val="00F10A8B"/>
    <w:rsid w:val="00F12662"/>
    <w:rsid w:val="00F15E6B"/>
    <w:rsid w:val="00F20C3B"/>
    <w:rsid w:val="00F21878"/>
    <w:rsid w:val="00F30DB4"/>
    <w:rsid w:val="00F33912"/>
    <w:rsid w:val="00F40353"/>
    <w:rsid w:val="00F41B75"/>
    <w:rsid w:val="00F42AA4"/>
    <w:rsid w:val="00F4469A"/>
    <w:rsid w:val="00F52130"/>
    <w:rsid w:val="00F61723"/>
    <w:rsid w:val="00F645D7"/>
    <w:rsid w:val="00F663AC"/>
    <w:rsid w:val="00F669B1"/>
    <w:rsid w:val="00F718C7"/>
    <w:rsid w:val="00F75BAB"/>
    <w:rsid w:val="00F82B2F"/>
    <w:rsid w:val="00F93543"/>
    <w:rsid w:val="00F9597A"/>
    <w:rsid w:val="00FA1414"/>
    <w:rsid w:val="00FB045E"/>
    <w:rsid w:val="00FB52DC"/>
    <w:rsid w:val="00FB7CEB"/>
    <w:rsid w:val="00FD553A"/>
    <w:rsid w:val="00FE2A4D"/>
    <w:rsid w:val="00FE3962"/>
    <w:rsid w:val="00FF07B2"/>
    <w:rsid w:val="00FF2E3A"/>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052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92B0D"/>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rsid w:val="00A92B0D"/>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rsid w:val="00A92B0D"/>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rsid w:val="00A92B0D"/>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rsid w:val="00A92B0D"/>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rsid w:val="00A92B0D"/>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rsid w:val="00A92B0D"/>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rsid w:val="00A92B0D"/>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rsid w:val="00A92B0D"/>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rsid w:val="00A92B0D"/>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rsid w:val="00A92B0D"/>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rsid w:val="00A92B0D"/>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rsid w:val="00A92B0D"/>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rsid w:val="00A92B0D"/>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rsid w:val="00A92B0D"/>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rsid w:val="00A92B0D"/>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rsid w:val="00A92B0D"/>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character" w:customStyle="1" w:styleId="Feloldatlanmegemlts1">
    <w:name w:val="Feloldatlan megemlítés1"/>
    <w:basedOn w:val="Bekezdsalapbettpusa"/>
    <w:uiPriority w:val="99"/>
    <w:semiHidden/>
    <w:unhideWhenUsed/>
    <w:rsid w:val="00F718C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92B0D"/>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rsid w:val="00A92B0D"/>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rsid w:val="00A92B0D"/>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rsid w:val="00A92B0D"/>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rsid w:val="00A92B0D"/>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rsid w:val="00A92B0D"/>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rsid w:val="00A92B0D"/>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rsid w:val="00A92B0D"/>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rsid w:val="00A92B0D"/>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rsid w:val="00A92B0D"/>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rsid w:val="00A92B0D"/>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rsid w:val="00A92B0D"/>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rsid w:val="00A92B0D"/>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rsid w:val="00A92B0D"/>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rsid w:val="00A92B0D"/>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rsid w:val="00A92B0D"/>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rsid w:val="00A92B0D"/>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character" w:customStyle="1" w:styleId="Feloldatlanmegemlts1">
    <w:name w:val="Feloldatlan megemlítés1"/>
    <w:basedOn w:val="Bekezdsalapbettpusa"/>
    <w:uiPriority w:val="99"/>
    <w:semiHidden/>
    <w:unhideWhenUsed/>
    <w:rsid w:val="00F718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hyperlink" Target="https://ekr.gov.hu/portal/kozbeszerzes/eljarasok/EKR..........2021/reszletek"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8990B-04FC-4775-8B77-15323912A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13</Pages>
  <Words>4541</Words>
  <Characters>32077</Characters>
  <Application>Microsoft Office Word</Application>
  <DocSecurity>0</DocSecurity>
  <Lines>267</Lines>
  <Paragraphs>73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PHadmin</cp:lastModifiedBy>
  <cp:revision>29</cp:revision>
  <cp:lastPrinted>2021-09-29T14:17:00Z</cp:lastPrinted>
  <dcterms:created xsi:type="dcterms:W3CDTF">2021-05-11T11:30:00Z</dcterms:created>
  <dcterms:modified xsi:type="dcterms:W3CDTF">2021-09-29T14:17:00Z</dcterms:modified>
</cp:coreProperties>
</file>