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CE" w:rsidRPr="00016EDD" w:rsidRDefault="00575ECE" w:rsidP="00575E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575ECE" w:rsidRPr="00016EDD" w:rsidRDefault="00575ECE" w:rsidP="00575E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575ECE" w:rsidRPr="00016EDD" w:rsidRDefault="00575ECE" w:rsidP="00575E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65/2021</w:t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IX.30.</w:t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575ECE" w:rsidRPr="00016EDD" w:rsidRDefault="00575ECE" w:rsidP="00575E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575ECE" w:rsidRPr="00016EDD" w:rsidRDefault="00575ECE" w:rsidP="00575E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575ECE" w:rsidRPr="00016EDD" w:rsidRDefault="00575ECE" w:rsidP="00575E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Kornisné</w:t>
      </w:r>
      <w:proofErr w:type="spellEnd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Liptay</w:t>
      </w:r>
      <w:proofErr w:type="spellEnd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Elza Szociális és Gyermekjóléti </w:t>
      </w:r>
      <w:proofErr w:type="gram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Központ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alapító</w:t>
      </w:r>
      <w:proofErr w:type="gramEnd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okiratának módosításáról</w:t>
      </w:r>
    </w:p>
    <w:p w:rsidR="00575ECE" w:rsidRPr="00016EDD" w:rsidRDefault="00575ECE" w:rsidP="00575E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575ECE" w:rsidRPr="00016EDD" w:rsidRDefault="00575ECE" w:rsidP="00575E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</w:t>
      </w:r>
      <w:proofErr w:type="spellStart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Kornisné</w:t>
      </w:r>
      <w:proofErr w:type="spellEnd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Liptay</w:t>
      </w:r>
      <w:proofErr w:type="spellEnd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Elza Szociális és Gyermekjóléti </w:t>
      </w:r>
      <w:proofErr w:type="gramStart"/>
      <w:r w:rsidRPr="00016ED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Központ</w:t>
      </w:r>
      <w:r w:rsidRPr="00016ED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alapító</w:t>
      </w:r>
      <w:proofErr w:type="gramEnd"/>
      <w:r w:rsidRPr="00016ED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okiratát az alábbiak szerint módosítja:</w:t>
      </w:r>
      <w:bookmarkStart w:id="0" w:name="_GoBack"/>
      <w:bookmarkEnd w:id="0"/>
    </w:p>
    <w:p w:rsidR="00575ECE" w:rsidRPr="00016EDD" w:rsidRDefault="00575ECE" w:rsidP="00575E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5ECE" w:rsidRPr="00016EDD" w:rsidRDefault="00575ECE" w:rsidP="00575ECE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ECE" w:rsidRDefault="00575ECE" w:rsidP="00575ECE">
      <w:pPr>
        <w:numPr>
          <w:ilvl w:val="0"/>
          <w:numId w:val="2"/>
        </w:num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EDD">
        <w:rPr>
          <w:rFonts w:ascii="Times New Roman" w:eastAsia="Calibri" w:hAnsi="Times New Roman" w:cs="Times New Roman"/>
          <w:sz w:val="24"/>
          <w:szCs w:val="24"/>
        </w:rPr>
        <w:t xml:space="preserve">Az alapító okirat 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költségvetési szerv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telephelyire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vonatkozó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805A5D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016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alpontjában foglalt táblázatot</w:t>
      </w:r>
      <w:r w:rsidRPr="00016EDD">
        <w:rPr>
          <w:rFonts w:ascii="Times New Roman" w:eastAsia="Calibri" w:hAnsi="Times New Roman" w:cs="Times New Roman"/>
          <w:sz w:val="24"/>
          <w:szCs w:val="24"/>
        </w:rPr>
        <w:t xml:space="preserve"> az alábbi</w:t>
      </w:r>
      <w:r>
        <w:rPr>
          <w:rFonts w:ascii="Times New Roman" w:eastAsia="Calibri" w:hAnsi="Times New Roman" w:cs="Times New Roman"/>
          <w:sz w:val="24"/>
          <w:szCs w:val="24"/>
        </w:rPr>
        <w:t>ak szerint módosítja</w:t>
      </w:r>
      <w:r w:rsidRPr="00016ED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5ECE" w:rsidRPr="00515B3A" w:rsidRDefault="00575ECE" w:rsidP="00575ECE">
      <w:pPr>
        <w:pStyle w:val="Listaszerbekezds"/>
        <w:numPr>
          <w:ilvl w:val="2"/>
          <w:numId w:val="3"/>
        </w:numPr>
        <w:tabs>
          <w:tab w:val="left" w:leader="dot" w:pos="9072"/>
        </w:tabs>
        <w:spacing w:before="80" w:after="12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515B3A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515B3A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 xml:space="preserve">Étkeztetés, </w:t>
            </w:r>
            <w:r w:rsidRPr="00873087">
              <w:rPr>
                <w:rFonts w:asciiTheme="majorHAnsi" w:hAnsiTheme="majorHAnsi"/>
                <w:lang w:eastAsia="hu-HU"/>
              </w:rPr>
              <w:t>idősek nappali ellátása, család- és gyermekjóléti szolgálat</w:t>
            </w:r>
            <w:r>
              <w:rPr>
                <w:rFonts w:asciiTheme="majorHAnsi" w:hAnsiTheme="majorHAnsi"/>
                <w:lang w:eastAsia="hu-HU"/>
              </w:rPr>
              <w:t>, c</w:t>
            </w:r>
            <w:r w:rsidRPr="009F5B6E">
              <w:rPr>
                <w:rFonts w:asciiTheme="majorHAnsi" w:hAnsiTheme="majorHAnsi"/>
                <w:lang w:eastAsia="hu-HU"/>
              </w:rPr>
              <w:t>salád- és gyermekjóléti központ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Hősök utca 38.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Szolgálat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Ady E. utca 8.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236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H</w:t>
            </w:r>
            <w:r w:rsidRPr="009F5B6E">
              <w:rPr>
                <w:rFonts w:asciiTheme="majorHAnsi" w:hAnsiTheme="majorHAnsi"/>
                <w:lang w:eastAsia="hu-HU"/>
              </w:rPr>
              <w:t xml:space="preserve">ázi segítségnyújtás, jelzőrendszeres házi segítségnyújtás 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6.</w:t>
            </w:r>
          </w:p>
        </w:tc>
      </w:tr>
    </w:tbl>
    <w:p w:rsidR="00575ECE" w:rsidRDefault="00575ECE" w:rsidP="00575ECE">
      <w:pPr>
        <w:tabs>
          <w:tab w:val="left" w:leader="dot" w:pos="9072"/>
          <w:tab w:val="left" w:leader="dot" w:pos="164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ECE" w:rsidRPr="00016EDD" w:rsidRDefault="00575ECE" w:rsidP="00575E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575ECE" w:rsidRPr="00016EDD" w:rsidRDefault="00575ECE" w:rsidP="00575E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>F</w:t>
      </w:r>
      <w:r w:rsidRPr="00016ED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elkéri a polgármestert és a jegyzőt, hogy 8 napon belül kérelmezzék a Magyar Államkincstárnál a módosított alapító okirat törzskönyvi nyilvántartáson való átvezetését. </w:t>
      </w:r>
    </w:p>
    <w:p w:rsidR="00575ECE" w:rsidRPr="00016EDD" w:rsidRDefault="00575ECE" w:rsidP="00575E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5ECE" w:rsidRPr="00016EDD" w:rsidRDefault="00575ECE" w:rsidP="00575EC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Felkéri a Polgármestert, hogy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Liptay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Elza Szociális és Gyermekjóléti Központ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intézményvezetőjét tájékoztassa a képviselő-testület döntéséről.</w:t>
      </w:r>
    </w:p>
    <w:p w:rsidR="00575ECE" w:rsidRPr="00016EDD" w:rsidRDefault="00575ECE" w:rsidP="00575ECE">
      <w:pPr>
        <w:spacing w:after="0" w:line="240" w:lineRule="auto"/>
        <w:ind w:left="708" w:firstLine="1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575ECE" w:rsidRPr="00016EDD" w:rsidRDefault="00575ECE" w:rsidP="00575E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575ECE" w:rsidRPr="00016EDD" w:rsidRDefault="00575ECE" w:rsidP="00575E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>döntés után 8 nap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Felelős:</w:t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Szőke Zoltán polgármester és</w:t>
      </w:r>
    </w:p>
    <w:p w:rsidR="00575ECE" w:rsidRPr="00016EDD" w:rsidRDefault="00575ECE" w:rsidP="00575E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  Dr. </w:t>
      </w:r>
      <w:proofErr w:type="spellStart"/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>Kórik</w:t>
      </w:r>
      <w:proofErr w:type="spellEnd"/>
      <w:r w:rsidRPr="00016E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Zsuzsanna jegyző</w:t>
      </w:r>
    </w:p>
    <w:p w:rsidR="00575ECE" w:rsidRPr="00016EDD" w:rsidRDefault="00575ECE" w:rsidP="00575E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75ECE" w:rsidRPr="00016EDD" w:rsidRDefault="00575ECE" w:rsidP="0057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575ECE" w:rsidRDefault="00575ECE" w:rsidP="0057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575ECE" w:rsidRPr="00575ECE" w:rsidRDefault="00575ECE" w:rsidP="0057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hu-HU"/>
        </w:rPr>
      </w:pPr>
    </w:p>
    <w:p w:rsidR="00575ECE" w:rsidRDefault="00575ECE" w:rsidP="00575E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575ECE" w:rsidRPr="005D09F5" w:rsidRDefault="00575ECE" w:rsidP="00575E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75ECE" w:rsidRPr="008A4859" w:rsidRDefault="00575ECE" w:rsidP="00575ECE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575ECE" w:rsidRPr="008A4859" w:rsidRDefault="00575ECE" w:rsidP="00575ECE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575ECE" w:rsidRDefault="00575ECE" w:rsidP="00575ECE"/>
    <w:p w:rsidR="00575ECE" w:rsidRPr="00DE749F" w:rsidRDefault="00575ECE" w:rsidP="00575E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575ECE" w:rsidRPr="00187117" w:rsidRDefault="00575ECE" w:rsidP="00575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ECE" w:rsidRDefault="00575ECE" w:rsidP="00575E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75ECE" w:rsidRPr="000C560D" w:rsidRDefault="00575ECE" w:rsidP="00575E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65</w:t>
      </w:r>
      <w:r w:rsidRPr="000C560D">
        <w:rPr>
          <w:rFonts w:ascii="Times New Roman" w:hAnsi="Times New Roman" w:cs="Times New Roman"/>
          <w:i/>
          <w:sz w:val="24"/>
          <w:szCs w:val="24"/>
        </w:rPr>
        <w:t>/2021</w:t>
      </w:r>
      <w:r>
        <w:rPr>
          <w:rFonts w:ascii="Times New Roman" w:hAnsi="Times New Roman" w:cs="Times New Roman"/>
          <w:i/>
          <w:sz w:val="24"/>
          <w:szCs w:val="24"/>
        </w:rPr>
        <w:t>.(IX.30.) Kt.</w:t>
      </w:r>
      <w:r w:rsidRPr="000C560D">
        <w:rPr>
          <w:rFonts w:ascii="Times New Roman" w:hAnsi="Times New Roman" w:cs="Times New Roman"/>
          <w:i/>
          <w:sz w:val="24"/>
          <w:szCs w:val="24"/>
        </w:rPr>
        <w:t xml:space="preserve"> határozat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C560D">
        <w:rPr>
          <w:rFonts w:ascii="Times New Roman" w:hAnsi="Times New Roman" w:cs="Times New Roman"/>
          <w:i/>
          <w:sz w:val="24"/>
          <w:szCs w:val="24"/>
        </w:rPr>
        <w:t>. sz. melléklete</w:t>
      </w:r>
    </w:p>
    <w:p w:rsidR="00575ECE" w:rsidRPr="00873087" w:rsidRDefault="00575ECE" w:rsidP="00575ECE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 xml:space="preserve">Okirat száma: TPH/21- </w:t>
      </w:r>
      <w:r w:rsidR="00FD372A">
        <w:rPr>
          <w:rFonts w:asciiTheme="majorHAnsi" w:eastAsia="Calibri" w:hAnsiTheme="majorHAnsi" w:cs="Times New Roman"/>
          <w:lang w:eastAsia="hu-HU"/>
        </w:rPr>
        <w:t>19</w:t>
      </w:r>
      <w:r>
        <w:rPr>
          <w:rFonts w:asciiTheme="majorHAnsi" w:eastAsia="Calibri" w:hAnsiTheme="majorHAnsi" w:cs="Times New Roman"/>
          <w:lang w:eastAsia="hu-HU"/>
        </w:rPr>
        <w:t>/2021</w:t>
      </w:r>
      <w:r w:rsidRPr="00873087">
        <w:rPr>
          <w:rFonts w:asciiTheme="majorHAnsi" w:eastAsia="Calibri" w:hAnsiTheme="majorHAnsi" w:cs="Times New Roman"/>
          <w:lang w:eastAsia="hu-HU"/>
        </w:rPr>
        <w:t>.</w:t>
      </w:r>
    </w:p>
    <w:p w:rsidR="00575ECE" w:rsidRPr="00873087" w:rsidRDefault="00575ECE" w:rsidP="00575ECE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575ECE" w:rsidRPr="00873087" w:rsidRDefault="00575ECE" w:rsidP="00575ECE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A7092B">
        <w:rPr>
          <w:rFonts w:asciiTheme="majorHAnsi" w:eastAsia="Calibri" w:hAnsiTheme="majorHAnsi" w:cs="Times New Roman"/>
          <w:b/>
          <w:lang w:eastAsia="hu-HU"/>
        </w:rPr>
        <w:t>A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Elza Szociális és Gyermekjóléti Központ, Tiszavasvári Város </w:t>
      </w:r>
      <w:r>
        <w:rPr>
          <w:rFonts w:asciiTheme="majorHAnsi" w:eastAsia="Calibri" w:hAnsiTheme="majorHAnsi" w:cs="Times New Roman"/>
          <w:b/>
          <w:lang w:eastAsia="hu-HU"/>
        </w:rPr>
        <w:t>Önkormányzat Képviselő-testülete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által </w:t>
      </w:r>
      <w:r w:rsidRPr="00731127">
        <w:rPr>
          <w:rFonts w:asciiTheme="majorHAnsi" w:eastAsia="Calibri" w:hAnsiTheme="majorHAnsi" w:cs="Times New Roman"/>
          <w:b/>
          <w:lang w:eastAsia="hu-HU"/>
        </w:rPr>
        <w:t>2021</w:t>
      </w:r>
      <w:r>
        <w:rPr>
          <w:rFonts w:asciiTheme="majorHAnsi" w:eastAsia="Calibri" w:hAnsiTheme="majorHAnsi" w:cs="Times New Roman"/>
          <w:b/>
          <w:lang w:eastAsia="hu-HU"/>
        </w:rPr>
        <w:t>. március 04</w:t>
      </w:r>
      <w:r w:rsidRPr="00731127">
        <w:rPr>
          <w:rFonts w:asciiTheme="majorHAnsi" w:eastAsia="Calibri" w:hAnsiTheme="majorHAnsi" w:cs="Times New Roman"/>
          <w:b/>
          <w:lang w:eastAsia="hu-HU"/>
        </w:rPr>
        <w:t>.</w:t>
      </w:r>
      <w:r w:rsidRPr="00AB299E">
        <w:rPr>
          <w:rFonts w:asciiTheme="majorHAnsi" w:eastAsia="Calibri" w:hAnsiTheme="majorHAnsi" w:cs="Times New Roman"/>
          <w:b/>
          <w:lang w:eastAsia="hu-HU"/>
        </w:rPr>
        <w:t xml:space="preserve"> napján kiadott, </w:t>
      </w:r>
      <w:r>
        <w:rPr>
          <w:rFonts w:asciiTheme="majorHAnsi" w:eastAsia="Calibri" w:hAnsiTheme="majorHAnsi" w:cs="Times New Roman"/>
          <w:b/>
          <w:lang w:eastAsia="hu-HU"/>
        </w:rPr>
        <w:t xml:space="preserve">TPH/21-11/2021.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 számú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Város Önkormányzata Képviselő-testületének </w:t>
      </w:r>
      <w:r w:rsidR="00FD372A">
        <w:rPr>
          <w:rFonts w:asciiTheme="majorHAnsi" w:eastAsia="Calibri" w:hAnsiTheme="majorHAnsi" w:cs="Times New Roman"/>
          <w:b/>
          <w:bCs/>
          <w:lang w:eastAsia="hu-HU"/>
        </w:rPr>
        <w:t>65</w:t>
      </w:r>
      <w:r w:rsidRPr="008A16B3">
        <w:rPr>
          <w:rFonts w:asciiTheme="majorHAnsi" w:eastAsia="Calibri" w:hAnsiTheme="majorHAnsi" w:cs="Times New Roman"/>
          <w:b/>
          <w:bCs/>
          <w:lang w:eastAsia="hu-HU"/>
        </w:rPr>
        <w:t>/2021. (</w:t>
      </w:r>
      <w:r>
        <w:rPr>
          <w:rFonts w:asciiTheme="majorHAnsi" w:eastAsia="Calibri" w:hAnsiTheme="majorHAnsi" w:cs="Times New Roman"/>
          <w:b/>
          <w:bCs/>
          <w:lang w:eastAsia="hu-HU"/>
        </w:rPr>
        <w:t>IX</w:t>
      </w:r>
      <w:r w:rsidRPr="008A16B3">
        <w:rPr>
          <w:rFonts w:asciiTheme="majorHAnsi" w:eastAsia="Calibri" w:hAnsiTheme="majorHAnsi" w:cs="Times New Roman"/>
          <w:b/>
          <w:bCs/>
          <w:lang w:eastAsia="hu-HU"/>
        </w:rPr>
        <w:t>.</w:t>
      </w:r>
      <w:r>
        <w:rPr>
          <w:rFonts w:asciiTheme="majorHAnsi" w:eastAsia="Calibri" w:hAnsiTheme="majorHAnsi" w:cs="Times New Roman"/>
          <w:b/>
          <w:bCs/>
          <w:lang w:eastAsia="hu-HU"/>
        </w:rPr>
        <w:t>30</w:t>
      </w:r>
      <w:r w:rsidRPr="008A16B3">
        <w:rPr>
          <w:rFonts w:asciiTheme="majorHAnsi" w:eastAsia="Calibri" w:hAnsiTheme="majorHAnsi" w:cs="Times New Roman"/>
          <w:b/>
          <w:bCs/>
          <w:lang w:eastAsia="hu-HU"/>
        </w:rPr>
        <w:t>.)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 Kt. számú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határozatára figyelemmel – a következők szerint módosítom:</w:t>
      </w:r>
    </w:p>
    <w:p w:rsidR="00575ECE" w:rsidRPr="00873087" w:rsidRDefault="00575ECE" w:rsidP="00575ECE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575ECE" w:rsidRDefault="00575ECE" w:rsidP="00575ECE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4B2520">
        <w:rPr>
          <w:rFonts w:asciiTheme="majorHAnsi" w:eastAsia="Calibri" w:hAnsiTheme="majorHAnsi" w:cs="Times New Roman"/>
        </w:rPr>
        <w:t>1.</w:t>
      </w:r>
      <w:r>
        <w:rPr>
          <w:rFonts w:asciiTheme="majorHAnsi" w:eastAsia="Calibri" w:hAnsiTheme="majorHAnsi" w:cs="Times New Roman"/>
        </w:rPr>
        <w:t xml:space="preserve"> Az alapító okirat 1.2.2. al</w:t>
      </w:r>
      <w:r w:rsidRPr="004B2520">
        <w:rPr>
          <w:rFonts w:asciiTheme="majorHAnsi" w:eastAsia="Calibri" w:hAnsiTheme="majorHAnsi" w:cs="Times New Roman"/>
        </w:rPr>
        <w:t>pontja helyébe az alábbi rendelkezés lép:</w:t>
      </w:r>
    </w:p>
    <w:p w:rsidR="00575ECE" w:rsidRPr="004B2520" w:rsidRDefault="00575ECE" w:rsidP="00575ECE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575ECE" w:rsidRPr="009F5B6E" w:rsidRDefault="00575ECE" w:rsidP="00575ECE">
      <w:pPr>
        <w:pStyle w:val="Listaszerbekezds"/>
        <w:numPr>
          <w:ilvl w:val="2"/>
          <w:numId w:val="4"/>
        </w:numPr>
        <w:tabs>
          <w:tab w:val="left" w:leader="dot" w:pos="9072"/>
        </w:tabs>
        <w:spacing w:before="80" w:after="12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9F5B6E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9F5B6E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 xml:space="preserve">Étkeztetés, </w:t>
            </w:r>
            <w:r w:rsidRPr="00873087">
              <w:rPr>
                <w:rFonts w:asciiTheme="majorHAnsi" w:hAnsiTheme="majorHAnsi"/>
                <w:lang w:eastAsia="hu-HU"/>
              </w:rPr>
              <w:t>idősek nappali ellátása, család- és gyermekjóléti szolgálat</w:t>
            </w:r>
            <w:r>
              <w:rPr>
                <w:rFonts w:asciiTheme="majorHAnsi" w:hAnsiTheme="majorHAnsi"/>
                <w:lang w:eastAsia="hu-HU"/>
              </w:rPr>
              <w:t>, c</w:t>
            </w:r>
            <w:r w:rsidRPr="009F5B6E">
              <w:rPr>
                <w:rFonts w:asciiTheme="majorHAnsi" w:hAnsiTheme="majorHAnsi"/>
                <w:lang w:eastAsia="hu-HU"/>
              </w:rPr>
              <w:t>salád- és gyermekjóléti központ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Hősök utca 38.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Szolgálat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Ady E. utca 8.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236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H</w:t>
            </w:r>
            <w:r w:rsidRPr="009F5B6E">
              <w:rPr>
                <w:rFonts w:asciiTheme="majorHAnsi" w:hAnsiTheme="majorHAnsi"/>
                <w:lang w:eastAsia="hu-HU"/>
              </w:rPr>
              <w:t xml:space="preserve">ázi segítségnyújtás, jelzőrendszeres házi segítségnyújtás 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6.</w:t>
            </w:r>
          </w:p>
        </w:tc>
      </w:tr>
    </w:tbl>
    <w:p w:rsidR="00575ECE" w:rsidRDefault="00575ECE" w:rsidP="00575EC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575ECE" w:rsidRDefault="00575ECE" w:rsidP="00575EC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Jelen módosító okiratot a törzskönyvi nyilvántartásba történő bejegyzés napjától kell alkalmazni.</w:t>
      </w:r>
    </w:p>
    <w:p w:rsidR="00575ECE" w:rsidRDefault="00575ECE" w:rsidP="00575EC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575ECE" w:rsidRPr="00873087" w:rsidRDefault="00575ECE" w:rsidP="00575ECE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Kelt: Tiszavasvári, 2021</w:t>
      </w:r>
      <w:r w:rsidRPr="00873087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575ECE" w:rsidRPr="00873087" w:rsidRDefault="00575ECE" w:rsidP="00575ECE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</w:p>
    <w:p w:rsidR="00575ECE" w:rsidRPr="00873087" w:rsidRDefault="00575ECE" w:rsidP="00575EC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Szőke Zoltán</w:t>
      </w:r>
    </w:p>
    <w:p w:rsidR="00575ECE" w:rsidRPr="00873087" w:rsidRDefault="00575ECE" w:rsidP="00575EC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 w:rsidRPr="00873087"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575ECE" w:rsidRPr="00873087" w:rsidRDefault="00575ECE" w:rsidP="00575EC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575ECE" w:rsidRDefault="00575ECE" w:rsidP="00575ECE"/>
    <w:p w:rsidR="00575ECE" w:rsidRDefault="00575ECE" w:rsidP="00575ECE"/>
    <w:p w:rsidR="00575ECE" w:rsidRDefault="00575ECE" w:rsidP="00575ECE"/>
    <w:p w:rsidR="00575ECE" w:rsidRDefault="00575ECE" w:rsidP="00575ECE"/>
    <w:p w:rsidR="00575ECE" w:rsidRDefault="00575ECE" w:rsidP="00575ECE"/>
    <w:p w:rsidR="00575ECE" w:rsidRDefault="00575ECE" w:rsidP="00575ECE"/>
    <w:p w:rsidR="00575ECE" w:rsidRDefault="00575ECE" w:rsidP="00575E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75ECE" w:rsidRPr="007F4218" w:rsidRDefault="00575ECE" w:rsidP="00575EC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65</w:t>
      </w:r>
      <w:r w:rsidRPr="007F4218">
        <w:rPr>
          <w:rFonts w:ascii="Times New Roman" w:hAnsi="Times New Roman" w:cs="Times New Roman"/>
          <w:i/>
          <w:sz w:val="24"/>
          <w:szCs w:val="24"/>
        </w:rPr>
        <w:t>/2021</w:t>
      </w:r>
      <w:r>
        <w:rPr>
          <w:rFonts w:ascii="Times New Roman" w:hAnsi="Times New Roman" w:cs="Times New Roman"/>
          <w:i/>
          <w:sz w:val="24"/>
          <w:szCs w:val="24"/>
        </w:rPr>
        <w:t>.(IX.30.) Kt. számú</w:t>
      </w:r>
      <w:r w:rsidRPr="007F4218">
        <w:rPr>
          <w:rFonts w:ascii="Times New Roman" w:hAnsi="Times New Roman" w:cs="Times New Roman"/>
          <w:i/>
          <w:sz w:val="24"/>
          <w:szCs w:val="24"/>
        </w:rPr>
        <w:t xml:space="preserve"> határozat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7F4218">
        <w:rPr>
          <w:rFonts w:ascii="Times New Roman" w:hAnsi="Times New Roman" w:cs="Times New Roman"/>
          <w:i/>
          <w:sz w:val="24"/>
          <w:szCs w:val="24"/>
        </w:rPr>
        <w:t>. sz. melléklete</w:t>
      </w:r>
    </w:p>
    <w:p w:rsidR="00575ECE" w:rsidRPr="00873087" w:rsidRDefault="00575ECE" w:rsidP="00575ECE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 xml:space="preserve">Okirat száma: TPH/21- </w:t>
      </w:r>
      <w:r w:rsidR="00FD372A">
        <w:rPr>
          <w:rFonts w:asciiTheme="majorHAnsi" w:eastAsia="Calibri" w:hAnsiTheme="majorHAnsi" w:cs="Times New Roman"/>
          <w:lang w:eastAsia="hu-HU"/>
        </w:rPr>
        <w:t>20</w:t>
      </w:r>
      <w:r>
        <w:rPr>
          <w:rFonts w:asciiTheme="majorHAnsi" w:eastAsia="Calibri" w:hAnsiTheme="majorHAnsi" w:cs="Times New Roman"/>
          <w:lang w:eastAsia="hu-HU"/>
        </w:rPr>
        <w:t>/2021</w:t>
      </w:r>
      <w:r w:rsidRPr="00873087">
        <w:rPr>
          <w:rFonts w:asciiTheme="majorHAnsi" w:eastAsia="Calibri" w:hAnsiTheme="majorHAnsi" w:cs="Times New Roman"/>
          <w:lang w:eastAsia="hu-HU"/>
        </w:rPr>
        <w:t>.</w:t>
      </w:r>
    </w:p>
    <w:p w:rsidR="00575ECE" w:rsidRPr="00873087" w:rsidRDefault="00575ECE" w:rsidP="00575ECE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873087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873087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873087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575ECE" w:rsidRPr="00873087" w:rsidRDefault="00575ECE" w:rsidP="00575ECE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873087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873087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873087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alapján a(z) 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Elza Szociális és Gyermekjóléti Központ alapító okiratát a következők szerint adom ki:</w:t>
      </w:r>
    </w:p>
    <w:p w:rsidR="00575ECE" w:rsidRPr="00873087" w:rsidRDefault="00575ECE" w:rsidP="00575ECE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575ECE" w:rsidRPr="00873087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575ECE" w:rsidRPr="00873087" w:rsidRDefault="00575ECE" w:rsidP="00575ECE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megnevezése: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Liptay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Elza Szociális és Gyermekjóléti Központ</w:t>
      </w:r>
    </w:p>
    <w:p w:rsidR="00575ECE" w:rsidRPr="00873087" w:rsidRDefault="00575ECE" w:rsidP="00575ECE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rövidített neve: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Központ</w:t>
      </w:r>
    </w:p>
    <w:p w:rsidR="00575ECE" w:rsidRPr="00873087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575ECE" w:rsidRPr="00873087" w:rsidRDefault="00575ECE" w:rsidP="00575ECE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Vasvári Pál utca 87.</w:t>
      </w:r>
    </w:p>
    <w:p w:rsidR="00575ECE" w:rsidRPr="00873087" w:rsidRDefault="00575ECE" w:rsidP="00575ECE">
      <w:pPr>
        <w:numPr>
          <w:ilvl w:val="2"/>
          <w:numId w:val="1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 xml:space="preserve">Étkeztetés, </w:t>
            </w:r>
            <w:r w:rsidRPr="00873087">
              <w:rPr>
                <w:rFonts w:asciiTheme="majorHAnsi" w:hAnsiTheme="majorHAnsi"/>
                <w:lang w:eastAsia="hu-HU"/>
              </w:rPr>
              <w:t>idősek nappali ellátása, család- és gyermekjóléti szolgálat</w:t>
            </w:r>
            <w:r>
              <w:rPr>
                <w:rFonts w:asciiTheme="majorHAnsi" w:hAnsiTheme="majorHAnsi"/>
                <w:lang w:eastAsia="hu-HU"/>
              </w:rPr>
              <w:t>, c</w:t>
            </w:r>
            <w:r w:rsidRPr="009F5B6E">
              <w:rPr>
                <w:rFonts w:asciiTheme="majorHAnsi" w:hAnsiTheme="majorHAnsi"/>
                <w:lang w:eastAsia="hu-HU"/>
              </w:rPr>
              <w:t>salád- és gyermekjóléti központ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Hősök utca 38.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Szolgálat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Ady E. utca 8.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236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H</w:t>
            </w:r>
            <w:r w:rsidRPr="009F5B6E">
              <w:rPr>
                <w:rFonts w:asciiTheme="majorHAnsi" w:hAnsiTheme="majorHAnsi"/>
                <w:lang w:eastAsia="hu-HU"/>
              </w:rPr>
              <w:t xml:space="preserve">ázi segítségnyújtás, jelzőrendszeres házi segítségnyújtás 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6.</w:t>
            </w:r>
          </w:p>
        </w:tc>
      </w:tr>
    </w:tbl>
    <w:p w:rsidR="00575ECE" w:rsidRPr="00873087" w:rsidRDefault="00575ECE" w:rsidP="00575ECE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575ECE" w:rsidRPr="00873087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alapításának dátuma: 2013. július 1.</w:t>
      </w:r>
    </w:p>
    <w:p w:rsidR="00575ECE" w:rsidRPr="00873087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575ECE" w:rsidRPr="00873087" w:rsidRDefault="00575ECE" w:rsidP="00575ECE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</w:t>
      </w:r>
    </w:p>
    <w:p w:rsidR="00575ECE" w:rsidRPr="00873087" w:rsidRDefault="00575ECE" w:rsidP="00575ECE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575ECE" w:rsidRDefault="00575ECE" w:rsidP="00575ECE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75ECE" w:rsidRDefault="00575ECE" w:rsidP="00575ECE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75ECE" w:rsidRPr="00873087" w:rsidRDefault="00575ECE" w:rsidP="00575ECE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75ECE" w:rsidRPr="00873087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A 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Tiszavasvári Többcélú Kistérségi Társulás Tiszavasvári Szociális és Egészségügyi Szolgáltató Központja</w:t>
            </w:r>
          </w:p>
        </w:tc>
        <w:tc>
          <w:tcPr>
            <w:tcW w:w="227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87.</w:t>
            </w:r>
          </w:p>
        </w:tc>
      </w:tr>
    </w:tbl>
    <w:p w:rsidR="00575ECE" w:rsidRPr="00873087" w:rsidRDefault="00575ECE" w:rsidP="00575ECE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575ECE" w:rsidRPr="00873087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575ECE" w:rsidRPr="00873087" w:rsidRDefault="00575ECE" w:rsidP="00575ECE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575ECE" w:rsidRPr="00873087" w:rsidRDefault="00575ECE" w:rsidP="00575ECE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575ECE" w:rsidRPr="00873087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575ECE" w:rsidRPr="00873087" w:rsidRDefault="00575ECE" w:rsidP="00575ECE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575ECE" w:rsidRPr="00873087" w:rsidRDefault="00575ECE" w:rsidP="00575ECE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575ECE" w:rsidRPr="00873087" w:rsidRDefault="00575ECE" w:rsidP="00575ECE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575ECE" w:rsidRPr="00873087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közfeladata: Az intézmény szakmai programjában meghatározott szociális-, és gyermekvédelmi alapellátások. Magyarország helyi önkormányzatairól szóló 2011. évi CLXXXIX. törvény rendelkezései alapján ellátott feladat.</w:t>
      </w:r>
    </w:p>
    <w:p w:rsidR="00575ECE" w:rsidRPr="00873087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873000</w:t>
            </w:r>
          </w:p>
        </w:tc>
        <w:tc>
          <w:tcPr>
            <w:tcW w:w="3416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Idősek, fogyatékosok bentlakásos ellátása</w:t>
            </w:r>
          </w:p>
        </w:tc>
      </w:tr>
    </w:tbl>
    <w:p w:rsidR="00575ECE" w:rsidRPr="00873087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alaptevékenysége: 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 Szociális alapellátások: Étkeztetés, nappali ellátás, házi segítségnyújtás, jelzőrendszeres házi segítségnyújtás, támogató szolgálat, idősek-, fogyatékos személyek otthona,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4.3.1.1 Étkeztetés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szociálisan rászorultaknak a legalább napi egyszeri meleg étkeztetés biztosítása, amennyiben önmaguknak, illetve önmaguk és eltartottjaik részére tartósan, vagy átmeneti jelleggel nem képesek azt biztosítani.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4.3.1.2 Házi segítségnyújtás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szolgáltatást igénybe vevő személy saját lakókörnyezetében kell biztosítani az önálló életvitel fenntartása érdekében szükséges ellátást.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4.3.1.3 Jelzőrendszeres házi segítségnyújtás 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saját otthonukban élő, egészségi állapotuk és szociális helyzetük miatt rászoruló, a segélyhívó készülék megfelelő használatára képes időskorú vagy fogyatékos személyek, illetve pszichiátriai betegek részére az önálló életvitel fenntartása mellett felmerülő krízishelyzetek elhárítása céljából nyújtott ellátás.</w:t>
      </w:r>
    </w:p>
    <w:p w:rsidR="00575ECE" w:rsidRDefault="00575ECE" w:rsidP="00575ECE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75ECE" w:rsidRDefault="00575ECE" w:rsidP="00575ECE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75ECE" w:rsidRDefault="00575ECE" w:rsidP="00575ECE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4.3.1.4 Támogató szolgáltatás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fogyatékos személyek lakókörnyezetben történő ellátása, elsősorban a lakáson kívüli közszolgáltatások elérésének segítése, valamint életvitelük önállóságának megőrzése mellett a lakáson belüli speciális segítségnyújtás biztosítása révén.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4.3.1.5 Nappali ellátás – Idősek klubja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hajléktalan személyek és, elsősorban a saját otthonukban élő, tizennyolcadik életévüket betöltött, egészségi állapotuk vagy idős koruk miatt szociális és mentális támogatásra szoruló, önmaguk ellátására részben képes személyek részére biztosít lehetőséget a napközbeni tartózkodásra, társas kapcsolatokra, valamint az alapvető higiéniai szükségleteik kielégítésére, továbbá igény szerint megszervezi az ellátottak napközbeni étkeztetését.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 Szociális intézményi ellátás: Ápolást, gondozást nyújtó intézmény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4.3.2.1 Fogyatékos ápoló-gondozó otthoni ellátás (székhelyen végzett tevékenység)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4.3.2.2 Idősek ápoló-gondozó otthoni ellátás (székhelyen végzett tevékenység)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4.3.2.3 Egészségügyi ápolás bentlakással: az egészségi állapot javítását, az egészség megőrzését és helyreállítását, a beteg állapotának stabilizálását, a betegségek megelőzését, a szenvedések enyhítését, a beteg környezetének az ápolási feladatokban történő részvételre való felkészítését szolgáló egészségügyi ápolási, gondozási feladatokkal összefüggő feladatok ellátása.</w:t>
      </w:r>
    </w:p>
    <w:p w:rsidR="00575ECE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4.3.2.4 Bentlakásos, nem kórházi ellátás, ápolás: az idősek otthonában ápolással, az utógondozással, lábadozó beteg intézeti ápolásával, szeretetotthoni ellátással, ápolással, bentlakásos ápolással összefüggő feladatok ellátása.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 xml:space="preserve">4.3.2.5 </w:t>
      </w:r>
      <w:proofErr w:type="spellStart"/>
      <w:r>
        <w:rPr>
          <w:rFonts w:asciiTheme="majorHAnsi" w:eastAsia="Times New Roman" w:hAnsiTheme="majorHAnsi" w:cs="Times New Roman"/>
          <w:lang w:eastAsia="hu-HU"/>
        </w:rPr>
        <w:t>Demens</w:t>
      </w:r>
      <w:proofErr w:type="spellEnd"/>
      <w:r>
        <w:rPr>
          <w:rFonts w:asciiTheme="majorHAnsi" w:eastAsia="Times New Roman" w:hAnsiTheme="majorHAnsi" w:cs="Times New Roman"/>
          <w:lang w:eastAsia="hu-HU"/>
        </w:rPr>
        <w:t xml:space="preserve"> betegek tartós bentlakásos ellátása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 Gyermekvédelmi alapellátások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4.3.3.1 Család- és gyermekjóléti központ: Család- és gyermekjóléti központnak az a járásszékhely településen működő gyermekjóléti szolgálat minősül, amely önálló intézményként, illetve szervezeti és szakmai szempontból önálló intézményegységként működik. A gyermekjóléti központ a gyermekjóléti szolgálatnak a gyermekek védelméről és a gyámügyi igazgatásról szóló 1997. évi XXXI. törvény (Gyvt.) 39. §, a 40. § (2) bekezdése és a szociális igazgatásról és a szociális ellátásról szóló 1993. évi III. törvény (Szt.) 64. § (4) bekezdése szerinti általános szolgáltatási feladatain túl a gyermek családban nevelkedésének elősegítése, a gyermek veszélyeztetettségének megelőzése érdekében a gyermek igényeinek és szükségleteinek megfelelő önálló egyéni és csoportos speciális szolgáltatásokat, programokat nyújt; a gyermekvédelmi gondoskodás keretébe tartozó hatósági intézkedésekhez kapcsolódó, a gyermekek védelmére irányuló tevékenységet lát el; szakmai támogatást nyújt az ellátási területén működő gyermekjóléti szolgálatok számára.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4.3.3.2 Család- és gyermekjóléti szolgálat: Gyermekjóléti szolgáltatás a családsegítéssel egy szolgáltató – a család- és gyermekjóléti szolgálat keretében működtethető. A gyermekjóléti szolgálat ellátja a Gyvt. 39. § és a (2) bekezdés szerinti gyermekjóléti szolgáltatási feladatokat, valamint a családsegítés Szt. 64. § (4) bekezdése szerinti feladatait.</w:t>
      </w:r>
    </w:p>
    <w:p w:rsidR="00575ECE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4.3.4 Településfejlesztési projektek és támogatásuk, pályázatok megvalósítása</w:t>
      </w:r>
    </w:p>
    <w:p w:rsidR="00575ECE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4.3.5</w:t>
      </w:r>
      <w:r w:rsidRPr="00292E1C">
        <w:rPr>
          <w:rFonts w:asciiTheme="majorHAnsi" w:eastAsia="Times New Roman" w:hAnsiTheme="majorHAnsi" w:cs="Times New Roman"/>
          <w:lang w:eastAsia="hu-HU"/>
        </w:rPr>
        <w:t xml:space="preserve"> Gyermekek napközbeni ellátása családi bölcsőde, munkahelyi bölcsőde, napközbeni gyermekfelügyelet vagy alternatív napközbeni ellátás útján</w:t>
      </w:r>
    </w:p>
    <w:p w:rsidR="00575ECE" w:rsidRPr="00873087" w:rsidRDefault="00575ECE" w:rsidP="00575ECE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7F4218">
        <w:rPr>
          <w:rFonts w:asciiTheme="majorHAnsi" w:eastAsia="Times New Roman" w:hAnsiTheme="majorHAnsi" w:cs="Times New Roman"/>
          <w:lang w:eastAsia="hu-HU"/>
        </w:rPr>
        <w:t>4.3.6 Falugondnoki, tanyagondnoki szolgáltatás</w:t>
      </w:r>
    </w:p>
    <w:p w:rsidR="00575ECE" w:rsidRPr="00873087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575ECE" w:rsidRPr="00817160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062020</w:t>
            </w:r>
          </w:p>
        </w:tc>
        <w:tc>
          <w:tcPr>
            <w:tcW w:w="3263" w:type="pct"/>
            <w:vAlign w:val="center"/>
          </w:tcPr>
          <w:p w:rsidR="00575ECE" w:rsidRPr="00817160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Településfejlesztési projektek és támogatásuk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575ECE" w:rsidRPr="00817160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072410</w:t>
            </w:r>
          </w:p>
        </w:tc>
        <w:tc>
          <w:tcPr>
            <w:tcW w:w="3263" w:type="pct"/>
            <w:vAlign w:val="center"/>
          </w:tcPr>
          <w:p w:rsidR="00575ECE" w:rsidRPr="00817160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Otthoni (egészségügyi) szakápolás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073410</w:t>
            </w:r>
          </w:p>
        </w:tc>
        <w:tc>
          <w:tcPr>
            <w:tcW w:w="32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Egészségügyi ápolás bentlakással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lastRenderedPageBreak/>
              <w:t>4</w:t>
            </w:r>
          </w:p>
        </w:tc>
        <w:tc>
          <w:tcPr>
            <w:tcW w:w="137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101110</w:t>
            </w:r>
          </w:p>
        </w:tc>
        <w:tc>
          <w:tcPr>
            <w:tcW w:w="32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Bentlakásos, nem kórházi ellátás, ápolás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101211</w:t>
            </w:r>
          </w:p>
        </w:tc>
        <w:tc>
          <w:tcPr>
            <w:tcW w:w="32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Fogyatékossággal élők tartós bentlakásos ellátása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101222</w:t>
            </w:r>
          </w:p>
        </w:tc>
        <w:tc>
          <w:tcPr>
            <w:tcW w:w="32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szolgáltatás fogyatékos személyek részére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102023</w:t>
            </w:r>
          </w:p>
        </w:tc>
        <w:tc>
          <w:tcPr>
            <w:tcW w:w="32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Időskorúak tartós bentlakásos ellátása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102024</w:t>
            </w:r>
          </w:p>
        </w:tc>
        <w:tc>
          <w:tcPr>
            <w:tcW w:w="32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873087">
              <w:rPr>
                <w:rFonts w:asciiTheme="majorHAnsi" w:hAnsiTheme="majorHAnsi"/>
                <w:lang w:eastAsia="hu-HU"/>
              </w:rPr>
              <w:t>Demens</w:t>
            </w:r>
            <w:proofErr w:type="spellEnd"/>
            <w:r w:rsidRPr="00873087">
              <w:rPr>
                <w:rFonts w:asciiTheme="majorHAnsi" w:hAnsiTheme="majorHAnsi"/>
                <w:lang w:eastAsia="hu-HU"/>
              </w:rPr>
              <w:t xml:space="preserve"> betegek tartós bentlakásos ellátása</w:t>
            </w:r>
          </w:p>
        </w:tc>
      </w:tr>
      <w:tr w:rsidR="00575ECE" w:rsidRPr="00873087" w:rsidTr="00CD37AC">
        <w:tblPrEx>
          <w:jc w:val="left"/>
        </w:tblPrEx>
        <w:tc>
          <w:tcPr>
            <w:tcW w:w="363" w:type="pct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102031</w:t>
            </w:r>
          </w:p>
        </w:tc>
        <w:tc>
          <w:tcPr>
            <w:tcW w:w="3263" w:type="pct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 nappali ellátása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292E1C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104042</w:t>
            </w:r>
          </w:p>
        </w:tc>
        <w:tc>
          <w:tcPr>
            <w:tcW w:w="32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szolgáltatások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104043</w:t>
            </w:r>
          </w:p>
        </w:tc>
        <w:tc>
          <w:tcPr>
            <w:tcW w:w="32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központ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107051</w:t>
            </w:r>
          </w:p>
        </w:tc>
        <w:tc>
          <w:tcPr>
            <w:tcW w:w="32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Szociális étkeztetés szociális konyhán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107052</w:t>
            </w:r>
          </w:p>
        </w:tc>
        <w:tc>
          <w:tcPr>
            <w:tcW w:w="32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Házi segítségnyújtás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107053</w:t>
            </w:r>
          </w:p>
        </w:tc>
        <w:tc>
          <w:tcPr>
            <w:tcW w:w="32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Jelzőrendszeres házi segítségnyújtás</w:t>
            </w:r>
          </w:p>
        </w:tc>
      </w:tr>
      <w:tr w:rsidR="00575ECE" w:rsidRPr="005212AE" w:rsidTr="00CD37AC">
        <w:tblPrEx>
          <w:jc w:val="left"/>
        </w:tblPrEx>
        <w:tc>
          <w:tcPr>
            <w:tcW w:w="363" w:type="pct"/>
          </w:tcPr>
          <w:p w:rsidR="00575ECE" w:rsidRPr="005212AE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</w:tcPr>
          <w:p w:rsidR="00575ECE" w:rsidRPr="005212AE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107055</w:t>
            </w:r>
          </w:p>
        </w:tc>
        <w:tc>
          <w:tcPr>
            <w:tcW w:w="3263" w:type="pct"/>
          </w:tcPr>
          <w:p w:rsidR="00575ECE" w:rsidRPr="005212AE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515C5">
              <w:rPr>
                <w:rFonts w:asciiTheme="majorHAnsi" w:hAnsiTheme="majorHAnsi"/>
                <w:lang w:eastAsia="hu-HU"/>
              </w:rPr>
              <w:t>Falugondnoki, tanyagondnoki szolgáltatás</w:t>
            </w:r>
          </w:p>
        </w:tc>
      </w:tr>
    </w:tbl>
    <w:p w:rsidR="00575ECE" w:rsidRPr="00873087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illetékessége, működési területe: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575ECE" w:rsidRPr="00873087" w:rsidTr="00CD37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étkeztetés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575ECE" w:rsidRPr="00873087" w:rsidTr="00CD37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 xml:space="preserve">nappali ellátás (idősek klubja)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575ECE" w:rsidRPr="00873087" w:rsidTr="00CD37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Város közigazgatási területe</w:t>
            </w:r>
          </w:p>
        </w:tc>
      </w:tr>
      <w:tr w:rsidR="00575ECE" w:rsidRPr="00873087" w:rsidTr="00CD37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Központ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Járáshoz tartozó települések közigazgatási területe</w:t>
            </w:r>
          </w:p>
        </w:tc>
      </w:tr>
      <w:tr w:rsidR="00575ECE" w:rsidRPr="00873087" w:rsidTr="00CD37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Város, Szorgalmatos Község közigazgatási területe</w:t>
            </w:r>
          </w:p>
        </w:tc>
      </w:tr>
      <w:tr w:rsidR="00575ECE" w:rsidRPr="00873087" w:rsidTr="00CD37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jelzőrendszeres 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Tiszalök-, Rakamaz városok, valamint Szabolcs-, Tímár-, Tiszadada-, Tiszadob-, Tiszaeszlár-, Tiszanagyfalu községek közigazgatási területe</w:t>
            </w:r>
          </w:p>
        </w:tc>
      </w:tr>
      <w:tr w:rsidR="00575ECE" w:rsidRPr="00873087" w:rsidTr="00CD37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támogató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Tiszaújváros-, Tiszalök városok, és Szorgalmatos-, Tiszadada-, Tiszadob községek közigazgatási területe</w:t>
            </w:r>
          </w:p>
        </w:tc>
      </w:tr>
      <w:tr w:rsidR="00575ECE" w:rsidRPr="00873087" w:rsidTr="00CD37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idős, fogyatékos személyek otthona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CE" w:rsidRPr="00873087" w:rsidRDefault="00575ECE" w:rsidP="00CD37A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Magyarország közigazgatási területe</w:t>
            </w:r>
          </w:p>
        </w:tc>
      </w:tr>
    </w:tbl>
    <w:p w:rsidR="00575ECE" w:rsidRDefault="00575ECE" w:rsidP="00575ECE">
      <w:pPr>
        <w:tabs>
          <w:tab w:val="left" w:leader="dot" w:pos="9072"/>
        </w:tabs>
        <w:spacing w:before="720" w:after="480" w:line="240" w:lineRule="auto"/>
        <w:ind w:left="360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</w:p>
    <w:p w:rsidR="00575ECE" w:rsidRDefault="00575ECE" w:rsidP="00575ECE">
      <w:pPr>
        <w:tabs>
          <w:tab w:val="left" w:leader="dot" w:pos="9072"/>
        </w:tabs>
        <w:spacing w:before="720" w:after="480" w:line="240" w:lineRule="auto"/>
        <w:ind w:left="360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</w:p>
    <w:p w:rsidR="00575ECE" w:rsidRPr="00873087" w:rsidRDefault="00575ECE" w:rsidP="00575ECE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lastRenderedPageBreak/>
        <w:t>A költségvetési szerv szervezete és működése</w:t>
      </w:r>
    </w:p>
    <w:p w:rsidR="00575ECE" w:rsidRPr="000D58AF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vezetőjének megbízási rendje: A vezetőt nyilvános pályázat alapján Tiszavasvári Város Önkormányzata Képviselő-testülete bízza meg 5 év határozott időre, és gyakorolja a munkáltatói jogokat (kinevezés, jogviszony megszüntetése, fegyelmi eljárás). 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vezetői feladatokat.</w:t>
      </w:r>
    </w:p>
    <w:p w:rsidR="00575ECE" w:rsidRPr="00873087" w:rsidRDefault="00575ECE" w:rsidP="00575ECE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575ECE" w:rsidRPr="00873087" w:rsidTr="00CD37AC">
        <w:trPr>
          <w:jc w:val="center"/>
        </w:trPr>
        <w:tc>
          <w:tcPr>
            <w:tcW w:w="36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575ECE" w:rsidRPr="00873087" w:rsidRDefault="00575ECE" w:rsidP="00CD37A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</w:tbl>
    <w:p w:rsidR="00575ECE" w:rsidRPr="00873087" w:rsidRDefault="00575ECE" w:rsidP="00575ECE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</w:p>
    <w:p w:rsidR="00575ECE" w:rsidRDefault="00575ECE" w:rsidP="00575ECE"/>
    <w:p w:rsidR="00575ECE" w:rsidRDefault="00575ECE" w:rsidP="00575ECE"/>
    <w:p w:rsidR="00575ECE" w:rsidRDefault="00575ECE" w:rsidP="00575ECE"/>
    <w:p w:rsidR="00575ECE" w:rsidRDefault="00575ECE" w:rsidP="00575ECE">
      <w:pPr>
        <w:tabs>
          <w:tab w:val="left" w:leader="dot" w:pos="9072"/>
          <w:tab w:val="left" w:leader="dot" w:pos="16443"/>
        </w:tabs>
        <w:spacing w:after="840" w:line="240" w:lineRule="auto"/>
        <w:jc w:val="both"/>
      </w:pPr>
    </w:p>
    <w:p w:rsidR="00575ECE" w:rsidRDefault="00575ECE" w:rsidP="00575ECE"/>
    <w:p w:rsidR="007C6093" w:rsidRDefault="007C6093"/>
    <w:sectPr w:rsidR="007C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68F7"/>
    <w:multiLevelType w:val="multilevel"/>
    <w:tmpl w:val="45F8B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1">
    <w:nsid w:val="2E80146B"/>
    <w:multiLevelType w:val="multilevel"/>
    <w:tmpl w:val="FCA609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2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7B193E56"/>
    <w:multiLevelType w:val="hybridMultilevel"/>
    <w:tmpl w:val="A7DAEB46"/>
    <w:lvl w:ilvl="0" w:tplc="0A06E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CE"/>
    <w:rsid w:val="00575ECE"/>
    <w:rsid w:val="007C6093"/>
    <w:rsid w:val="00805A5D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5E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5ECE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575EC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57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0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5E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5ECE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575EC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57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0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1546</Words>
  <Characters>10669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3</cp:revision>
  <cp:lastPrinted>2021-10-18T07:34:00Z</cp:lastPrinted>
  <dcterms:created xsi:type="dcterms:W3CDTF">2021-09-30T12:52:00Z</dcterms:created>
  <dcterms:modified xsi:type="dcterms:W3CDTF">2021-10-18T07:34:00Z</dcterms:modified>
</cp:coreProperties>
</file>