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2" w:rsidRPr="00F51352" w:rsidRDefault="00F51352" w:rsidP="00F5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</w:t>
      </w:r>
    </w:p>
    <w:p w:rsidR="00F51352" w:rsidRPr="00F51352" w:rsidRDefault="00F51352" w:rsidP="00F5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F51352" w:rsidRPr="00F51352" w:rsidRDefault="001924DE" w:rsidP="00F5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107</w:t>
      </w:r>
      <w:r w:rsidR="00F51352" w:rsidRP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/2021. (XI.</w:t>
      </w:r>
      <w:r w:rsid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15</w:t>
      </w:r>
      <w:r w:rsidR="00F51352" w:rsidRP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Kt. számú</w:t>
      </w:r>
    </w:p>
    <w:p w:rsidR="00F51352" w:rsidRPr="00F51352" w:rsidRDefault="00F51352" w:rsidP="00F5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F513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F51352" w:rsidRPr="00F51352" w:rsidRDefault="00F51352" w:rsidP="00F51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51352" w:rsidRPr="00F51352" w:rsidRDefault="00A511C8" w:rsidP="00F5135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</w:t>
      </w:r>
      <w:proofErr w:type="spellStart"/>
      <w:r w:rsidR="000434C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</w:t>
      </w:r>
      <w:r w:rsidR="00AA46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í</w:t>
      </w:r>
      <w:r w:rsidR="000434C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ziközmű</w:t>
      </w:r>
      <w:proofErr w:type="spellEnd"/>
      <w:r w:rsidR="00AA469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szolgáltatással </w:t>
      </w:r>
      <w:r w:rsidR="000434C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kapcsolatban meghozandó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döntésekről</w:t>
      </w:r>
    </w:p>
    <w:p w:rsidR="00F51352" w:rsidRPr="00F51352" w:rsidRDefault="00F51352" w:rsidP="00F51352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51352" w:rsidRPr="00F51352" w:rsidRDefault="00F51352" w:rsidP="00F51352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15F2A" w:rsidRPr="00EF3380" w:rsidRDefault="00F51352" w:rsidP="0011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51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="00EF338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 w:rsidR="00EF3380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="00EF33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felhatalmazás alapján</w:t>
      </w:r>
      <w:r w:rsidR="00AB3F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AB3F0C" w:rsidRPr="00EF3380">
        <w:rPr>
          <w:rFonts w:ascii="Times New Roman" w:eastAsia="Times New Roman" w:hAnsi="Times New Roman" w:cs="Times New Roman"/>
          <w:sz w:val="24"/>
          <w:szCs w:val="20"/>
          <w:lang w:eastAsia="hu-HU"/>
        </w:rPr>
        <w:t>az alábbi határozatot hozza:</w:t>
      </w: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440F" w:rsidRPr="00AB3F0C">
        <w:rPr>
          <w:rFonts w:ascii="Times New Roman" w:hAnsi="Times New Roman" w:cs="Times New Roman"/>
          <w:sz w:val="24"/>
          <w:szCs w:val="24"/>
        </w:rPr>
        <w:t xml:space="preserve">A </w:t>
      </w:r>
      <w:r w:rsidR="00F51352" w:rsidRPr="00AB3F0C">
        <w:rPr>
          <w:rFonts w:ascii="Times New Roman" w:hAnsi="Times New Roman" w:cs="Times New Roman"/>
          <w:sz w:val="24"/>
          <w:szCs w:val="24"/>
        </w:rPr>
        <w:t>határozat</w:t>
      </w:r>
      <w:r w:rsidR="00F15F2A" w:rsidRPr="00AB3F0C">
        <w:rPr>
          <w:rFonts w:ascii="Times New Roman" w:hAnsi="Times New Roman" w:cs="Times New Roman"/>
          <w:sz w:val="24"/>
          <w:szCs w:val="24"/>
        </w:rPr>
        <w:t xml:space="preserve"> 1. mellékletében foglalt tájékoztatást elfogadja.</w:t>
      </w:r>
    </w:p>
    <w:p w:rsidR="00AB3F0C" w:rsidRPr="00AB3F0C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855EA" w:rsidRPr="00AB3F0C">
        <w:rPr>
          <w:rFonts w:ascii="Times New Roman" w:hAnsi="Times New Roman" w:cs="Times New Roman"/>
          <w:sz w:val="24"/>
          <w:szCs w:val="24"/>
        </w:rPr>
        <w:t>Nem támogatja a</w:t>
      </w:r>
      <w:r w:rsidR="00F15F2A" w:rsidRPr="00AB3F0C">
        <w:rPr>
          <w:rFonts w:ascii="Times New Roman" w:hAnsi="Times New Roman" w:cs="Times New Roman"/>
          <w:sz w:val="24"/>
          <w:szCs w:val="24"/>
        </w:rPr>
        <w:t xml:space="preserve"> HBSZ </w:t>
      </w:r>
      <w:proofErr w:type="spellStart"/>
      <w:r w:rsidR="00F15F2A" w:rsidRPr="00AB3F0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F15F2A" w:rsidRPr="00AB3F0C">
        <w:rPr>
          <w:rFonts w:ascii="Times New Roman" w:hAnsi="Times New Roman" w:cs="Times New Roman"/>
          <w:sz w:val="24"/>
          <w:szCs w:val="24"/>
        </w:rPr>
        <w:t xml:space="preserve">. </w:t>
      </w:r>
      <w:r w:rsidR="000855EA" w:rsidRPr="00AB3F0C">
        <w:rPr>
          <w:rFonts w:ascii="Times New Roman" w:hAnsi="Times New Roman" w:cs="Times New Roman"/>
          <w:sz w:val="24"/>
          <w:szCs w:val="24"/>
        </w:rPr>
        <w:t>ázsiós alaptőke emelését, kiemelt figyelemmel a konkrét adatok hiányára</w:t>
      </w:r>
      <w:r w:rsidR="0035440F" w:rsidRPr="00AB3F0C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AB3F0C" w:rsidRPr="00AB3F0C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0F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5440F" w:rsidRPr="00AB3F0C">
        <w:rPr>
          <w:rFonts w:ascii="Times New Roman" w:hAnsi="Times New Roman" w:cs="Times New Roman"/>
          <w:sz w:val="24"/>
          <w:szCs w:val="24"/>
        </w:rPr>
        <w:t xml:space="preserve">Felhatalmazza polgármestert a </w:t>
      </w:r>
      <w:proofErr w:type="spellStart"/>
      <w:r w:rsidR="0035440F" w:rsidRPr="00AB3F0C">
        <w:rPr>
          <w:rFonts w:ascii="Times New Roman" w:hAnsi="Times New Roman" w:cs="Times New Roman"/>
          <w:sz w:val="24"/>
          <w:szCs w:val="24"/>
        </w:rPr>
        <w:t>víziközmű-</w:t>
      </w:r>
      <w:proofErr w:type="spellEnd"/>
      <w:r w:rsidR="0035440F" w:rsidRPr="00AB3F0C">
        <w:rPr>
          <w:rFonts w:ascii="Times New Roman" w:hAnsi="Times New Roman" w:cs="Times New Roman"/>
          <w:sz w:val="24"/>
          <w:szCs w:val="24"/>
        </w:rPr>
        <w:t xml:space="preserve"> szolgáltatás folyamatosságának biztosítása érdekében a szükséges egyeztetések lefolytatására, üzemeltetési szerződés megkötésére irányuló javaslat kidolgozására</w:t>
      </w:r>
      <w:r w:rsidR="00566B97" w:rsidRPr="00AB3F0C">
        <w:rPr>
          <w:rFonts w:ascii="Times New Roman" w:hAnsi="Times New Roman" w:cs="Times New Roman"/>
          <w:sz w:val="24"/>
          <w:szCs w:val="24"/>
        </w:rPr>
        <w:t xml:space="preserve"> – az összességében legelőnyösebb ajánlati szempontok mellett - törekedve társasági részesedés megszerzésére, helyi ügyfélközpont megtartására, munkavállalók jogutódlással</w:t>
      </w:r>
      <w:r w:rsidR="00AA4695">
        <w:rPr>
          <w:rFonts w:ascii="Times New Roman" w:hAnsi="Times New Roman" w:cs="Times New Roman"/>
          <w:sz w:val="24"/>
          <w:szCs w:val="24"/>
        </w:rPr>
        <w:t xml:space="preserve"> történő átvétele.</w:t>
      </w:r>
    </w:p>
    <w:p w:rsidR="00AB3F0C" w:rsidRPr="00AB3F0C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CA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B36CA" w:rsidRPr="00AB3F0C">
        <w:rPr>
          <w:rFonts w:ascii="Times New Roman" w:hAnsi="Times New Roman" w:cs="Times New Roman"/>
          <w:sz w:val="24"/>
          <w:szCs w:val="24"/>
        </w:rPr>
        <w:t>Tekintettel arra, hogy a gazdasági mutatók eredményessége érdekében szolgáltató által kezdeményeze</w:t>
      </w:r>
      <w:r w:rsidR="00A511C8" w:rsidRPr="00AB3F0C">
        <w:rPr>
          <w:rFonts w:ascii="Times New Roman" w:hAnsi="Times New Roman" w:cs="Times New Roman"/>
          <w:sz w:val="24"/>
          <w:szCs w:val="24"/>
        </w:rPr>
        <w:t>t</w:t>
      </w:r>
      <w:r w:rsidR="000B36CA" w:rsidRPr="00AB3F0C">
        <w:rPr>
          <w:rFonts w:ascii="Times New Roman" w:hAnsi="Times New Roman" w:cs="Times New Roman"/>
          <w:sz w:val="24"/>
          <w:szCs w:val="24"/>
        </w:rPr>
        <w:t>t alaptőke emelés nem nyert támogatást az engedélyező által előírt határidőben</w:t>
      </w:r>
      <w:r w:rsidR="00A511C8" w:rsidRPr="00AB3F0C">
        <w:rPr>
          <w:rFonts w:ascii="Times New Roman" w:hAnsi="Times New Roman" w:cs="Times New Roman"/>
          <w:sz w:val="24"/>
          <w:szCs w:val="24"/>
        </w:rPr>
        <w:t>,</w:t>
      </w:r>
      <w:r w:rsidR="000B36CA" w:rsidRPr="00AB3F0C">
        <w:rPr>
          <w:rFonts w:ascii="Times New Roman" w:hAnsi="Times New Roman" w:cs="Times New Roman"/>
          <w:sz w:val="24"/>
          <w:szCs w:val="24"/>
        </w:rPr>
        <w:t xml:space="preserve"> felkéri a HBVSZ </w:t>
      </w:r>
      <w:proofErr w:type="spellStart"/>
      <w:r w:rsidR="000B36CA" w:rsidRPr="00AB3F0C">
        <w:rPr>
          <w:rFonts w:ascii="Times New Roman" w:hAnsi="Times New Roman" w:cs="Times New Roman"/>
          <w:sz w:val="24"/>
          <w:szCs w:val="24"/>
        </w:rPr>
        <w:t>Zrt-t</w:t>
      </w:r>
      <w:proofErr w:type="spellEnd"/>
      <w:r w:rsidR="000B36CA" w:rsidRPr="00AB3F0C">
        <w:rPr>
          <w:rFonts w:ascii="Times New Roman" w:hAnsi="Times New Roman" w:cs="Times New Roman"/>
          <w:sz w:val="24"/>
          <w:szCs w:val="24"/>
        </w:rPr>
        <w:t>, hogy a cég jövője ka</w:t>
      </w:r>
      <w:r w:rsidR="00A511C8" w:rsidRPr="00AB3F0C">
        <w:rPr>
          <w:rFonts w:ascii="Times New Roman" w:hAnsi="Times New Roman" w:cs="Times New Roman"/>
          <w:sz w:val="24"/>
          <w:szCs w:val="24"/>
        </w:rPr>
        <w:t>p</w:t>
      </w:r>
      <w:r w:rsidR="000B36CA" w:rsidRPr="00AB3F0C">
        <w:rPr>
          <w:rFonts w:ascii="Times New Roman" w:hAnsi="Times New Roman" w:cs="Times New Roman"/>
          <w:sz w:val="24"/>
          <w:szCs w:val="24"/>
        </w:rPr>
        <w:t>csán konkrét döntési javaslatokat fogalmazzon meg és intézkedési tervet dolgozzon ki haladéktalanul.</w:t>
      </w:r>
    </w:p>
    <w:p w:rsidR="00AB3F0C" w:rsidRPr="00AB3F0C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Pr="00AB3F0C" w:rsidRDefault="00AB3F0C" w:rsidP="00AB3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B44EF" w:rsidRPr="00AB3F0C">
        <w:rPr>
          <w:rFonts w:ascii="Times New Roman" w:hAnsi="Times New Roman" w:cs="Times New Roman"/>
          <w:sz w:val="24"/>
          <w:szCs w:val="24"/>
        </w:rPr>
        <w:t>Fentieken túl k</w:t>
      </w:r>
      <w:r w:rsidR="00F8412A" w:rsidRPr="00AB3F0C">
        <w:rPr>
          <w:rFonts w:ascii="Times New Roman" w:hAnsi="Times New Roman" w:cs="Times New Roman"/>
          <w:sz w:val="24"/>
          <w:szCs w:val="24"/>
        </w:rPr>
        <w:t>érelmet nyújt be az Magyar Energetikai és Közmű-szabályozási Hivatalhoz az alábbiak okán: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12A" w:rsidRPr="00AB3F0C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0B36CA" w:rsidRPr="00AB3F0C">
        <w:rPr>
          <w:rFonts w:ascii="Times New Roman" w:hAnsi="Times New Roman" w:cs="Times New Roman"/>
          <w:sz w:val="24"/>
          <w:szCs w:val="24"/>
        </w:rPr>
        <w:t xml:space="preserve">Tiszavasvári Város Önkormányzatának </w:t>
      </w:r>
      <w:r w:rsidR="00F8412A" w:rsidRPr="00AB3F0C">
        <w:rPr>
          <w:rFonts w:ascii="Times New Roman" w:hAnsi="Times New Roman" w:cs="Times New Roman"/>
          <w:sz w:val="24"/>
          <w:szCs w:val="24"/>
        </w:rPr>
        <w:t>az egyedi szolgáltatóval történő megegyezés</w:t>
      </w:r>
      <w:r w:rsidR="000B36CA" w:rsidRPr="00AB3F0C">
        <w:rPr>
          <w:rFonts w:ascii="Times New Roman" w:hAnsi="Times New Roman" w:cs="Times New Roman"/>
          <w:sz w:val="24"/>
          <w:szCs w:val="24"/>
        </w:rPr>
        <w:t>é</w:t>
      </w:r>
      <w:r w:rsidR="00F8412A" w:rsidRPr="00AB3F0C">
        <w:rPr>
          <w:rFonts w:ascii="Times New Roman" w:hAnsi="Times New Roman" w:cs="Times New Roman"/>
          <w:sz w:val="24"/>
          <w:szCs w:val="24"/>
        </w:rPr>
        <w:t xml:space="preserve">ig kijelölés válik szükségessé és jelenlegi szolgáltató nem tudja biztosítani a </w:t>
      </w:r>
      <w:r w:rsidR="00FB44EF" w:rsidRPr="00AB3F0C">
        <w:rPr>
          <w:rFonts w:ascii="Times New Roman" w:hAnsi="Times New Roman" w:cs="Times New Roman"/>
          <w:sz w:val="24"/>
          <w:szCs w:val="24"/>
        </w:rPr>
        <w:t>feladatellátást,</w:t>
      </w:r>
      <w:r w:rsidR="00F8412A" w:rsidRPr="00AB3F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6CA" w:rsidRPr="00AB3F0C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0B36CA" w:rsidRPr="00AB3F0C">
        <w:rPr>
          <w:rFonts w:ascii="Times New Roman" w:hAnsi="Times New Roman" w:cs="Times New Roman"/>
          <w:sz w:val="24"/>
          <w:szCs w:val="24"/>
        </w:rPr>
        <w:t xml:space="preserve"> vegye figyelembe annak a szolgáltatónak az elsődlegességét </w:t>
      </w:r>
      <w:r w:rsidR="00FB44EF" w:rsidRPr="00AB3F0C">
        <w:rPr>
          <w:rFonts w:ascii="Times New Roman" w:hAnsi="Times New Roman" w:cs="Times New Roman"/>
          <w:sz w:val="24"/>
          <w:szCs w:val="24"/>
        </w:rPr>
        <w:t>akiről kijelölés időpontjában döntött a testület, de még az engedélyezési folyamat nem zajlott le.</w:t>
      </w:r>
      <w:r w:rsidR="000B36CA" w:rsidRPr="00AB3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0C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azonnal, illetve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esedékességkor            </w:t>
      </w:r>
      <w:r w:rsidRPr="00AB3F0C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AB3F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FF5" w:rsidRDefault="00740FF5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Pr="00D872E1" w:rsidRDefault="00D872E1" w:rsidP="00D87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2E1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D872E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872E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872E1" w:rsidRPr="00D872E1" w:rsidRDefault="00D872E1" w:rsidP="00D87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2E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</w:r>
      <w:r w:rsidRPr="00D872E1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0C" w:rsidRDefault="00D872E1" w:rsidP="00AB3F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107</w:t>
      </w:r>
      <w:r w:rsidR="00AB3F0C" w:rsidRPr="00AB3F0C">
        <w:rPr>
          <w:rFonts w:ascii="Times New Roman" w:hAnsi="Times New Roman" w:cs="Times New Roman"/>
          <w:b/>
          <w:sz w:val="24"/>
          <w:szCs w:val="24"/>
        </w:rPr>
        <w:t>/2021. (XI.15.) Kt. határozat 1. melléklete</w:t>
      </w:r>
    </w:p>
    <w:p w:rsidR="00D872E1" w:rsidRPr="00AB3F0C" w:rsidRDefault="00D872E1" w:rsidP="00AB3F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1E9" w:rsidRPr="00376D27" w:rsidRDefault="003421E9" w:rsidP="003421E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7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b/>
          <w:caps/>
          <w:color w:val="000000" w:themeColor="text1"/>
          <w:sz w:val="37"/>
          <w:szCs w:val="20"/>
          <w:lang w:eastAsia="ar-SA"/>
        </w:rPr>
        <w:t xml:space="preserve">TISZAVASVÁRI VÁROS POLGÁRMESTERÉTŐL </w:t>
      </w:r>
    </w:p>
    <w:p w:rsidR="003421E9" w:rsidRPr="00376D27" w:rsidRDefault="003421E9" w:rsidP="003421E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4440 Tiszavasvári, Városháza tér 4. sz.</w:t>
      </w:r>
    </w:p>
    <w:p w:rsidR="003421E9" w:rsidRPr="00376D27" w:rsidRDefault="003421E9" w:rsidP="003421E9">
      <w:pPr>
        <w:pBdr>
          <w:bottom w:val="double" w:sz="24" w:space="1" w:color="000000"/>
        </w:pBd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ar-SA"/>
        </w:rPr>
      </w:pP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Tel</w:t>
      </w:r>
      <w:proofErr w:type="gramStart"/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>.:</w:t>
      </w:r>
      <w:proofErr w:type="gramEnd"/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ar-SA"/>
        </w:rPr>
        <w:t xml:space="preserve"> 42/520-500       Fax.: 42/275-000       E-mail: </w:t>
      </w:r>
      <w:r w:rsidRPr="00376D27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ar-SA"/>
        </w:rPr>
        <w:t>tvonkph@tiszavasvari.hu</w:t>
      </w:r>
    </w:p>
    <w:p w:rsidR="003421E9" w:rsidRPr="00F352A7" w:rsidRDefault="003421E9" w:rsidP="003421E9">
      <w:pPr>
        <w:keepNext/>
        <w:tabs>
          <w:tab w:val="left" w:pos="708"/>
        </w:tabs>
        <w:suppressAutoHyphens/>
        <w:spacing w:after="0" w:line="240" w:lineRule="auto"/>
        <w:ind w:left="15"/>
        <w:jc w:val="center"/>
        <w:outlineLvl w:val="8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u w:val="single"/>
          <w:lang w:eastAsia="ar-SA"/>
        </w:rPr>
      </w:pPr>
    </w:p>
    <w:p w:rsidR="003421E9" w:rsidRDefault="003421E9" w:rsidP="003421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F0C" w:rsidRPr="00AB3F0C" w:rsidRDefault="00AB3F0C" w:rsidP="00AB3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0C">
        <w:rPr>
          <w:rFonts w:ascii="Times New Roman" w:hAnsi="Times New Roman" w:cs="Times New Roman"/>
          <w:b/>
          <w:sz w:val="28"/>
          <w:szCs w:val="28"/>
        </w:rPr>
        <w:t>Tájékoztatás</w:t>
      </w:r>
    </w:p>
    <w:p w:rsidR="00AB3F0C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63" w:rsidRDefault="00A511C8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0095F">
        <w:rPr>
          <w:rFonts w:ascii="Times New Roman" w:hAnsi="Times New Roman" w:cs="Times New Roman"/>
          <w:sz w:val="24"/>
          <w:szCs w:val="24"/>
        </w:rPr>
        <w:t xml:space="preserve">orábbi testületi ülésen részletes tájékoztatást nyújtottam a HBVSZ </w:t>
      </w:r>
      <w:proofErr w:type="spellStart"/>
      <w:r w:rsidR="0090095F"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 w:rsidR="0090095F">
        <w:rPr>
          <w:rFonts w:ascii="Times New Roman" w:hAnsi="Times New Roman" w:cs="Times New Roman"/>
          <w:sz w:val="24"/>
          <w:szCs w:val="24"/>
        </w:rPr>
        <w:t xml:space="preserve"> szemben hatóság által folytatott per állásáról, az energiahivatal megkereséséről és az általam kezdeményezett intézkedésekről.</w:t>
      </w: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95F" w:rsidRP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5F">
        <w:rPr>
          <w:rFonts w:ascii="Times New Roman" w:hAnsi="Times New Roman" w:cs="Times New Roman"/>
          <w:b/>
          <w:sz w:val="24"/>
          <w:szCs w:val="24"/>
        </w:rPr>
        <w:t xml:space="preserve">Mindezzel kapcsolatban a HBVSZ </w:t>
      </w:r>
      <w:proofErr w:type="spellStart"/>
      <w:r w:rsidRPr="0090095F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90095F">
        <w:rPr>
          <w:rFonts w:ascii="Times New Roman" w:hAnsi="Times New Roman" w:cs="Times New Roman"/>
          <w:b/>
          <w:sz w:val="24"/>
          <w:szCs w:val="24"/>
        </w:rPr>
        <w:t xml:space="preserve">. igazgatóját megkerestem az alábbi </w:t>
      </w:r>
      <w:r w:rsidR="005A5616">
        <w:rPr>
          <w:rFonts w:ascii="Times New Roman" w:hAnsi="Times New Roman" w:cs="Times New Roman"/>
          <w:b/>
          <w:sz w:val="24"/>
          <w:szCs w:val="24"/>
        </w:rPr>
        <w:t>szerint</w:t>
      </w:r>
      <w:r w:rsidRPr="0090095F">
        <w:rPr>
          <w:rFonts w:ascii="Times New Roman" w:hAnsi="Times New Roman" w:cs="Times New Roman"/>
          <w:b/>
          <w:sz w:val="24"/>
          <w:szCs w:val="24"/>
        </w:rPr>
        <w:t>:</w:t>
      </w:r>
    </w:p>
    <w:p w:rsidR="0090095F" w:rsidRDefault="0090095F" w:rsidP="009009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vázolja a cég jövőjét a folyamatban lévő eljárásokra tekintettel is</w:t>
      </w:r>
    </w:p>
    <w:p w:rsidR="0090095F" w:rsidRPr="0090095F" w:rsidRDefault="0090095F" w:rsidP="009009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00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95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90095F">
        <w:rPr>
          <w:rFonts w:ascii="Times New Roman" w:hAnsi="Times New Roman" w:cs="Times New Roman"/>
          <w:sz w:val="24"/>
          <w:szCs w:val="24"/>
        </w:rPr>
        <w:t xml:space="preserve"> energiahivatal  által végzésben előírt </w:t>
      </w:r>
      <w:r>
        <w:rPr>
          <w:rFonts w:ascii="Times New Roman" w:hAnsi="Times New Roman" w:cs="Times New Roman"/>
          <w:sz w:val="24"/>
          <w:szCs w:val="24"/>
        </w:rPr>
        <w:t xml:space="preserve">önkormányzati/tulajdonosi </w:t>
      </w:r>
      <w:r w:rsidRPr="0090095F">
        <w:rPr>
          <w:rFonts w:ascii="Times New Roman" w:hAnsi="Times New Roman" w:cs="Times New Roman"/>
          <w:sz w:val="24"/>
          <w:szCs w:val="24"/>
        </w:rPr>
        <w:t>nyilatkozat tételi kötelezettség kapcsán adjon tájékoztatást</w:t>
      </w:r>
    </w:p>
    <w:p w:rsidR="0090095F" w:rsidRDefault="0090095F" w:rsidP="009009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vizsgálja meg a szolgáltatás biztosításának jövőbeni alternatív lehetőségeit. </w:t>
      </w:r>
    </w:p>
    <w:p w:rsidR="005A5616" w:rsidRDefault="005A5616" w:rsidP="005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616" w:rsidRPr="005A5616" w:rsidRDefault="005A5616" w:rsidP="005A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 kérdésekben mai napig nem érkezett válasz.</w:t>
      </w: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63" w:rsidRPr="00B14A64" w:rsidRDefault="005B4663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A6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B14A64">
        <w:rPr>
          <w:rFonts w:ascii="Times New Roman" w:hAnsi="Times New Roman" w:cs="Times New Roman"/>
          <w:b/>
          <w:sz w:val="24"/>
          <w:szCs w:val="24"/>
        </w:rPr>
        <w:t>Kúria</w:t>
      </w:r>
      <w:proofErr w:type="gramEnd"/>
      <w:r w:rsidRPr="00B14A64">
        <w:rPr>
          <w:rFonts w:ascii="Times New Roman" w:hAnsi="Times New Roman" w:cs="Times New Roman"/>
          <w:b/>
          <w:sz w:val="24"/>
          <w:szCs w:val="24"/>
        </w:rPr>
        <w:t xml:space="preserve"> mint másodfokú bíróság í t é l e t e</w:t>
      </w:r>
      <w:r w:rsidR="00B14A64" w:rsidRPr="00B1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A64" w:rsidRPr="00B14A64">
        <w:rPr>
          <w:rFonts w:ascii="Times New Roman" w:hAnsi="Times New Roman" w:cs="Times New Roman"/>
          <w:sz w:val="24"/>
          <w:szCs w:val="24"/>
        </w:rPr>
        <w:t>(F</w:t>
      </w:r>
      <w:r w:rsidRPr="00B14A64">
        <w:rPr>
          <w:rFonts w:ascii="Times New Roman" w:hAnsi="Times New Roman" w:cs="Times New Roman"/>
          <w:sz w:val="24"/>
          <w:szCs w:val="24"/>
        </w:rPr>
        <w:t xml:space="preserve">elperes: Hajdúkerületi és Bihari </w:t>
      </w:r>
      <w:proofErr w:type="spellStart"/>
      <w:r w:rsidRPr="00B14A64">
        <w:rPr>
          <w:rFonts w:ascii="Times New Roman" w:hAnsi="Times New Roman" w:cs="Times New Roman"/>
          <w:sz w:val="24"/>
          <w:szCs w:val="24"/>
        </w:rPr>
        <w:t>V</w:t>
      </w:r>
      <w:r w:rsidR="00B14A64" w:rsidRPr="00B14A64">
        <w:rPr>
          <w:rFonts w:ascii="Times New Roman" w:hAnsi="Times New Roman" w:cs="Times New Roman"/>
          <w:sz w:val="24"/>
          <w:szCs w:val="24"/>
        </w:rPr>
        <w:t>íziközmű</w:t>
      </w:r>
      <w:proofErr w:type="spellEnd"/>
      <w:r w:rsidR="00B14A64" w:rsidRPr="00B14A64">
        <w:rPr>
          <w:rFonts w:ascii="Times New Roman" w:hAnsi="Times New Roman" w:cs="Times New Roman"/>
          <w:sz w:val="24"/>
          <w:szCs w:val="24"/>
        </w:rPr>
        <w:t xml:space="preserve"> Szolgáltató </w:t>
      </w:r>
      <w:proofErr w:type="spellStart"/>
      <w:r w:rsidR="00B14A64" w:rsidRPr="00B14A6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B14A64" w:rsidRPr="00B14A64">
        <w:rPr>
          <w:rFonts w:ascii="Times New Roman" w:hAnsi="Times New Roman" w:cs="Times New Roman"/>
          <w:sz w:val="24"/>
          <w:szCs w:val="24"/>
        </w:rPr>
        <w:t>. , az alperes: Magyar Energetikai és Közmű-szabályozási Hivatal)</w:t>
      </w:r>
      <w:r w:rsidR="00B14A64">
        <w:rPr>
          <w:rFonts w:ascii="Times New Roman" w:hAnsi="Times New Roman" w:cs="Times New Roman"/>
          <w:sz w:val="24"/>
          <w:szCs w:val="24"/>
        </w:rPr>
        <w:t xml:space="preserve"> </w:t>
      </w:r>
      <w:r w:rsidR="00B14A64" w:rsidRPr="00B14A64">
        <w:rPr>
          <w:rFonts w:ascii="Times New Roman" w:hAnsi="Times New Roman" w:cs="Times New Roman"/>
          <w:sz w:val="24"/>
          <w:szCs w:val="24"/>
        </w:rPr>
        <w:t>Kf</w:t>
      </w:r>
      <w:proofErr w:type="gramStart"/>
      <w:r w:rsidR="00B14A64" w:rsidRPr="00B14A64">
        <w:rPr>
          <w:rFonts w:ascii="Times New Roman" w:hAnsi="Times New Roman" w:cs="Times New Roman"/>
          <w:sz w:val="24"/>
          <w:szCs w:val="24"/>
        </w:rPr>
        <w:t>.III.</w:t>
      </w:r>
      <w:proofErr w:type="gramEnd"/>
      <w:r w:rsidR="00B14A64" w:rsidRPr="00B14A64">
        <w:rPr>
          <w:rFonts w:ascii="Times New Roman" w:hAnsi="Times New Roman" w:cs="Times New Roman"/>
          <w:sz w:val="24"/>
          <w:szCs w:val="24"/>
        </w:rPr>
        <w:t xml:space="preserve">37.170/2020/5. </w:t>
      </w:r>
      <w:proofErr w:type="gramStart"/>
      <w:r w:rsidR="00B14A64" w:rsidRPr="00B14A64">
        <w:rPr>
          <w:rFonts w:ascii="Times New Roman" w:hAnsi="Times New Roman" w:cs="Times New Roman"/>
          <w:b/>
          <w:sz w:val="24"/>
          <w:szCs w:val="24"/>
        </w:rPr>
        <w:t>ítélete</w:t>
      </w:r>
      <w:proofErr w:type="gramEnd"/>
      <w:r w:rsidR="00B14A64" w:rsidRPr="00B14A64">
        <w:rPr>
          <w:rFonts w:ascii="Times New Roman" w:hAnsi="Times New Roman" w:cs="Times New Roman"/>
          <w:b/>
          <w:sz w:val="24"/>
          <w:szCs w:val="24"/>
        </w:rPr>
        <w:t xml:space="preserve"> értelmében:</w:t>
      </w:r>
    </w:p>
    <w:p w:rsidR="00B14A64" w:rsidRPr="00B14A64" w:rsidRDefault="00B14A64" w:rsidP="001178E3">
      <w:pPr>
        <w:spacing w:after="0" w:line="240" w:lineRule="auto"/>
        <w:jc w:val="both"/>
      </w:pPr>
    </w:p>
    <w:p w:rsidR="001178E3" w:rsidRPr="0090095F" w:rsidRDefault="00B14A64" w:rsidP="001178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5F">
        <w:rPr>
          <w:rFonts w:ascii="Times New Roman" w:hAnsi="Times New Roman" w:cs="Times New Roman"/>
          <w:i/>
          <w:sz w:val="24"/>
          <w:szCs w:val="24"/>
        </w:rPr>
        <w:t>„</w:t>
      </w:r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víziközmű</w:t>
      </w:r>
      <w:proofErr w:type="spellEnd"/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 szolgáltatóként tevékenykedő felperesnél az alperes a 2017. január 1. - 2018. április 16. közötti időszakra vonatkozóan átfogó ellenőrzést végzett, ennek megállapításait jegyzőkönyv-tervezetben rögzítette, amelyre a felperes észrevételt tett. Az alperes 2018. szeptember 24-én adta ki az ellenőrzési jegyzőkönyvet, ebben rögzítette, hogy az ellenőrzés jogsértést tárt fel, ezért megindította a jogkövetkezmények megállapítá</w:t>
      </w:r>
      <w:r w:rsidRPr="0090095F">
        <w:rPr>
          <w:rFonts w:ascii="Times New Roman" w:hAnsi="Times New Roman" w:cs="Times New Roman"/>
          <w:i/>
          <w:sz w:val="24"/>
          <w:szCs w:val="24"/>
        </w:rPr>
        <w:t>sára irányuló hatósági eljárást</w:t>
      </w:r>
      <w:proofErr w:type="gramStart"/>
      <w:r w:rsidRPr="0090095F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90095F">
        <w:rPr>
          <w:rFonts w:ascii="Times New Roman" w:hAnsi="Times New Roman" w:cs="Times New Roman"/>
          <w:i/>
          <w:sz w:val="24"/>
          <w:szCs w:val="24"/>
        </w:rPr>
        <w:t>”</w:t>
      </w:r>
    </w:p>
    <w:p w:rsidR="00B14A64" w:rsidRPr="0090095F" w:rsidRDefault="00B14A64" w:rsidP="001178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8E3" w:rsidRPr="0090095F" w:rsidRDefault="00B14A64" w:rsidP="001178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5F">
        <w:rPr>
          <w:rFonts w:ascii="Times New Roman" w:hAnsi="Times New Roman" w:cs="Times New Roman"/>
          <w:i/>
          <w:sz w:val="24"/>
          <w:szCs w:val="24"/>
        </w:rPr>
        <w:t>„</w:t>
      </w:r>
      <w:r w:rsidR="001178E3" w:rsidRPr="0090095F">
        <w:rPr>
          <w:rFonts w:ascii="Times New Roman" w:hAnsi="Times New Roman" w:cs="Times New Roman"/>
          <w:i/>
          <w:sz w:val="24"/>
          <w:szCs w:val="24"/>
        </w:rPr>
        <w:t>Az alperes a VKEFFO_2018/</w:t>
      </w:r>
      <w:proofErr w:type="gram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2509-37(</w:t>
      </w:r>
      <w:proofErr w:type="gramEnd"/>
      <w:r w:rsidR="001178E3" w:rsidRPr="0090095F">
        <w:rPr>
          <w:rFonts w:ascii="Times New Roman" w:hAnsi="Times New Roman" w:cs="Times New Roman"/>
          <w:i/>
          <w:sz w:val="24"/>
          <w:szCs w:val="24"/>
        </w:rPr>
        <w:t>2018) számú határozatának (a továbbiakban: alaphatározat) rendelkező része hat pontot tartalmaz. Az 1. pont szerint a használati díjak tekintetében az alperes megállapította, hogy a szolgáltató által a használati díj mértékére vonatkozóan 2015. július 24-ét követően megkötött üzemeltetési szerződés-módosítások jogszabálysértőek (1.1. pont). Kötelezte a felperest, hogy amíg az alperes elnöke a használati díjak mértékét rendeletben nem állapítja meg, addig a 2015. július 1-jén hatályos üzemeltetési - 2 - Kf</w:t>
      </w:r>
      <w:proofErr w:type="gram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.III.</w:t>
      </w:r>
      <w:proofErr w:type="gramEnd"/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37.170/2020/5. </w:t>
      </w:r>
      <w:proofErr w:type="gram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szerződésekben</w:t>
      </w:r>
      <w:proofErr w:type="gramEnd"/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 meghatározott használati díjakat alkalmazza az ellátásért felelősök vonatkozásában, egyben felhívta a felperes figyelmét arra, hogy a használati díj mértékére vonatkozóan üzemeltetési szerződés, üzemeltetési szerződés-módosítás vagy más megállapodás a jelenleg hatályos jogszabályi előírások alapján nem köthető (1.2. pont). Kötelezte a felperest arra is, hogy a 2015. július 1-jén hatályos üzemeltetési szerződésekben meghatározott használati díjak alapulvételével a jogszabálysértő használati díjakból eredő díjeltérés tekintetében 2019. augusztus 31-ig számoljon el az érintett ellátásért felelősöktől és erről az alperest tájékoztassa (1.3. pont). A 6. pontban az alperes kötelezte a felperest, hogy a továbbiakban a víziközmű-szolgáltatásra vonatkozó törvény előírásainak, a törvény végrehajtására kiadott jogszabályokban vagy az alperes által kiadott határozatokban meghatározott kötelezettségeinek maradéktalanul tegyen eleget, </w:t>
      </w:r>
      <w:r w:rsidR="001178E3" w:rsidRPr="0090095F">
        <w:rPr>
          <w:rFonts w:ascii="Times New Roman" w:hAnsi="Times New Roman" w:cs="Times New Roman"/>
          <w:i/>
          <w:sz w:val="24"/>
          <w:szCs w:val="24"/>
        </w:rPr>
        <w:lastRenderedPageBreak/>
        <w:t>különös tekintettel az engedélyre vonatkozó jogszabályokban, illetve az engedélyben foglalt feltételekre</w:t>
      </w:r>
      <w:proofErr w:type="gramStart"/>
      <w:r w:rsidRPr="0090095F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Pr="0090095F">
        <w:rPr>
          <w:rFonts w:ascii="Times New Roman" w:hAnsi="Times New Roman" w:cs="Times New Roman"/>
          <w:i/>
          <w:sz w:val="24"/>
          <w:szCs w:val="24"/>
        </w:rPr>
        <w:t>”</w:t>
      </w:r>
    </w:p>
    <w:p w:rsidR="001178E3" w:rsidRPr="0090095F" w:rsidRDefault="001178E3" w:rsidP="001178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095F" w:rsidRDefault="00B14A64" w:rsidP="001178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5F">
        <w:rPr>
          <w:rFonts w:ascii="Times New Roman" w:hAnsi="Times New Roman" w:cs="Times New Roman"/>
          <w:i/>
          <w:sz w:val="24"/>
          <w:szCs w:val="24"/>
        </w:rPr>
        <w:t>„</w:t>
      </w:r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Kiemelte, mivel a használati díj összegét 2015. július 24-e óta a víziközmű-szolgáltatásról szóló 2011. évi CCIX. törvény (a továbbiakban: </w:t>
      </w:r>
      <w:proofErr w:type="spell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Vksztv</w:t>
      </w:r>
      <w:proofErr w:type="spellEnd"/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.) 87. § (1) bekezdése határozza meg, ezért e naptól kezdve a használati díj összege üzemeltetési szerződésben nem szabályozható jogszerűen. A felperes által 2015. július 24-ét követően a használati díj mértékére vonatkozóan megkötött üzemeltetési szerződés-módosítások sértik a fenti jogszabályhelyet. A felperes az általa ellátott településeken nem a 2015. július 1-jén hatályos üzemeltetési szerződésekben előírt használati díjakat alkalmazta a vizsgált időszakban, ezzel szintén sérült a </w:t>
      </w:r>
      <w:proofErr w:type="spell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Vksztv</w:t>
      </w:r>
      <w:proofErr w:type="spellEnd"/>
      <w:r w:rsidR="001178E3" w:rsidRPr="0090095F">
        <w:rPr>
          <w:rFonts w:ascii="Times New Roman" w:hAnsi="Times New Roman" w:cs="Times New Roman"/>
          <w:i/>
          <w:sz w:val="24"/>
          <w:szCs w:val="24"/>
        </w:rPr>
        <w:t xml:space="preserve">. 87. § (1) bekezdése. A használati díjra vonatkozó üzemeltetési szerződés-módosításokat a felperes nem nyújtotta be az alpereshez jóváhagyásra, ez a magatartás ellentétes a </w:t>
      </w:r>
      <w:proofErr w:type="spellStart"/>
      <w:r w:rsidR="001178E3" w:rsidRPr="0090095F">
        <w:rPr>
          <w:rFonts w:ascii="Times New Roman" w:hAnsi="Times New Roman" w:cs="Times New Roman"/>
          <w:i/>
          <w:sz w:val="24"/>
          <w:szCs w:val="24"/>
        </w:rPr>
        <w:t>Vksztv</w:t>
      </w:r>
      <w:proofErr w:type="spellEnd"/>
      <w:r w:rsidR="001178E3" w:rsidRPr="0090095F">
        <w:rPr>
          <w:rFonts w:ascii="Times New Roman" w:hAnsi="Times New Roman" w:cs="Times New Roman"/>
          <w:i/>
          <w:sz w:val="24"/>
          <w:szCs w:val="24"/>
        </w:rPr>
        <w:t>. 22. § (1) bekezdésében írtakkal.</w:t>
      </w:r>
      <w:r w:rsidRPr="0090095F">
        <w:rPr>
          <w:rFonts w:ascii="Times New Roman" w:hAnsi="Times New Roman" w:cs="Times New Roman"/>
          <w:i/>
          <w:sz w:val="24"/>
          <w:szCs w:val="24"/>
        </w:rPr>
        <w:t>”</w:t>
      </w: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leglényegesebb határidő önkormányzatunk számára 2021. november 15. napja. Ezen időpontig nyilatkozatételi kötelezettség áll fen</w:t>
      </w:r>
      <w:r w:rsidR="00AB3F0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az alábbi kérdésekben az energiahivatal végzése értelmében:</w:t>
      </w: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95F" w:rsidRDefault="0090095F" w:rsidP="009009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milyen intézkedéseket tett, vagy tervez tenni a jövőben, mint tulajdonos a Szolgáltató fizetőképességének javítása érdekében, valamint</w:t>
      </w:r>
    </w:p>
    <w:p w:rsidR="0090095F" w:rsidRDefault="0090095F" w:rsidP="009009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saját tőke arányának javítása érdekében, valamint</w:t>
      </w:r>
    </w:p>
    <w:p w:rsidR="0090095F" w:rsidRPr="0090095F" w:rsidRDefault="0090095F" w:rsidP="0090095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tervez-e egyéb intézkedéseket annak érdekében, hogy településén a víziközmű-szolgáltatás folyamatossága biztosított legyen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90095F" w:rsidRDefault="0090095F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616" w:rsidRDefault="005A5616" w:rsidP="005A5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5F">
        <w:rPr>
          <w:rFonts w:ascii="Times New Roman" w:hAnsi="Times New Roman" w:cs="Times New Roman"/>
          <w:b/>
          <w:sz w:val="24"/>
          <w:szCs w:val="24"/>
        </w:rPr>
        <w:t xml:space="preserve">Fentiek kapcsán 2021. november 11. napján </w:t>
      </w:r>
      <w:r w:rsidR="00AB3F0C">
        <w:rPr>
          <w:rFonts w:ascii="Times New Roman" w:hAnsi="Times New Roman" w:cs="Times New Roman"/>
          <w:b/>
          <w:sz w:val="24"/>
          <w:szCs w:val="24"/>
        </w:rPr>
        <w:t xml:space="preserve">HBVSZ </w:t>
      </w:r>
      <w:proofErr w:type="spellStart"/>
      <w:r w:rsidR="00AB3F0C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közgyűlése és a Társulás is tárgyalta fenti kérdéseket. Az</w:t>
      </w:r>
      <w:r w:rsidR="00AB3F0C">
        <w:rPr>
          <w:rFonts w:ascii="Times New Roman" w:hAnsi="Times New Roman" w:cs="Times New Roman"/>
          <w:b/>
          <w:sz w:val="24"/>
          <w:szCs w:val="24"/>
        </w:rPr>
        <w:t xml:space="preserve"> ülésen</w:t>
      </w:r>
      <w:r>
        <w:rPr>
          <w:rFonts w:ascii="Times New Roman" w:hAnsi="Times New Roman" w:cs="Times New Roman"/>
          <w:b/>
          <w:sz w:val="24"/>
          <w:szCs w:val="24"/>
        </w:rPr>
        <w:t xml:space="preserve"> elhangzottak alapján kívántam testület elé terjeszteni a cég javaslatra figyelemmel az önkormányzat/önkormányzatok által képviselhető javaslatokat.</w:t>
      </w:r>
    </w:p>
    <w:p w:rsidR="00B14A64" w:rsidRDefault="00B14A64" w:rsidP="00117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616" w:rsidRPr="005A5616" w:rsidRDefault="005A5616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fizetőképesség javítása </w:t>
      </w:r>
      <w:r w:rsidRPr="005A5616">
        <w:rPr>
          <w:rFonts w:ascii="Times New Roman" w:hAnsi="Times New Roman" w:cs="Times New Roman"/>
          <w:b/>
          <w:sz w:val="24"/>
          <w:szCs w:val="24"/>
        </w:rPr>
        <w:t>érdekében tőkeemelést javasolt</w:t>
      </w:r>
      <w:r>
        <w:rPr>
          <w:rFonts w:ascii="Times New Roman" w:hAnsi="Times New Roman" w:cs="Times New Roman"/>
          <w:sz w:val="24"/>
          <w:szCs w:val="24"/>
        </w:rPr>
        <w:t xml:space="preserve"> a cég vezetése – figyelemmel az energiahivatal felvetésére -, annak </w:t>
      </w:r>
      <w:r w:rsidRPr="005A5616">
        <w:rPr>
          <w:rFonts w:ascii="Times New Roman" w:hAnsi="Times New Roman" w:cs="Times New Roman"/>
          <w:b/>
          <w:sz w:val="24"/>
          <w:szCs w:val="24"/>
        </w:rPr>
        <w:t>mértéke kapcsán azonban nem tudott tájékoztatást adni.</w:t>
      </w:r>
      <w:r>
        <w:rPr>
          <w:rFonts w:ascii="Times New Roman" w:hAnsi="Times New Roman" w:cs="Times New Roman"/>
          <w:sz w:val="24"/>
          <w:szCs w:val="24"/>
        </w:rPr>
        <w:t xml:space="preserve"> Az azonban </w:t>
      </w:r>
      <w:r w:rsidRPr="005A5616">
        <w:rPr>
          <w:rFonts w:ascii="Times New Roman" w:hAnsi="Times New Roman" w:cs="Times New Roman"/>
          <w:b/>
          <w:sz w:val="24"/>
          <w:szCs w:val="24"/>
        </w:rPr>
        <w:t xml:space="preserve">nagyságrendileg több tíz millió forintot is jelenthet. </w:t>
      </w:r>
    </w:p>
    <w:p w:rsidR="005A5616" w:rsidRDefault="005A5616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kérdésben </w:t>
      </w:r>
      <w:r w:rsidRPr="005A5616">
        <w:rPr>
          <w:rFonts w:ascii="Times New Roman" w:hAnsi="Times New Roman" w:cs="Times New Roman"/>
          <w:b/>
          <w:sz w:val="24"/>
          <w:szCs w:val="24"/>
        </w:rPr>
        <w:t>csak a képviselő-testület döntését képviselhetem a közgyűlésben, így hasonlóan több polgármesterhez nem tudtam elfogadni</w:t>
      </w:r>
      <w:r>
        <w:rPr>
          <w:rFonts w:ascii="Times New Roman" w:hAnsi="Times New Roman" w:cs="Times New Roman"/>
          <w:sz w:val="24"/>
          <w:szCs w:val="24"/>
        </w:rPr>
        <w:t xml:space="preserve"> a határozati javaslatot, ezen kívül az alaptőke emelés kérdésében a </w:t>
      </w:r>
      <w:r w:rsidRPr="005A5616">
        <w:rPr>
          <w:rFonts w:ascii="Times New Roman" w:hAnsi="Times New Roman" w:cs="Times New Roman"/>
          <w:b/>
          <w:sz w:val="24"/>
          <w:szCs w:val="24"/>
        </w:rPr>
        <w:t>kidolgozatlanság okán és az adatok hiányában is javaslom</w:t>
      </w:r>
      <w:r>
        <w:rPr>
          <w:rFonts w:ascii="Times New Roman" w:hAnsi="Times New Roman" w:cs="Times New Roman"/>
          <w:sz w:val="24"/>
          <w:szCs w:val="24"/>
        </w:rPr>
        <w:t xml:space="preserve"> a testület </w:t>
      </w:r>
      <w:r w:rsidRPr="005A5616">
        <w:rPr>
          <w:rFonts w:ascii="Times New Roman" w:hAnsi="Times New Roman" w:cs="Times New Roman"/>
          <w:b/>
          <w:sz w:val="24"/>
          <w:szCs w:val="24"/>
        </w:rPr>
        <w:t xml:space="preserve">is olyan véleményt fogalmazzon meg, hogy azt nem támogatja. </w:t>
      </w:r>
    </w:p>
    <w:p w:rsidR="00D44955" w:rsidRDefault="00D44955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955" w:rsidRDefault="00D44955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cég jövője kapcsán korábban is folytatott egyeztetéseket más szolgáltatóval a HBVSZ ZRT. A Debreceni szolgáltató korábbi ajánlatának számunkra nem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túl kedvező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részleteiről korábbi testületi ülésen szintén tájékoztatást adtam. Más lehetőségek tekintetében további tárgyalásokat immáron települési szinten is indokolt kezdeményezni, amihez a szükséges lépéseket megtettem.</w:t>
      </w:r>
    </w:p>
    <w:p w:rsidR="00D44955" w:rsidRDefault="00D44955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955" w:rsidRDefault="00D44955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Tájékoztatások szerint amennyiben az energiahivatal a cég engedélyét visszavonná, kényszerszolgáltatót jelöl ki, aki azonos kondíciókkal a szolgáltatást biztosítja, ez idő alatt amennyiben megegyezés születik az üzemeltetés kérdésében egyedi feltételekkel a kénysze</w:t>
      </w:r>
      <w:r w:rsidR="00F15F2A">
        <w:rPr>
          <w:rFonts w:ascii="Times New Roman" w:hAnsi="Times New Roman" w:cs="Times New Roman"/>
          <w:b/>
          <w:sz w:val="24"/>
          <w:szCs w:val="24"/>
        </w:rPr>
        <w:t>rszolgáltatás megszüntetendő.</w:t>
      </w: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47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HBVSZ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jövője kapcsán az ülésen szintén nem kaptunk tájékoztatást konkrétumokról. Tekintettel azonban arra, hogy az alaptőke emelés kérdésében </w:t>
      </w:r>
    </w:p>
    <w:p w:rsidR="00126847" w:rsidRDefault="00126847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47" w:rsidRDefault="00126847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F2A" w:rsidRDefault="00F15F2A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energiahivatal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által megjelölt határidőig (november 15.) kedvező döntés nem született, az energiahivatal eljárása – a HBSZ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engedélyének módosítása/visszavonása tárgyban tovább folytatódik.</w:t>
      </w:r>
    </w:p>
    <w:p w:rsidR="00AB3F0C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47" w:rsidRDefault="00126847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47" w:rsidRDefault="00126847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847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Tiszavasvári, </w:t>
      </w:r>
      <w:r w:rsidR="00D62EBB">
        <w:rPr>
          <w:rFonts w:ascii="Times New Roman" w:hAnsi="Times New Roman" w:cs="Times New Roman"/>
          <w:b/>
          <w:sz w:val="24"/>
          <w:szCs w:val="24"/>
        </w:rPr>
        <w:t>2021. november 15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</w:t>
      </w:r>
    </w:p>
    <w:p w:rsidR="00126847" w:rsidRDefault="00126847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F0C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268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AB3F0C" w:rsidRPr="005A5616" w:rsidRDefault="00AB3F0C" w:rsidP="00117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AB3F0C" w:rsidRPr="005A56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D0" w:rsidRDefault="000D4ED0" w:rsidP="00650C7D">
      <w:pPr>
        <w:spacing w:after="0" w:line="240" w:lineRule="auto"/>
      </w:pPr>
      <w:r>
        <w:separator/>
      </w:r>
    </w:p>
  </w:endnote>
  <w:endnote w:type="continuationSeparator" w:id="0">
    <w:p w:rsidR="000D4ED0" w:rsidRDefault="000D4ED0" w:rsidP="0065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340931"/>
      <w:docPartObj>
        <w:docPartGallery w:val="Page Numbers (Bottom of Page)"/>
        <w:docPartUnique/>
      </w:docPartObj>
    </w:sdtPr>
    <w:sdtContent>
      <w:p w:rsidR="00650C7D" w:rsidRDefault="00650C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50C7D" w:rsidRDefault="00650C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D0" w:rsidRDefault="000D4ED0" w:rsidP="00650C7D">
      <w:pPr>
        <w:spacing w:after="0" w:line="240" w:lineRule="auto"/>
      </w:pPr>
      <w:r>
        <w:separator/>
      </w:r>
    </w:p>
  </w:footnote>
  <w:footnote w:type="continuationSeparator" w:id="0">
    <w:p w:rsidR="000D4ED0" w:rsidRDefault="000D4ED0" w:rsidP="0065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0A40"/>
    <w:multiLevelType w:val="hybridMultilevel"/>
    <w:tmpl w:val="A4B676AA"/>
    <w:lvl w:ilvl="0" w:tplc="9F96C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57FAC"/>
    <w:multiLevelType w:val="hybridMultilevel"/>
    <w:tmpl w:val="67E64F38"/>
    <w:lvl w:ilvl="0" w:tplc="A64EB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A2"/>
    <w:rsid w:val="000434C5"/>
    <w:rsid w:val="000855EA"/>
    <w:rsid w:val="000B36CA"/>
    <w:rsid w:val="000D4ED0"/>
    <w:rsid w:val="001178E3"/>
    <w:rsid w:val="00126847"/>
    <w:rsid w:val="001924DE"/>
    <w:rsid w:val="003421E9"/>
    <w:rsid w:val="0035440F"/>
    <w:rsid w:val="00566B97"/>
    <w:rsid w:val="005A5616"/>
    <w:rsid w:val="005B4663"/>
    <w:rsid w:val="00650C7D"/>
    <w:rsid w:val="00740FF5"/>
    <w:rsid w:val="0090095F"/>
    <w:rsid w:val="009855A2"/>
    <w:rsid w:val="00A14AB0"/>
    <w:rsid w:val="00A511C8"/>
    <w:rsid w:val="00AA4695"/>
    <w:rsid w:val="00AB3F0C"/>
    <w:rsid w:val="00B14A64"/>
    <w:rsid w:val="00C631F7"/>
    <w:rsid w:val="00D44955"/>
    <w:rsid w:val="00D62EBB"/>
    <w:rsid w:val="00D872E1"/>
    <w:rsid w:val="00EC2534"/>
    <w:rsid w:val="00EF3380"/>
    <w:rsid w:val="00F15F2A"/>
    <w:rsid w:val="00F51352"/>
    <w:rsid w:val="00F8412A"/>
    <w:rsid w:val="00FB44E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95F"/>
    <w:pPr>
      <w:ind w:left="720"/>
      <w:contextualSpacing/>
    </w:pPr>
  </w:style>
  <w:style w:type="paragraph" w:customStyle="1" w:styleId="CharCharCharChar">
    <w:name w:val="Char Char Char Char"/>
    <w:basedOn w:val="Norml"/>
    <w:rsid w:val="00F5135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C7D"/>
  </w:style>
  <w:style w:type="paragraph" w:styleId="llb">
    <w:name w:val="footer"/>
    <w:basedOn w:val="Norml"/>
    <w:link w:val="llbChar"/>
    <w:uiPriority w:val="99"/>
    <w:unhideWhenUsed/>
    <w:rsid w:val="006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95F"/>
    <w:pPr>
      <w:ind w:left="720"/>
      <w:contextualSpacing/>
    </w:pPr>
  </w:style>
  <w:style w:type="paragraph" w:customStyle="1" w:styleId="CharCharCharChar">
    <w:name w:val="Char Char Char Char"/>
    <w:basedOn w:val="Norml"/>
    <w:rsid w:val="00F5135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6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0C7D"/>
  </w:style>
  <w:style w:type="paragraph" w:styleId="llb">
    <w:name w:val="footer"/>
    <w:basedOn w:val="Norml"/>
    <w:link w:val="llbChar"/>
    <w:uiPriority w:val="99"/>
    <w:unhideWhenUsed/>
    <w:rsid w:val="0065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dr. Legeza Tímea</cp:lastModifiedBy>
  <cp:revision>6</cp:revision>
  <cp:lastPrinted>2021-11-12T09:50:00Z</cp:lastPrinted>
  <dcterms:created xsi:type="dcterms:W3CDTF">2021-11-15T13:58:00Z</dcterms:created>
  <dcterms:modified xsi:type="dcterms:W3CDTF">2021-11-15T14:01:00Z</dcterms:modified>
</cp:coreProperties>
</file>