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F" w:rsidRPr="00FC117A" w:rsidRDefault="004603DF" w:rsidP="004603D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4603DF" w:rsidRPr="00FC117A" w:rsidRDefault="004603DF" w:rsidP="004603D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4603DF" w:rsidRPr="00FC117A" w:rsidRDefault="004603DF" w:rsidP="004603D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4603DF" w:rsidRPr="00FC117A" w:rsidRDefault="004603DF" w:rsidP="004603D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4603DF" w:rsidRPr="00FC117A" w:rsidRDefault="004603DF" w:rsidP="004603D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603DF" w:rsidRPr="00FC117A" w:rsidRDefault="004603DF" w:rsidP="0046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(Munkaügyi Központ) értékesítésére vonatkozó szándéknyilatkozat megerősítése</w:t>
      </w:r>
    </w:p>
    <w:p w:rsidR="004603DF" w:rsidRPr="00FC117A" w:rsidRDefault="004603DF" w:rsidP="0046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603DF" w:rsidRPr="00FC117A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hatáskörében eljárva az alábbi határozatot hozza:</w:t>
      </w:r>
    </w:p>
    <w:p w:rsidR="004603DF" w:rsidRPr="00FC117A" w:rsidRDefault="004603DF" w:rsidP="0046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Pr="00B13D9D" w:rsidRDefault="004603DF" w:rsidP="004603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D9D">
        <w:rPr>
          <w:rFonts w:ascii="Times New Roman" w:eastAsia="Times New Roman" w:hAnsi="Times New Roman" w:cs="Times New Roman"/>
          <w:sz w:val="24"/>
          <w:szCs w:val="24"/>
          <w:lang w:eastAsia="hu-HU"/>
        </w:rPr>
        <w:t>Megerősíti Tiszavasvári Város Önkormányzata Képviselő-testülete 198/2019.(V.30.) Kt. számú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pontjában foglaltakat.</w:t>
      </w:r>
    </w:p>
    <w:p w:rsidR="004603DF" w:rsidRPr="00F664D5" w:rsidRDefault="004603DF" w:rsidP="004603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D9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198/2019.(V.30.)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Kt. számú határozat 2. pontjában megjelölt forgalmi értéket, annak aktualizálását követően 35.100.000,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azaz harmincötmillió egyszázezer forint forgalmi értéken határozza meg.</w:t>
      </w:r>
    </w:p>
    <w:p w:rsidR="004603DF" w:rsidRPr="00807097" w:rsidRDefault="004603DF" w:rsidP="004603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jelen döntésről tájékoztassa a Magyar Állam tulajdonosi jogait gya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korló Magyar Nemzeti V</w:t>
      </w:r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agyonkezelő </w:t>
      </w:r>
      <w:proofErr w:type="spellStart"/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>Zrt-t</w:t>
      </w:r>
      <w:proofErr w:type="spellEnd"/>
      <w:r w:rsidRPr="00807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Szabolcs-Szatmár-Bereg Megyei Kormányhivatalt. </w:t>
      </w:r>
    </w:p>
    <w:p w:rsidR="004603DF" w:rsidRPr="00FC117A" w:rsidRDefault="004603DF" w:rsidP="0046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Pr="00FC117A" w:rsidRDefault="004603DF" w:rsidP="0046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Pr="00FC117A" w:rsidRDefault="004603DF" w:rsidP="0046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P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</w:t>
      </w:r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603DF" w:rsidRP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</w:t>
      </w:r>
      <w:bookmarkStart w:id="0" w:name="_GoBack"/>
      <w:bookmarkEnd w:id="0"/>
      <w:r w:rsidRPr="004603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4603DF" w:rsidRDefault="004603DF" w:rsidP="004603D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03DF" w:rsidRDefault="004603DF" w:rsidP="004603DF"/>
    <w:p w:rsidR="004603DF" w:rsidRPr="008A5AE9" w:rsidRDefault="004603DF" w:rsidP="00460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AE9">
        <w:rPr>
          <w:rFonts w:ascii="Times New Roman" w:hAnsi="Times New Roman" w:cs="Times New Roman"/>
          <w:b/>
          <w:sz w:val="24"/>
          <w:szCs w:val="24"/>
        </w:rPr>
        <w:tab/>
      </w:r>
    </w:p>
    <w:p w:rsidR="004603DF" w:rsidRDefault="004603DF" w:rsidP="004603DF"/>
    <w:p w:rsidR="006F287D" w:rsidRDefault="006F287D"/>
    <w:sectPr w:rsidR="006F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102A"/>
    <w:multiLevelType w:val="hybridMultilevel"/>
    <w:tmpl w:val="E78C8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4603DF"/>
    <w:rsid w:val="006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3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3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2021-11-30T08:57:00Z</dcterms:created>
  <dcterms:modified xsi:type="dcterms:W3CDTF">2021-11-30T08:59:00Z</dcterms:modified>
</cp:coreProperties>
</file>