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82" w:rsidRPr="00FC117A" w:rsidRDefault="00E12182" w:rsidP="00E12182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E12182" w:rsidRPr="00FC117A" w:rsidRDefault="00E12182" w:rsidP="00E12182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E12182" w:rsidRPr="00FC117A" w:rsidRDefault="00AB043B" w:rsidP="00E12182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212</w:t>
      </w:r>
      <w:r w:rsidR="00E12182"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E121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="00E12182"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E121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VII.28</w:t>
      </w:r>
      <w:r w:rsidR="00E12182"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E12182" w:rsidRPr="00FC117A" w:rsidRDefault="00E12182" w:rsidP="00E12182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E12182" w:rsidRDefault="00E12182" w:rsidP="00E1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12182" w:rsidRPr="00A56629" w:rsidRDefault="00E12182" w:rsidP="00E1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Tiszavasvári I. számú házi gyermekorvosi körzet ellátása érdekében megkötött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feladatellátási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szerződésmódosítás utólagos jóváhagyásáról</w:t>
      </w:r>
    </w:p>
    <w:p w:rsidR="00E12182" w:rsidRDefault="00E12182" w:rsidP="00E1218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A22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CLXXXIX tv. 13.§ (1) bekezdés 4. pontjában kapott felhatalmazás alapján az alábbi döntést hozza: </w:t>
      </w:r>
    </w:p>
    <w:p w:rsidR="00E12182" w:rsidRDefault="00E12182" w:rsidP="00E1218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F6">
        <w:rPr>
          <w:rFonts w:ascii="Times New Roman" w:hAnsi="Times New Roman" w:cs="Times New Roman"/>
          <w:b/>
          <w:sz w:val="24"/>
          <w:szCs w:val="24"/>
        </w:rPr>
        <w:t>Utólagosan jóváhagyja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A0D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 (4440 Tiszavasvári, városháza tér 4. szám, képviseli: Szőke Zoltán polgármester) </w:t>
      </w:r>
      <w:r w:rsidRPr="00482A0D">
        <w:rPr>
          <w:rFonts w:ascii="Times New Roman" w:hAnsi="Times New Roman" w:cs="Times New Roman"/>
          <w:b/>
          <w:sz w:val="24"/>
          <w:szCs w:val="24"/>
        </w:rPr>
        <w:t xml:space="preserve">Pappné dr. László Ibolya Ida egyéni vállalkozó </w:t>
      </w:r>
      <w:r w:rsidRPr="00482A0D">
        <w:rPr>
          <w:rFonts w:ascii="Times New Roman" w:hAnsi="Times New Roman" w:cs="Times New Roman"/>
          <w:sz w:val="24"/>
          <w:szCs w:val="24"/>
        </w:rPr>
        <w:t xml:space="preserve">házi gyermekorvos (4034 Debrecen, Veresegyházi T. </w:t>
      </w:r>
      <w:proofErr w:type="gramStart"/>
      <w:r w:rsidRPr="00482A0D"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z w:val="24"/>
          <w:szCs w:val="24"/>
        </w:rPr>
        <w:t>ca 11., adószám: 65145456-1-29),</w:t>
      </w:r>
      <w:r w:rsidRPr="00482A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C6F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Pr="00C055B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PALOTÁS MED Egészségügyi Kft</w:t>
      </w:r>
      <w:r w:rsidRPr="006C6F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. (székhelye: 4080 Hajdúnánás, Rákosi Viktor u. 6/B szám, adószáma: </w:t>
      </w:r>
      <w:r w:rsidRPr="006C6F06">
        <w:rPr>
          <w:rFonts w:ascii="Times New Roman" w:hAnsi="Times New Roman" w:cs="Times New Roman"/>
          <w:sz w:val="24"/>
          <w:szCs w:val="24"/>
        </w:rPr>
        <w:t xml:space="preserve">13868558-1-09) képviseli: dr. Jóna Gizella Angelika ügyvezető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Pr="00936F5A">
        <w:rPr>
          <w:rFonts w:ascii="Times New Roman" w:hAnsi="Times New Roman" w:cs="Times New Roman"/>
          <w:b/>
          <w:sz w:val="24"/>
          <w:szCs w:val="24"/>
        </w:rPr>
        <w:t xml:space="preserve">Farkasné dr. Szabó Éva házi gyermekorvos </w:t>
      </w:r>
      <w:r w:rsidRPr="00936F5A">
        <w:rPr>
          <w:rFonts w:ascii="Times New Roman" w:hAnsi="Times New Roman" w:cs="Times New Roman"/>
          <w:sz w:val="24"/>
          <w:szCs w:val="24"/>
        </w:rPr>
        <w:t>(4087 Hajdúdorog, Iskola u. 2., adószám: 77302881-1-29)</w:t>
      </w:r>
      <w:r>
        <w:rPr>
          <w:rFonts w:ascii="Times New Roman" w:hAnsi="Times New Roman" w:cs="Times New Roman"/>
          <w:sz w:val="24"/>
          <w:szCs w:val="24"/>
        </w:rPr>
        <w:t xml:space="preserve"> között</w:t>
      </w:r>
      <w:r w:rsidRPr="00341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2022. május 30. napján kelt,</w:t>
      </w:r>
      <w:r w:rsidRPr="00DC5CF3">
        <w:rPr>
          <w:rFonts w:ascii="Times New Roman" w:hAnsi="Times New Roman" w:cs="Times New Roman"/>
          <w:sz w:val="24"/>
          <w:szCs w:val="24"/>
        </w:rPr>
        <w:t xml:space="preserve"> Tiszavasvári I. számú házi gyermekorvosi körzet helyettesítéssel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CF3">
        <w:rPr>
          <w:rFonts w:ascii="Times New Roman" w:hAnsi="Times New Roman" w:cs="Times New Roman"/>
          <w:sz w:val="24"/>
          <w:szCs w:val="24"/>
        </w:rPr>
        <w:t xml:space="preserve">történő </w:t>
      </w:r>
      <w:r>
        <w:rPr>
          <w:rFonts w:ascii="Times New Roman" w:hAnsi="Times New Roman" w:cs="Times New Roman"/>
          <w:sz w:val="24"/>
          <w:szCs w:val="24"/>
        </w:rPr>
        <w:t xml:space="preserve">feladatellátása érdekében megkötött szerződés módosítását, </w:t>
      </w:r>
      <w:proofErr w:type="spellStart"/>
      <w:r>
        <w:rPr>
          <w:rFonts w:ascii="Times New Roman" w:hAnsi="Times New Roman" w:cs="Times New Roman"/>
          <w:sz w:val="24"/>
          <w:szCs w:val="24"/>
        </w:rPr>
        <w:t>atekintetben</w:t>
      </w:r>
      <w:proofErr w:type="spellEnd"/>
      <w:r>
        <w:rPr>
          <w:rFonts w:ascii="Times New Roman" w:hAnsi="Times New Roman" w:cs="Times New Roman"/>
          <w:sz w:val="24"/>
          <w:szCs w:val="24"/>
        </w:rPr>
        <w:t>, hogy a feladatellátásért járó díjazás összege 1.630.000,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/hó összegről </w:t>
      </w:r>
      <w:r w:rsidRPr="006E496B">
        <w:rPr>
          <w:rFonts w:ascii="Times New Roman" w:hAnsi="Times New Roman" w:cs="Times New Roman"/>
          <w:b/>
          <w:sz w:val="24"/>
          <w:szCs w:val="24"/>
        </w:rPr>
        <w:t>1.370.000,</w:t>
      </w:r>
      <w:proofErr w:type="spellStart"/>
      <w:r w:rsidRPr="006E496B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Pr="006E496B">
        <w:rPr>
          <w:rFonts w:ascii="Times New Roman" w:hAnsi="Times New Roman" w:cs="Times New Roman"/>
          <w:b/>
          <w:sz w:val="24"/>
          <w:szCs w:val="24"/>
        </w:rPr>
        <w:t>/hó összegre módosuljon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Utólagosan elfogadja a határozat 1. melléklete szerinti tartalommal a helyettesítési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módosítását.</w:t>
      </w:r>
    </w:p>
    <w:p w:rsidR="00E12182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12182" w:rsidRPr="00FA603F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12182" w:rsidRPr="00DB5669" w:rsidRDefault="00E12182" w:rsidP="00E1218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669">
        <w:rPr>
          <w:rFonts w:ascii="Times New Roman" w:hAnsi="Times New Roman" w:cs="Times New Roman"/>
          <w:b/>
          <w:sz w:val="24"/>
          <w:szCs w:val="24"/>
        </w:rPr>
        <w:t>Felhatalmazza a polgármestert</w:t>
      </w:r>
      <w:r w:rsidRPr="00410F84">
        <w:rPr>
          <w:rFonts w:ascii="Times New Roman" w:hAnsi="Times New Roman" w:cs="Times New Roman"/>
          <w:sz w:val="24"/>
          <w:szCs w:val="24"/>
        </w:rPr>
        <w:t xml:space="preserve"> a Tiszavasvári I. számú </w:t>
      </w:r>
      <w:r>
        <w:rPr>
          <w:rFonts w:ascii="Times New Roman" w:hAnsi="Times New Roman" w:cs="Times New Roman"/>
          <w:sz w:val="24"/>
          <w:szCs w:val="24"/>
        </w:rPr>
        <w:t>gyermek</w:t>
      </w:r>
      <w:r w:rsidRPr="00410F84">
        <w:rPr>
          <w:rFonts w:ascii="Times New Roman" w:hAnsi="Times New Roman" w:cs="Times New Roman"/>
          <w:sz w:val="24"/>
          <w:szCs w:val="24"/>
        </w:rPr>
        <w:t xml:space="preserve"> háziorvosi körzet </w:t>
      </w:r>
      <w:r>
        <w:rPr>
          <w:rFonts w:ascii="Times New Roman" w:hAnsi="Times New Roman" w:cs="Times New Roman"/>
          <w:sz w:val="24"/>
          <w:szCs w:val="24"/>
        </w:rPr>
        <w:t xml:space="preserve">folyamatos </w:t>
      </w:r>
      <w:r w:rsidRPr="00410F84">
        <w:rPr>
          <w:rFonts w:ascii="Times New Roman" w:hAnsi="Times New Roman" w:cs="Times New Roman"/>
          <w:sz w:val="24"/>
          <w:szCs w:val="24"/>
        </w:rPr>
        <w:t>ellátás</w:t>
      </w:r>
      <w:r>
        <w:rPr>
          <w:rFonts w:ascii="Times New Roman" w:hAnsi="Times New Roman" w:cs="Times New Roman"/>
          <w:sz w:val="24"/>
          <w:szCs w:val="24"/>
        </w:rPr>
        <w:t>a érdekében a feladatellátást vállaló orvosokkal a</w:t>
      </w:r>
      <w:r w:rsidRPr="00410F84">
        <w:rPr>
          <w:rFonts w:ascii="Times New Roman" w:hAnsi="Times New Roman" w:cs="Times New Roman"/>
          <w:sz w:val="24"/>
          <w:szCs w:val="24"/>
        </w:rPr>
        <w:t xml:space="preserve"> szükséges </w:t>
      </w:r>
      <w:r w:rsidRPr="00DB5669">
        <w:rPr>
          <w:rFonts w:ascii="Times New Roman" w:hAnsi="Times New Roman" w:cs="Times New Roman"/>
          <w:b/>
          <w:sz w:val="24"/>
          <w:szCs w:val="24"/>
        </w:rPr>
        <w:t>egyeztetések lefolytatására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r w:rsidRPr="00410F8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10F8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önkormányzat költségvetésében rendelkezésre álló összeg</w:t>
      </w:r>
      <w:r w:rsidRPr="00410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erejéig a </w:t>
      </w:r>
      <w:r w:rsidRPr="00DB5669">
        <w:rPr>
          <w:rFonts w:ascii="Times New Roman" w:hAnsi="Times New Roman" w:cs="Times New Roman"/>
          <w:b/>
          <w:sz w:val="24"/>
          <w:szCs w:val="24"/>
        </w:rPr>
        <w:t>feladatellátással kapcsolatos szerződések aláírására</w:t>
      </w:r>
      <w:r>
        <w:rPr>
          <w:rFonts w:ascii="Times New Roman" w:hAnsi="Times New Roman" w:cs="Times New Roman"/>
          <w:sz w:val="24"/>
          <w:szCs w:val="24"/>
        </w:rPr>
        <w:t xml:space="preserve">, a hatóságok felé a szükséges </w:t>
      </w:r>
      <w:r w:rsidRPr="00DB5669">
        <w:rPr>
          <w:rFonts w:ascii="Times New Roman" w:hAnsi="Times New Roman" w:cs="Times New Roman"/>
          <w:b/>
          <w:sz w:val="24"/>
          <w:szCs w:val="24"/>
        </w:rPr>
        <w:t>bejelentések megtételére.</w:t>
      </w:r>
    </w:p>
    <w:p w:rsidR="00E12182" w:rsidRPr="00DB5669" w:rsidRDefault="00E12182" w:rsidP="00E1218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12182" w:rsidRPr="006F01B8" w:rsidRDefault="00E12182" w:rsidP="00E121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proofErr w:type="gramStart"/>
      <w:r w:rsidRPr="00410F84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6F01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410F84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AB043B" w:rsidRDefault="00AB043B" w:rsidP="00E12182">
      <w:pPr>
        <w:rPr>
          <w:rFonts w:ascii="Times New Roman" w:hAnsi="Times New Roman" w:cs="Times New Roman"/>
          <w:sz w:val="24"/>
          <w:szCs w:val="24"/>
        </w:rPr>
      </w:pPr>
    </w:p>
    <w:p w:rsidR="00AB043B" w:rsidRDefault="00AB043B" w:rsidP="00E12182">
      <w:pPr>
        <w:rPr>
          <w:rFonts w:ascii="Times New Roman" w:hAnsi="Times New Roman" w:cs="Times New Roman"/>
          <w:sz w:val="24"/>
          <w:szCs w:val="24"/>
        </w:rPr>
      </w:pPr>
    </w:p>
    <w:p w:rsidR="00AB043B" w:rsidRDefault="00AB043B" w:rsidP="00AB043B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043B" w:rsidRPr="00626876" w:rsidRDefault="00AB043B" w:rsidP="00AB043B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</w:t>
      </w:r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dr.</w:t>
      </w:r>
      <w:proofErr w:type="gramEnd"/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AB043B" w:rsidRDefault="00AB043B" w:rsidP="00AB043B"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proofErr w:type="gramStart"/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6268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jegyző</w:t>
      </w:r>
    </w:p>
    <w:p w:rsidR="00E12182" w:rsidRDefault="00E12182" w:rsidP="00E12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2182" w:rsidRDefault="00AB043B" w:rsidP="00E12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212</w:t>
      </w:r>
      <w:bookmarkStart w:id="0" w:name="_GoBack"/>
      <w:bookmarkEnd w:id="0"/>
      <w:r w:rsidR="00E12182">
        <w:rPr>
          <w:rFonts w:ascii="Times New Roman" w:hAnsi="Times New Roman" w:cs="Times New Roman"/>
          <w:sz w:val="24"/>
          <w:szCs w:val="24"/>
        </w:rPr>
        <w:t>/2022. (VII.28.) Kt. sz. határozat 1. melléklete</w:t>
      </w:r>
    </w:p>
    <w:p w:rsidR="0065606C" w:rsidRDefault="00E12182"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128B887" wp14:editId="123BB18B">
            <wp:extent cx="5760720" cy="8150225"/>
            <wp:effectExtent l="0" t="0" r="0" b="3175"/>
            <wp:docPr id="1" name="Kép 1" descr="D:\Scan\SKM_C2582207210831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2072108310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82" w:rsidRDefault="00E12182"/>
    <w:p w:rsidR="00E12182" w:rsidRDefault="00E12182"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7A6DD323" wp14:editId="6249E385">
            <wp:extent cx="5760720" cy="8150225"/>
            <wp:effectExtent l="0" t="0" r="0" b="3175"/>
            <wp:docPr id="2" name="Kép 2" descr="D:\Scan\SKM_C2582207210831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\SKM_C25822072108310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2451"/>
    <w:multiLevelType w:val="hybridMultilevel"/>
    <w:tmpl w:val="2304DBE4"/>
    <w:lvl w:ilvl="0" w:tplc="22BE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82"/>
    <w:rsid w:val="0065606C"/>
    <w:rsid w:val="00AB043B"/>
    <w:rsid w:val="00E1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21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218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1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2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21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218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1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2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2022-08-01T10:40:00Z</cp:lastPrinted>
  <dcterms:created xsi:type="dcterms:W3CDTF">2022-08-01T10:36:00Z</dcterms:created>
  <dcterms:modified xsi:type="dcterms:W3CDTF">2022-08-01T10:42:00Z</dcterms:modified>
</cp:coreProperties>
</file>