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DC" w:rsidRDefault="00775CDC" w:rsidP="00F202B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F202B5" w:rsidRDefault="00F202B5" w:rsidP="00F202B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F202B5" w:rsidRDefault="00F202B5" w:rsidP="00F202B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F202B5" w:rsidRDefault="00F202B5" w:rsidP="00F202B5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263/2022. (IX.29.) Kt. számú </w:t>
      </w:r>
    </w:p>
    <w:p w:rsidR="00F202B5" w:rsidRDefault="00F202B5" w:rsidP="00F202B5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F202B5" w:rsidRDefault="00F202B5" w:rsidP="00F202B5">
      <w:pPr>
        <w:rPr>
          <w:b/>
          <w:sz w:val="24"/>
          <w:szCs w:val="24"/>
        </w:rPr>
      </w:pPr>
    </w:p>
    <w:p w:rsidR="00F202B5" w:rsidRDefault="00F202B5" w:rsidP="00F202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Honvédelmi Minisztériummal a Tiszavasvári, Vasvári P. u. 6. sz. alatti üres ingatlanokra kötendő megállapodás jóváhagyásáról</w:t>
      </w:r>
    </w:p>
    <w:p w:rsidR="00F202B5" w:rsidRDefault="00F202B5" w:rsidP="00F202B5">
      <w:pPr>
        <w:rPr>
          <w:sz w:val="24"/>
          <w:szCs w:val="24"/>
        </w:rPr>
      </w:pPr>
    </w:p>
    <w:p w:rsidR="00775CDC" w:rsidRDefault="00775CDC" w:rsidP="00F202B5">
      <w:pPr>
        <w:rPr>
          <w:sz w:val="24"/>
          <w:szCs w:val="24"/>
        </w:rPr>
      </w:pPr>
    </w:p>
    <w:p w:rsidR="00F202B5" w:rsidRPr="000B65CB" w:rsidRDefault="00F202B5" w:rsidP="00F202B5">
      <w:pPr>
        <w:tabs>
          <w:tab w:val="center" w:pos="6521"/>
        </w:tabs>
        <w:jc w:val="both"/>
        <w:rPr>
          <w:sz w:val="23"/>
          <w:szCs w:val="23"/>
        </w:rPr>
      </w:pPr>
      <w:r w:rsidRPr="000B65CB"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 w:rsidRPr="000B65CB">
        <w:rPr>
          <w:sz w:val="23"/>
          <w:szCs w:val="23"/>
        </w:rPr>
        <w:t>-ban</w:t>
      </w:r>
      <w:proofErr w:type="spellEnd"/>
      <w:r w:rsidRPr="000B65CB">
        <w:rPr>
          <w:sz w:val="23"/>
          <w:szCs w:val="23"/>
        </w:rPr>
        <w:t xml:space="preserve"> foglalt hatáskörében eljárva az alábbi határozatot hozza:</w:t>
      </w:r>
    </w:p>
    <w:p w:rsidR="00F202B5" w:rsidRPr="000B65CB" w:rsidRDefault="00F202B5" w:rsidP="00F202B5">
      <w:pPr>
        <w:pStyle w:val="Szvegtrzs"/>
        <w:rPr>
          <w:sz w:val="23"/>
          <w:szCs w:val="23"/>
        </w:rPr>
      </w:pPr>
    </w:p>
    <w:p w:rsidR="00F202B5" w:rsidRPr="000B65CB" w:rsidRDefault="00F202B5" w:rsidP="00F202B5">
      <w:pPr>
        <w:pStyle w:val="Szvegtrzs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0B65CB">
        <w:rPr>
          <w:sz w:val="23"/>
          <w:szCs w:val="23"/>
        </w:rPr>
        <w:t xml:space="preserve">A </w:t>
      </w:r>
      <w:proofErr w:type="gramStart"/>
      <w:r w:rsidRPr="000B65CB">
        <w:rPr>
          <w:sz w:val="23"/>
          <w:szCs w:val="23"/>
        </w:rPr>
        <w:t xml:space="preserve">Képviselő-testület </w:t>
      </w:r>
      <w:r w:rsidRPr="000B65CB">
        <w:rPr>
          <w:b/>
          <w:sz w:val="23"/>
          <w:szCs w:val="23"/>
        </w:rPr>
        <w:t>értékesítésre</w:t>
      </w:r>
      <w:proofErr w:type="gramEnd"/>
      <w:r w:rsidRPr="000B65CB">
        <w:rPr>
          <w:b/>
          <w:sz w:val="23"/>
          <w:szCs w:val="23"/>
        </w:rPr>
        <w:t xml:space="preserve"> kijelöli</w:t>
      </w:r>
      <w:r w:rsidRPr="000B65CB">
        <w:rPr>
          <w:sz w:val="23"/>
          <w:szCs w:val="23"/>
        </w:rPr>
        <w:t xml:space="preserve"> az alábbi Tiszavasvári, Vasvári. P. u. 6. sz. alatti üres, önkormányzati tulajdonú, de Honvédelmi Minisztérium bérlőkijelölésű lakásokat és gépkocsi-tárolókat: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701"/>
      </w:tblGrid>
      <w:tr w:rsidR="00F202B5" w:rsidTr="00F202B5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értékesítendő lakás címe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helyrajzi száma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1/</w:t>
            </w:r>
            <w:proofErr w:type="spellStart"/>
            <w:r>
              <w:rPr>
                <w:sz w:val="22"/>
                <w:szCs w:val="22"/>
                <w:lang w:eastAsia="en-US"/>
              </w:rPr>
              <w:t>1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1679/2/A/12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1/2.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1679/2/A/13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1/3.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1679/2/A/14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2/6.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1679/2/A/20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3/7.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1679/2/A/24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3/9.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1679/2/A/26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4/11.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1679/2/A/31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1/</w:t>
            </w:r>
            <w:proofErr w:type="spellStart"/>
            <w:r>
              <w:rPr>
                <w:sz w:val="22"/>
                <w:szCs w:val="22"/>
                <w:lang w:eastAsia="en-US"/>
              </w:rPr>
              <w:t>1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1679/2/A/15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1/2.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1679/2/A/16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2/6.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1679/2/A/23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3/7.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1679/2/A/27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3/8.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1679/2/A/28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3/9.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1679/2/A/29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ind w:right="-42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4/11.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1679/2/A/33</w:t>
            </w:r>
          </w:p>
        </w:tc>
      </w:tr>
    </w:tbl>
    <w:p w:rsidR="00F202B5" w:rsidRDefault="00F202B5" w:rsidP="00F202B5">
      <w:pPr>
        <w:jc w:val="both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701"/>
      </w:tblGrid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értékesítendő gépkocsi-tároló címe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helyrajzi száma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1679/2/A/8</w:t>
            </w:r>
          </w:p>
        </w:tc>
      </w:tr>
      <w:tr w:rsidR="00F202B5" w:rsidTr="00F2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u. 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1679/2/A/9</w:t>
            </w:r>
          </w:p>
        </w:tc>
      </w:tr>
    </w:tbl>
    <w:p w:rsidR="00F202B5" w:rsidRDefault="00F202B5" w:rsidP="00F202B5">
      <w:pPr>
        <w:pStyle w:val="Szvegtrzs"/>
        <w:rPr>
          <w:sz w:val="22"/>
          <w:szCs w:val="22"/>
        </w:rPr>
      </w:pPr>
    </w:p>
    <w:p w:rsidR="00F202B5" w:rsidRPr="000B65CB" w:rsidRDefault="00F202B5" w:rsidP="00F202B5">
      <w:pPr>
        <w:pStyle w:val="lista1"/>
        <w:numPr>
          <w:ilvl w:val="0"/>
          <w:numId w:val="2"/>
        </w:numPr>
        <w:tabs>
          <w:tab w:val="left" w:pos="708"/>
        </w:tabs>
        <w:suppressAutoHyphens/>
        <w:spacing w:before="0" w:after="0"/>
        <w:ind w:left="284" w:hanging="284"/>
        <w:rPr>
          <w:sz w:val="23"/>
          <w:szCs w:val="23"/>
        </w:rPr>
      </w:pPr>
      <w:r w:rsidRPr="000B65CB">
        <w:rPr>
          <w:sz w:val="23"/>
          <w:szCs w:val="23"/>
        </w:rPr>
        <w:t>A</w:t>
      </w:r>
      <w:r w:rsidRPr="000B65CB">
        <w:rPr>
          <w:b/>
          <w:sz w:val="23"/>
          <w:szCs w:val="23"/>
        </w:rPr>
        <w:t xml:space="preserve"> </w:t>
      </w:r>
      <w:r w:rsidRPr="000B65CB">
        <w:rPr>
          <w:sz w:val="23"/>
          <w:szCs w:val="23"/>
        </w:rPr>
        <w:t>Képviselő-testület az 1. pontban szereplő ingatlanokat – a határozat mellékletét képező megállapodás aláírását követően - pályáztatás útján meghirdeti eladásra, azzal, hogy sikeres pályáztatás esetén a</w:t>
      </w:r>
      <w:r w:rsidRPr="000B65CB">
        <w:rPr>
          <w:b/>
          <w:sz w:val="23"/>
          <w:szCs w:val="23"/>
        </w:rPr>
        <w:t xml:space="preserve"> vevő által megfizetett vételár 25 %-át az Önkormányzat 30 napon belül átutalja a Honvédelmi Minisztérium számlájára a bérlő kiválasztási jog ellenértékeként</w:t>
      </w:r>
      <w:r w:rsidRPr="000B65CB">
        <w:rPr>
          <w:sz w:val="23"/>
          <w:szCs w:val="23"/>
        </w:rPr>
        <w:t>.</w:t>
      </w:r>
    </w:p>
    <w:p w:rsidR="00F202B5" w:rsidRPr="000B65CB" w:rsidRDefault="00F202B5" w:rsidP="00F202B5">
      <w:pPr>
        <w:ind w:left="284" w:hanging="284"/>
        <w:jc w:val="both"/>
        <w:rPr>
          <w:sz w:val="23"/>
          <w:szCs w:val="23"/>
        </w:rPr>
      </w:pPr>
    </w:p>
    <w:p w:rsidR="00F202B5" w:rsidRPr="000B65CB" w:rsidRDefault="00F202B5" w:rsidP="00F202B5">
      <w:pPr>
        <w:pStyle w:val="Listaszerbekezds"/>
        <w:numPr>
          <w:ilvl w:val="0"/>
          <w:numId w:val="2"/>
        </w:numPr>
        <w:ind w:left="284" w:hanging="284"/>
        <w:jc w:val="both"/>
        <w:rPr>
          <w:sz w:val="23"/>
          <w:szCs w:val="23"/>
        </w:rPr>
      </w:pPr>
      <w:r w:rsidRPr="000B65CB">
        <w:rPr>
          <w:sz w:val="23"/>
          <w:szCs w:val="23"/>
        </w:rPr>
        <w:t xml:space="preserve">Felkéri a Polgármestert, hogy </w:t>
      </w:r>
    </w:p>
    <w:p w:rsidR="00F202B5" w:rsidRPr="000B65CB" w:rsidRDefault="00F202B5" w:rsidP="00F202B5">
      <w:pPr>
        <w:pStyle w:val="Listaszerbekezds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 w:rsidRPr="000B65CB">
        <w:rPr>
          <w:sz w:val="23"/>
          <w:szCs w:val="23"/>
        </w:rPr>
        <w:t>tájékoztassa a Honvédelmi Minisztériumot a Testület döntéséről és a határozat mellékletében lévő megállapodást küldje meg az illetékes honvédelmi tárca részére.</w:t>
      </w:r>
    </w:p>
    <w:p w:rsidR="00F202B5" w:rsidRPr="000B65CB" w:rsidRDefault="00F202B5" w:rsidP="00F202B5">
      <w:pPr>
        <w:pStyle w:val="Listaszerbekezds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 w:rsidRPr="000B65CB">
        <w:rPr>
          <w:sz w:val="23"/>
          <w:szCs w:val="23"/>
        </w:rPr>
        <w:t>a megállapodás mindkét fél részéről történő aláírását követően az ingatlanok forgalmi értékéről szóló, valamint az értékesítésre vonatkozó pályázati felhívást terjessze be a Képviselő-testület elé.</w:t>
      </w:r>
    </w:p>
    <w:p w:rsidR="00F202B5" w:rsidRPr="000B65CB" w:rsidRDefault="00F202B5" w:rsidP="00F202B5">
      <w:pPr>
        <w:ind w:left="284" w:hanging="284"/>
        <w:jc w:val="both"/>
        <w:rPr>
          <w:sz w:val="23"/>
          <w:szCs w:val="23"/>
        </w:rPr>
      </w:pPr>
    </w:p>
    <w:p w:rsidR="00F202B5" w:rsidRPr="000B65CB" w:rsidRDefault="00F202B5" w:rsidP="00F202B5">
      <w:pPr>
        <w:ind w:left="284" w:hanging="284"/>
        <w:jc w:val="both"/>
        <w:rPr>
          <w:sz w:val="23"/>
          <w:szCs w:val="23"/>
        </w:rPr>
      </w:pPr>
      <w:r w:rsidRPr="000B65CB">
        <w:rPr>
          <w:sz w:val="23"/>
          <w:szCs w:val="23"/>
        </w:rPr>
        <w:t xml:space="preserve">Határidő: azonnal, esedékességkor </w:t>
      </w:r>
      <w:r w:rsidRPr="000B65CB">
        <w:rPr>
          <w:sz w:val="23"/>
          <w:szCs w:val="23"/>
        </w:rPr>
        <w:tab/>
      </w:r>
      <w:r w:rsidRPr="000B65CB">
        <w:rPr>
          <w:sz w:val="23"/>
          <w:szCs w:val="23"/>
        </w:rPr>
        <w:tab/>
        <w:t xml:space="preserve">       </w:t>
      </w:r>
      <w:r w:rsidR="00775CDC" w:rsidRPr="000B65CB">
        <w:rPr>
          <w:sz w:val="23"/>
          <w:szCs w:val="23"/>
        </w:rPr>
        <w:tab/>
      </w:r>
      <w:r w:rsidR="00775CDC" w:rsidRPr="000B65CB">
        <w:rPr>
          <w:sz w:val="23"/>
          <w:szCs w:val="23"/>
        </w:rPr>
        <w:tab/>
      </w:r>
      <w:r w:rsidRPr="000B65CB">
        <w:rPr>
          <w:sz w:val="23"/>
          <w:szCs w:val="23"/>
        </w:rPr>
        <w:t>Felelős: Szőke Zoltán polgármester</w:t>
      </w:r>
    </w:p>
    <w:p w:rsidR="000B65CB" w:rsidRDefault="000B65CB" w:rsidP="00F202B5">
      <w:pPr>
        <w:ind w:left="284" w:hanging="284"/>
        <w:jc w:val="both"/>
        <w:rPr>
          <w:sz w:val="23"/>
          <w:szCs w:val="23"/>
        </w:rPr>
      </w:pPr>
    </w:p>
    <w:p w:rsidR="000B65CB" w:rsidRDefault="000B65CB" w:rsidP="00F202B5">
      <w:pPr>
        <w:ind w:left="284" w:hanging="284"/>
        <w:jc w:val="both"/>
        <w:rPr>
          <w:sz w:val="23"/>
          <w:szCs w:val="23"/>
        </w:rPr>
      </w:pPr>
    </w:p>
    <w:p w:rsidR="000B65CB" w:rsidRPr="000B65CB" w:rsidRDefault="000B65CB" w:rsidP="00F202B5">
      <w:pPr>
        <w:ind w:left="284" w:hanging="284"/>
        <w:jc w:val="both"/>
        <w:rPr>
          <w:sz w:val="23"/>
          <w:szCs w:val="23"/>
        </w:rPr>
      </w:pPr>
      <w:bookmarkStart w:id="0" w:name="_GoBack"/>
      <w:bookmarkEnd w:id="0"/>
    </w:p>
    <w:p w:rsidR="000B65CB" w:rsidRPr="000B65CB" w:rsidRDefault="000B65CB" w:rsidP="00F202B5">
      <w:pPr>
        <w:ind w:left="284" w:hanging="284"/>
        <w:jc w:val="both"/>
        <w:rPr>
          <w:sz w:val="23"/>
          <w:szCs w:val="23"/>
        </w:rPr>
      </w:pPr>
    </w:p>
    <w:p w:rsidR="000B65CB" w:rsidRPr="000B65CB" w:rsidRDefault="000B65CB" w:rsidP="000B65CB">
      <w:pPr>
        <w:tabs>
          <w:tab w:val="center" w:pos="2268"/>
          <w:tab w:val="center" w:pos="6804"/>
        </w:tabs>
        <w:ind w:left="284" w:hanging="284"/>
        <w:jc w:val="both"/>
        <w:rPr>
          <w:b/>
          <w:sz w:val="23"/>
          <w:szCs w:val="23"/>
        </w:rPr>
      </w:pPr>
      <w:r w:rsidRPr="000B65CB">
        <w:rPr>
          <w:b/>
          <w:sz w:val="23"/>
          <w:szCs w:val="23"/>
        </w:rPr>
        <w:tab/>
      </w:r>
      <w:r w:rsidRPr="000B65CB">
        <w:rPr>
          <w:b/>
          <w:sz w:val="23"/>
          <w:szCs w:val="23"/>
        </w:rPr>
        <w:tab/>
        <w:t xml:space="preserve">Szőke Zoltán </w:t>
      </w:r>
      <w:r w:rsidRPr="000B65CB">
        <w:rPr>
          <w:b/>
          <w:sz w:val="23"/>
          <w:szCs w:val="23"/>
        </w:rPr>
        <w:tab/>
        <w:t xml:space="preserve">dr. </w:t>
      </w:r>
      <w:proofErr w:type="spellStart"/>
      <w:r w:rsidRPr="000B65CB">
        <w:rPr>
          <w:b/>
          <w:sz w:val="23"/>
          <w:szCs w:val="23"/>
        </w:rPr>
        <w:t>Kórik</w:t>
      </w:r>
      <w:proofErr w:type="spellEnd"/>
      <w:r w:rsidRPr="000B65CB">
        <w:rPr>
          <w:b/>
          <w:sz w:val="23"/>
          <w:szCs w:val="23"/>
        </w:rPr>
        <w:t xml:space="preserve"> Zsuzsanna</w:t>
      </w:r>
    </w:p>
    <w:p w:rsidR="000B65CB" w:rsidRPr="000B65CB" w:rsidRDefault="000B65CB" w:rsidP="000B65CB">
      <w:pPr>
        <w:tabs>
          <w:tab w:val="center" w:pos="2268"/>
          <w:tab w:val="center" w:pos="6804"/>
        </w:tabs>
        <w:ind w:left="284" w:hanging="284"/>
        <w:jc w:val="both"/>
        <w:rPr>
          <w:b/>
          <w:sz w:val="23"/>
          <w:szCs w:val="23"/>
        </w:rPr>
      </w:pPr>
      <w:r w:rsidRPr="000B65CB">
        <w:rPr>
          <w:b/>
          <w:sz w:val="23"/>
          <w:szCs w:val="23"/>
        </w:rPr>
        <w:tab/>
      </w:r>
      <w:r w:rsidRPr="000B65CB">
        <w:rPr>
          <w:b/>
          <w:sz w:val="23"/>
          <w:szCs w:val="23"/>
        </w:rPr>
        <w:tab/>
      </w:r>
      <w:proofErr w:type="gramStart"/>
      <w:r w:rsidRPr="000B65CB">
        <w:rPr>
          <w:b/>
          <w:sz w:val="23"/>
          <w:szCs w:val="23"/>
        </w:rPr>
        <w:t>polgármester</w:t>
      </w:r>
      <w:proofErr w:type="gramEnd"/>
      <w:r w:rsidRPr="000B65CB">
        <w:rPr>
          <w:b/>
          <w:sz w:val="23"/>
          <w:szCs w:val="23"/>
        </w:rPr>
        <w:t xml:space="preserve"> </w:t>
      </w:r>
      <w:r w:rsidRPr="000B65CB">
        <w:rPr>
          <w:b/>
          <w:sz w:val="23"/>
          <w:szCs w:val="23"/>
        </w:rPr>
        <w:tab/>
        <w:t>jegyző</w:t>
      </w:r>
    </w:p>
    <w:p w:rsidR="00F202B5" w:rsidRPr="00775CDC" w:rsidRDefault="00F202B5" w:rsidP="00775CDC">
      <w:pPr>
        <w:spacing w:after="200" w:line="276" w:lineRule="auto"/>
        <w:ind w:left="284" w:hanging="284"/>
        <w:jc w:val="right"/>
      </w:pPr>
      <w:r w:rsidRPr="000B65CB">
        <w:rPr>
          <w:b/>
          <w:sz w:val="23"/>
          <w:szCs w:val="23"/>
        </w:rPr>
        <w:br w:type="page"/>
      </w:r>
      <w:r w:rsidRPr="00775CDC">
        <w:lastRenderedPageBreak/>
        <w:t>263/2022. (IX.29.)</w:t>
      </w:r>
      <w:r w:rsidR="00775CDC">
        <w:t xml:space="preserve"> </w:t>
      </w:r>
      <w:proofErr w:type="spellStart"/>
      <w:r w:rsidRPr="00775CDC">
        <w:t>Kt.sz</w:t>
      </w:r>
      <w:proofErr w:type="spellEnd"/>
      <w:r w:rsidRPr="00775CDC">
        <w:t xml:space="preserve">. </w:t>
      </w:r>
      <w:proofErr w:type="gramStart"/>
      <w:r w:rsidRPr="00775CDC">
        <w:t>határozat</w:t>
      </w:r>
      <w:proofErr w:type="gramEnd"/>
      <w:r w:rsidRPr="00775CDC">
        <w:t xml:space="preserve"> melléklete</w:t>
      </w:r>
    </w:p>
    <w:p w:rsidR="00F202B5" w:rsidRPr="00725203" w:rsidRDefault="00F202B5" w:rsidP="00F202B5">
      <w:pPr>
        <w:pStyle w:val="Cm"/>
        <w:rPr>
          <w:sz w:val="24"/>
          <w:szCs w:val="24"/>
        </w:rPr>
      </w:pPr>
    </w:p>
    <w:p w:rsidR="00F202B5" w:rsidRPr="00725203" w:rsidRDefault="00F202B5" w:rsidP="00F202B5">
      <w:pPr>
        <w:pStyle w:val="Cm"/>
        <w:rPr>
          <w:sz w:val="24"/>
          <w:szCs w:val="24"/>
        </w:rPr>
      </w:pPr>
      <w:r w:rsidRPr="00725203">
        <w:rPr>
          <w:sz w:val="24"/>
          <w:szCs w:val="24"/>
        </w:rPr>
        <w:t>MEGÁLLAPODÁS</w:t>
      </w:r>
    </w:p>
    <w:p w:rsidR="00F202B5" w:rsidRPr="00725203" w:rsidRDefault="00F202B5" w:rsidP="00F202B5">
      <w:pPr>
        <w:jc w:val="center"/>
        <w:rPr>
          <w:sz w:val="24"/>
          <w:szCs w:val="24"/>
        </w:rPr>
      </w:pPr>
    </w:p>
    <w:p w:rsidR="00F202B5" w:rsidRPr="00725203" w:rsidRDefault="00F202B5" w:rsidP="00F202B5">
      <w:pPr>
        <w:pStyle w:val="Szvegtrzs"/>
        <w:rPr>
          <w:szCs w:val="24"/>
        </w:rPr>
      </w:pPr>
    </w:p>
    <w:p w:rsidR="00F202B5" w:rsidRPr="00725203" w:rsidRDefault="00F202B5" w:rsidP="00F202B5">
      <w:pPr>
        <w:pStyle w:val="Szvegtrzs"/>
        <w:rPr>
          <w:szCs w:val="24"/>
        </w:rPr>
      </w:pPr>
      <w:proofErr w:type="gramStart"/>
      <w:r w:rsidRPr="00725203">
        <w:rPr>
          <w:szCs w:val="24"/>
        </w:rPr>
        <w:t>amely</w:t>
      </w:r>
      <w:proofErr w:type="gramEnd"/>
      <w:r w:rsidRPr="00725203">
        <w:rPr>
          <w:szCs w:val="24"/>
        </w:rPr>
        <w:t xml:space="preserve"> létrejött Tiszavasvári Város Önkormányzata Képviselő-testületének </w:t>
      </w:r>
      <w:r w:rsidR="00775CDC" w:rsidRPr="00725203">
        <w:rPr>
          <w:szCs w:val="24"/>
        </w:rPr>
        <w:t>263</w:t>
      </w:r>
      <w:r w:rsidRPr="00725203">
        <w:rPr>
          <w:szCs w:val="24"/>
        </w:rPr>
        <w:t>/2022.(</w:t>
      </w:r>
      <w:r w:rsidR="00775CDC" w:rsidRPr="00725203">
        <w:rPr>
          <w:szCs w:val="24"/>
        </w:rPr>
        <w:t>IX.29.</w:t>
      </w:r>
      <w:r w:rsidRPr="00725203">
        <w:rPr>
          <w:szCs w:val="24"/>
        </w:rPr>
        <w:t>)</w:t>
      </w:r>
      <w:r w:rsidR="00775CDC" w:rsidRPr="00725203">
        <w:rPr>
          <w:szCs w:val="24"/>
        </w:rPr>
        <w:t xml:space="preserve"> </w:t>
      </w:r>
      <w:r w:rsidRPr="00725203">
        <w:rPr>
          <w:szCs w:val="24"/>
        </w:rPr>
        <w:t>Kt. számú határozata alapján egyrészről</w:t>
      </w:r>
    </w:p>
    <w:p w:rsidR="00F202B5" w:rsidRPr="00725203" w:rsidRDefault="00F202B5" w:rsidP="00F202B5">
      <w:pPr>
        <w:pStyle w:val="Szvegtrzs"/>
        <w:rPr>
          <w:szCs w:val="24"/>
        </w:rPr>
      </w:pP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  <w:r w:rsidRPr="00725203">
        <w:rPr>
          <w:b/>
          <w:sz w:val="24"/>
          <w:szCs w:val="24"/>
        </w:rPr>
        <w:t>Tiszavasvári Város Önkormányzata</w:t>
      </w: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  <w:proofErr w:type="gramStart"/>
      <w:r w:rsidRPr="00725203">
        <w:rPr>
          <w:sz w:val="24"/>
          <w:szCs w:val="24"/>
        </w:rPr>
        <w:t>székhely</w:t>
      </w:r>
      <w:proofErr w:type="gramEnd"/>
      <w:r w:rsidRPr="00725203">
        <w:rPr>
          <w:sz w:val="24"/>
          <w:szCs w:val="24"/>
        </w:rPr>
        <w:t xml:space="preserve">: </w:t>
      </w:r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  <w:t>Tiszavasvári, Városháza tér 4.</w:t>
      </w: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  <w:proofErr w:type="gramStart"/>
      <w:r w:rsidRPr="00725203">
        <w:rPr>
          <w:sz w:val="24"/>
          <w:szCs w:val="24"/>
        </w:rPr>
        <w:t>adószám</w:t>
      </w:r>
      <w:proofErr w:type="gramEnd"/>
      <w:r w:rsidRPr="00725203">
        <w:rPr>
          <w:sz w:val="24"/>
          <w:szCs w:val="24"/>
        </w:rPr>
        <w:t xml:space="preserve">: </w:t>
      </w:r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  <w:t>15732468-2-15</w:t>
      </w: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  <w:proofErr w:type="gramStart"/>
      <w:r w:rsidRPr="00725203">
        <w:rPr>
          <w:sz w:val="24"/>
          <w:szCs w:val="24"/>
        </w:rPr>
        <w:t>képviselő</w:t>
      </w:r>
      <w:proofErr w:type="gramEnd"/>
      <w:r w:rsidRPr="00725203">
        <w:rPr>
          <w:sz w:val="24"/>
          <w:szCs w:val="24"/>
        </w:rPr>
        <w:t>:</w:t>
      </w:r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  <w:t xml:space="preserve">Szőke Zoltán polgármester, </w:t>
      </w: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  <w:r w:rsidRPr="00725203">
        <w:rPr>
          <w:sz w:val="24"/>
          <w:szCs w:val="24"/>
        </w:rPr>
        <w:t xml:space="preserve">mint Tulajdonos (továbbiakban: </w:t>
      </w:r>
      <w:r w:rsidRPr="00725203">
        <w:rPr>
          <w:b/>
          <w:sz w:val="24"/>
          <w:szCs w:val="24"/>
        </w:rPr>
        <w:t>Tulajdonos</w:t>
      </w:r>
      <w:r w:rsidRPr="00725203">
        <w:rPr>
          <w:sz w:val="24"/>
          <w:szCs w:val="24"/>
        </w:rPr>
        <w:t xml:space="preserve">), másrészről </w:t>
      </w:r>
      <w:proofErr w:type="gramStart"/>
      <w:r w:rsidRPr="00725203">
        <w:rPr>
          <w:sz w:val="24"/>
          <w:szCs w:val="24"/>
        </w:rPr>
        <w:t>a</w:t>
      </w:r>
      <w:proofErr w:type="gramEnd"/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</w:p>
    <w:p w:rsidR="00F202B5" w:rsidRPr="00725203" w:rsidRDefault="00F202B5" w:rsidP="00F202B5">
      <w:pPr>
        <w:spacing w:line="260" w:lineRule="exact"/>
        <w:jc w:val="both"/>
        <w:rPr>
          <w:b/>
          <w:sz w:val="24"/>
          <w:szCs w:val="24"/>
        </w:rPr>
      </w:pPr>
      <w:r w:rsidRPr="00725203">
        <w:rPr>
          <w:b/>
          <w:sz w:val="24"/>
          <w:szCs w:val="24"/>
        </w:rPr>
        <w:t>Honvédelmi Minisztérium</w:t>
      </w:r>
    </w:p>
    <w:p w:rsidR="00F202B5" w:rsidRPr="00725203" w:rsidRDefault="00F202B5" w:rsidP="00F202B5">
      <w:pPr>
        <w:spacing w:line="260" w:lineRule="exact"/>
        <w:jc w:val="both"/>
        <w:rPr>
          <w:b/>
          <w:sz w:val="24"/>
          <w:szCs w:val="24"/>
        </w:rPr>
      </w:pPr>
      <w:r w:rsidRPr="00725203">
        <w:rPr>
          <w:b/>
          <w:sz w:val="24"/>
          <w:szCs w:val="24"/>
        </w:rPr>
        <w:t xml:space="preserve">Ingatlanvagyon és </w:t>
      </w:r>
      <w:proofErr w:type="spellStart"/>
      <w:r w:rsidRPr="00725203">
        <w:rPr>
          <w:b/>
          <w:sz w:val="24"/>
          <w:szCs w:val="24"/>
        </w:rPr>
        <w:t>Lakhatástámogatás</w:t>
      </w:r>
      <w:proofErr w:type="spellEnd"/>
      <w:r w:rsidRPr="00725203">
        <w:rPr>
          <w:b/>
          <w:sz w:val="24"/>
          <w:szCs w:val="24"/>
        </w:rPr>
        <w:t xml:space="preserve"> Felügyeleti Főosztály</w:t>
      </w: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  <w:proofErr w:type="gramStart"/>
      <w:r w:rsidRPr="00725203">
        <w:rPr>
          <w:sz w:val="24"/>
          <w:szCs w:val="24"/>
        </w:rPr>
        <w:t>székhely</w:t>
      </w:r>
      <w:proofErr w:type="gramEnd"/>
      <w:r w:rsidRPr="00725203">
        <w:rPr>
          <w:sz w:val="24"/>
          <w:szCs w:val="24"/>
        </w:rPr>
        <w:t xml:space="preserve">: </w:t>
      </w:r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  <w:t>1055 Budapest, Balaton utca 7-11.</w:t>
      </w: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  <w:proofErr w:type="gramStart"/>
      <w:r w:rsidRPr="00725203">
        <w:rPr>
          <w:sz w:val="24"/>
          <w:szCs w:val="24"/>
        </w:rPr>
        <w:t>adószám</w:t>
      </w:r>
      <w:proofErr w:type="gramEnd"/>
      <w:r w:rsidRPr="00725203">
        <w:rPr>
          <w:sz w:val="24"/>
          <w:szCs w:val="24"/>
        </w:rPr>
        <w:t xml:space="preserve">: </w:t>
      </w:r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  <w:t>15701051-2-51</w:t>
      </w: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  <w:proofErr w:type="gramStart"/>
      <w:r w:rsidRPr="00725203">
        <w:rPr>
          <w:sz w:val="24"/>
          <w:szCs w:val="24"/>
        </w:rPr>
        <w:t>képviselő</w:t>
      </w:r>
      <w:proofErr w:type="gramEnd"/>
      <w:r w:rsidRPr="00725203">
        <w:rPr>
          <w:sz w:val="24"/>
          <w:szCs w:val="24"/>
        </w:rPr>
        <w:t>:</w:t>
      </w:r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  <w:t>Nagy Attila ezredes főosztályvezető</w:t>
      </w: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  <w:proofErr w:type="gramStart"/>
      <w:r w:rsidRPr="00725203">
        <w:rPr>
          <w:sz w:val="24"/>
          <w:szCs w:val="24"/>
        </w:rPr>
        <w:t>mint</w:t>
      </w:r>
      <w:proofErr w:type="gramEnd"/>
      <w:r w:rsidRPr="00725203">
        <w:rPr>
          <w:sz w:val="24"/>
          <w:szCs w:val="24"/>
        </w:rPr>
        <w:t xml:space="preserve"> bérlőkijelölési jog jogosultja (továbbiakban: </w:t>
      </w:r>
      <w:r w:rsidRPr="00725203">
        <w:rPr>
          <w:b/>
          <w:sz w:val="24"/>
          <w:szCs w:val="24"/>
        </w:rPr>
        <w:t>HM</w:t>
      </w:r>
      <w:r w:rsidRPr="00725203">
        <w:rPr>
          <w:sz w:val="24"/>
          <w:szCs w:val="24"/>
        </w:rPr>
        <w:t>)</w:t>
      </w:r>
    </w:p>
    <w:p w:rsidR="00F202B5" w:rsidRPr="00725203" w:rsidRDefault="00F202B5" w:rsidP="00F202B5">
      <w:pPr>
        <w:spacing w:line="260" w:lineRule="exact"/>
        <w:jc w:val="both"/>
        <w:rPr>
          <w:sz w:val="24"/>
          <w:szCs w:val="24"/>
        </w:rPr>
      </w:pPr>
    </w:p>
    <w:p w:rsidR="00F202B5" w:rsidRPr="00725203" w:rsidRDefault="00F202B5" w:rsidP="00F202B5">
      <w:pPr>
        <w:pBdr>
          <w:bottom w:val="single" w:sz="4" w:space="1" w:color="auto"/>
        </w:pBdr>
        <w:spacing w:line="260" w:lineRule="exact"/>
        <w:jc w:val="both"/>
        <w:rPr>
          <w:sz w:val="24"/>
          <w:szCs w:val="24"/>
        </w:rPr>
      </w:pPr>
      <w:proofErr w:type="gramStart"/>
      <w:r w:rsidRPr="00725203">
        <w:rPr>
          <w:sz w:val="24"/>
          <w:szCs w:val="24"/>
        </w:rPr>
        <w:t>az</w:t>
      </w:r>
      <w:proofErr w:type="gramEnd"/>
      <w:r w:rsidRPr="00725203">
        <w:rPr>
          <w:sz w:val="24"/>
          <w:szCs w:val="24"/>
        </w:rPr>
        <w:t xml:space="preserve"> alább megjelölt helyen és időpontban a következő feltételekkel:</w:t>
      </w:r>
    </w:p>
    <w:p w:rsidR="00F202B5" w:rsidRPr="00725203" w:rsidRDefault="00F202B5" w:rsidP="00F202B5">
      <w:pPr>
        <w:jc w:val="both"/>
        <w:rPr>
          <w:sz w:val="24"/>
          <w:szCs w:val="24"/>
        </w:rPr>
      </w:pPr>
    </w:p>
    <w:p w:rsidR="00F202B5" w:rsidRPr="00725203" w:rsidRDefault="00F202B5" w:rsidP="00F202B5">
      <w:pPr>
        <w:numPr>
          <w:ilvl w:val="0"/>
          <w:numId w:val="4"/>
        </w:numPr>
        <w:jc w:val="both"/>
        <w:rPr>
          <w:sz w:val="24"/>
          <w:szCs w:val="24"/>
        </w:rPr>
      </w:pPr>
      <w:r w:rsidRPr="00725203">
        <w:rPr>
          <w:sz w:val="24"/>
          <w:szCs w:val="24"/>
        </w:rPr>
        <w:t>A HM vagyoni értékű bérlőkijelölési joggal rendelkezik a következő cím alatti, Tiszavasvári Város Önkormányzata tulajdonában lévő ingatlanok vonatkozásában:</w:t>
      </w:r>
    </w:p>
    <w:p w:rsidR="00F202B5" w:rsidRDefault="00F202B5" w:rsidP="00F202B5">
      <w:pPr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2693"/>
        <w:gridCol w:w="2268"/>
      </w:tblGrid>
      <w:tr w:rsidR="00F202B5" w:rsidTr="00F202B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lakás</w:t>
            </w:r>
          </w:p>
        </w:tc>
      </w:tr>
      <w:tr w:rsidR="00F202B5" w:rsidTr="00F202B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2B5" w:rsidRDefault="00F202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címe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helyrajzi száma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alapterülete/ m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1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1/2.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1/3.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2/6.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3/7.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3/9.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4/11.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1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1/2.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2/6.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3/7.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3/8.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3/9.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ind w:right="-421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II.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4/11.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</w:tr>
    </w:tbl>
    <w:p w:rsidR="00F202B5" w:rsidRDefault="00F202B5" w:rsidP="00F202B5">
      <w:pPr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551"/>
      </w:tblGrid>
      <w:tr w:rsidR="00F202B5" w:rsidTr="00F202B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gépkocsi tároló</w:t>
            </w:r>
          </w:p>
        </w:tc>
      </w:tr>
      <w:tr w:rsidR="00F202B5" w:rsidTr="00F202B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2B5" w:rsidRDefault="00F202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címe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helyrajzi száma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alapterülete/ m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</w:tr>
      <w:tr w:rsidR="00F202B5" w:rsidTr="00F202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Vasvári Pál u. 6.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B5" w:rsidRDefault="00F202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</w:tr>
    </w:tbl>
    <w:p w:rsidR="00F202B5" w:rsidRDefault="00F202B5" w:rsidP="00F202B5">
      <w:pPr>
        <w:jc w:val="both"/>
        <w:rPr>
          <w:sz w:val="24"/>
          <w:szCs w:val="24"/>
        </w:rPr>
      </w:pPr>
    </w:p>
    <w:p w:rsidR="00F202B5" w:rsidRPr="00725203" w:rsidRDefault="00F202B5" w:rsidP="00F202B5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725203">
        <w:rPr>
          <w:sz w:val="24"/>
          <w:szCs w:val="24"/>
        </w:rPr>
        <w:t xml:space="preserve">2. HM hozzájárul ahhoz, hogy az 1. pontban szereplő üresen álló ingatlanokat (továbbiakban: </w:t>
      </w:r>
      <w:r w:rsidRPr="00725203">
        <w:rPr>
          <w:b/>
          <w:sz w:val="24"/>
          <w:szCs w:val="24"/>
        </w:rPr>
        <w:t>Ingatlanok</w:t>
      </w:r>
      <w:r w:rsidRPr="00725203">
        <w:rPr>
          <w:sz w:val="24"/>
          <w:szCs w:val="24"/>
        </w:rPr>
        <w:t xml:space="preserve">) a Tulajdonos a hatályos önkormányzati rendelete alapján </w:t>
      </w:r>
      <w:r w:rsidRPr="00725203">
        <w:rPr>
          <w:color w:val="000000"/>
          <w:sz w:val="24"/>
          <w:szCs w:val="24"/>
        </w:rPr>
        <w:t xml:space="preserve">a megtekintett állapotban, a </w:t>
      </w:r>
      <w:r w:rsidRPr="00725203">
        <w:rPr>
          <w:b/>
          <w:color w:val="000000"/>
          <w:sz w:val="24"/>
          <w:szCs w:val="24"/>
        </w:rPr>
        <w:t>Képviselő-testület</w:t>
      </w:r>
      <w:r w:rsidRPr="00725203">
        <w:rPr>
          <w:color w:val="000000"/>
          <w:sz w:val="24"/>
          <w:szCs w:val="24"/>
          <w:lang w:eastAsia="ar-SA"/>
        </w:rPr>
        <w:t xml:space="preserve"> </w:t>
      </w:r>
      <w:r w:rsidRPr="00725203">
        <w:rPr>
          <w:b/>
          <w:color w:val="000000"/>
          <w:sz w:val="24"/>
          <w:szCs w:val="24"/>
        </w:rPr>
        <w:t>által elfogadott forgalmi értéken</w:t>
      </w:r>
      <w:r w:rsidRPr="00725203">
        <w:rPr>
          <w:b/>
          <w:sz w:val="24"/>
          <w:szCs w:val="24"/>
        </w:rPr>
        <w:t xml:space="preserve"> meghirdesse értékesítésre</w:t>
      </w:r>
      <w:r w:rsidRPr="00725203">
        <w:rPr>
          <w:sz w:val="24"/>
          <w:szCs w:val="24"/>
        </w:rPr>
        <w:t xml:space="preserve">. </w:t>
      </w:r>
    </w:p>
    <w:p w:rsidR="00F202B5" w:rsidRPr="00725203" w:rsidRDefault="00F202B5" w:rsidP="00F202B5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F202B5" w:rsidRPr="00725203" w:rsidRDefault="00F202B5" w:rsidP="00F202B5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725203">
        <w:rPr>
          <w:sz w:val="24"/>
          <w:szCs w:val="24"/>
        </w:rPr>
        <w:lastRenderedPageBreak/>
        <w:t xml:space="preserve">3. Tulajdonos az értékesítésről hozott képviselő-testületi határozatot tájékoztatásként megküldi a HM részére, valamint az értékesítés során tájékoztatja a </w:t>
      </w:r>
      <w:proofErr w:type="spellStart"/>
      <w:r w:rsidRPr="00725203">
        <w:rPr>
          <w:sz w:val="24"/>
          <w:szCs w:val="24"/>
        </w:rPr>
        <w:t>HM-et</w:t>
      </w:r>
      <w:proofErr w:type="spellEnd"/>
      <w:r w:rsidRPr="00725203">
        <w:rPr>
          <w:sz w:val="24"/>
          <w:szCs w:val="24"/>
        </w:rPr>
        <w:t xml:space="preserve"> az egyes Ingatlanok meghirdetéséről, a licit eredményéről.</w:t>
      </w:r>
    </w:p>
    <w:p w:rsidR="00F202B5" w:rsidRPr="00725203" w:rsidRDefault="00F202B5" w:rsidP="00F202B5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F202B5" w:rsidRPr="00725203" w:rsidRDefault="00F202B5" w:rsidP="00F202B5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725203">
        <w:rPr>
          <w:sz w:val="24"/>
          <w:szCs w:val="24"/>
        </w:rPr>
        <w:t>4. Felek megállapodnak abban, hogy az Ingatlanokra a Tulajdonos és a vevő között létrejött adásvételi szerződés egy aláírt példányát, az aláírást követő 10 napon belül megküldi a HM részére.</w:t>
      </w:r>
    </w:p>
    <w:p w:rsidR="00F202B5" w:rsidRPr="00725203" w:rsidRDefault="00F202B5" w:rsidP="00F202B5">
      <w:pPr>
        <w:shd w:val="clear" w:color="auto" w:fill="FFFFFF"/>
        <w:jc w:val="both"/>
        <w:rPr>
          <w:sz w:val="24"/>
          <w:szCs w:val="24"/>
        </w:rPr>
      </w:pPr>
    </w:p>
    <w:p w:rsidR="00F202B5" w:rsidRPr="00725203" w:rsidRDefault="00F202B5" w:rsidP="00F202B5">
      <w:pPr>
        <w:ind w:left="284" w:hanging="284"/>
        <w:jc w:val="both"/>
        <w:rPr>
          <w:sz w:val="24"/>
          <w:szCs w:val="24"/>
          <w:lang w:eastAsia="ar-SA"/>
        </w:rPr>
      </w:pPr>
      <w:r w:rsidRPr="00725203">
        <w:rPr>
          <w:sz w:val="24"/>
          <w:szCs w:val="24"/>
        </w:rPr>
        <w:t xml:space="preserve">5. </w:t>
      </w:r>
      <w:r w:rsidRPr="00725203">
        <w:rPr>
          <w:sz w:val="24"/>
          <w:szCs w:val="24"/>
          <w:lang w:eastAsia="ar-SA"/>
        </w:rPr>
        <w:t xml:space="preserve">Tulajdonos vállalja, hogy a </w:t>
      </w:r>
      <w:r w:rsidRPr="00725203">
        <w:rPr>
          <w:b/>
          <w:sz w:val="24"/>
          <w:szCs w:val="24"/>
          <w:lang w:eastAsia="ar-SA"/>
        </w:rPr>
        <w:t>vételár Tiszavasvári Város Önkormányzata számláján történő jóváírását követően, 30 naptári napon belül a bruttó vételár 25 %-át átutalja a HM</w:t>
      </w:r>
      <w:r w:rsidR="00775CDC" w:rsidRPr="00725203">
        <w:rPr>
          <w:b/>
          <w:sz w:val="24"/>
          <w:szCs w:val="24"/>
          <w:lang w:eastAsia="ar-SA"/>
        </w:rPr>
        <w:t xml:space="preserve"> OTP</w:t>
      </w:r>
      <w:r w:rsidR="00725203" w:rsidRPr="00725203">
        <w:rPr>
          <w:b/>
          <w:sz w:val="24"/>
          <w:szCs w:val="24"/>
          <w:lang w:eastAsia="ar-SA"/>
        </w:rPr>
        <w:t xml:space="preserve"> Bank</w:t>
      </w:r>
      <w:r w:rsidRPr="00725203">
        <w:rPr>
          <w:b/>
          <w:sz w:val="24"/>
          <w:szCs w:val="24"/>
          <w:lang w:eastAsia="ar-SA"/>
        </w:rPr>
        <w:t>nál vezetett 11705008-20421889 számú számlájára</w:t>
      </w:r>
      <w:r w:rsidRPr="00725203">
        <w:rPr>
          <w:sz w:val="24"/>
          <w:szCs w:val="24"/>
          <w:lang w:eastAsia="ar-SA"/>
        </w:rPr>
        <w:t xml:space="preserve">. </w:t>
      </w:r>
    </w:p>
    <w:p w:rsidR="00F202B5" w:rsidRPr="00725203" w:rsidRDefault="00F202B5" w:rsidP="00F202B5">
      <w:pPr>
        <w:shd w:val="clear" w:color="auto" w:fill="FFFFFF"/>
        <w:jc w:val="both"/>
        <w:rPr>
          <w:sz w:val="24"/>
          <w:szCs w:val="24"/>
        </w:rPr>
      </w:pPr>
    </w:p>
    <w:p w:rsidR="00F202B5" w:rsidRPr="00725203" w:rsidRDefault="00F202B5" w:rsidP="00F202B5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725203">
        <w:rPr>
          <w:sz w:val="24"/>
          <w:szCs w:val="24"/>
        </w:rPr>
        <w:t xml:space="preserve">6.1. Felek megállapodnak abban, hogy - az Ingatlan vételárára tekintettel - amennyiben a hatályos jogszabályok értelmében a Magyar Államot elővásárlási jog illeti meg, úgy az elővásárlási jog gyakorlása céljából a Tulajdonos az aláírt adásvételi szerződés egy példányát megküldi a Magyar Állam képviseletében eljáró Magyar Nemzeti Vagyonkezelő </w:t>
      </w:r>
      <w:proofErr w:type="spellStart"/>
      <w:r w:rsidRPr="00725203">
        <w:rPr>
          <w:sz w:val="24"/>
          <w:szCs w:val="24"/>
        </w:rPr>
        <w:t>Zrt</w:t>
      </w:r>
      <w:proofErr w:type="spellEnd"/>
      <w:r w:rsidRPr="00725203">
        <w:rPr>
          <w:sz w:val="24"/>
          <w:szCs w:val="24"/>
        </w:rPr>
        <w:t>. részére is.</w:t>
      </w:r>
    </w:p>
    <w:p w:rsidR="00F202B5" w:rsidRPr="00725203" w:rsidRDefault="00F202B5" w:rsidP="00F202B5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F202B5" w:rsidRPr="00725203" w:rsidRDefault="00F202B5" w:rsidP="00F202B5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725203">
        <w:rPr>
          <w:sz w:val="24"/>
          <w:szCs w:val="24"/>
        </w:rPr>
        <w:t>6.2. Ebben az esetben a vételár vevő által történő megfizetésére, valamint a vételár 25%-nak HM részére történő utalására, csak a Magyar Állam elővásárlási jogról történő lemondásának függvényében kerülhet sor.</w:t>
      </w:r>
    </w:p>
    <w:p w:rsidR="00F202B5" w:rsidRPr="00725203" w:rsidRDefault="00F202B5" w:rsidP="00F202B5">
      <w:pPr>
        <w:shd w:val="clear" w:color="auto" w:fill="FFFFFF"/>
        <w:tabs>
          <w:tab w:val="left" w:pos="703"/>
        </w:tabs>
        <w:ind w:left="284" w:hanging="284"/>
        <w:jc w:val="both"/>
        <w:rPr>
          <w:sz w:val="24"/>
          <w:szCs w:val="24"/>
        </w:rPr>
      </w:pPr>
      <w:r w:rsidRPr="00725203">
        <w:rPr>
          <w:sz w:val="24"/>
          <w:szCs w:val="24"/>
        </w:rPr>
        <w:tab/>
      </w:r>
    </w:p>
    <w:p w:rsidR="00F202B5" w:rsidRPr="00725203" w:rsidRDefault="00F202B5" w:rsidP="00F202B5">
      <w:pPr>
        <w:pStyle w:val="Szvegtrzs"/>
        <w:ind w:left="284" w:hanging="284"/>
        <w:rPr>
          <w:szCs w:val="24"/>
        </w:rPr>
      </w:pPr>
      <w:r w:rsidRPr="00725203">
        <w:rPr>
          <w:szCs w:val="24"/>
        </w:rPr>
        <w:t>7. Felek kijelentik, hogy az ingatlanokkal, azok állapotával kapcsolatosan egymással szemben követelésük nincs.</w:t>
      </w:r>
    </w:p>
    <w:p w:rsidR="00F202B5" w:rsidRPr="00725203" w:rsidRDefault="00F202B5" w:rsidP="00F202B5">
      <w:pPr>
        <w:pStyle w:val="Szvegtrzs"/>
        <w:ind w:left="284" w:hanging="284"/>
        <w:rPr>
          <w:szCs w:val="24"/>
        </w:rPr>
      </w:pPr>
    </w:p>
    <w:p w:rsidR="00F202B5" w:rsidRPr="00725203" w:rsidRDefault="00F202B5" w:rsidP="00F202B5">
      <w:pPr>
        <w:pStyle w:val="Szvegtrzs"/>
        <w:ind w:left="284" w:hanging="284"/>
        <w:rPr>
          <w:szCs w:val="24"/>
        </w:rPr>
      </w:pPr>
      <w:r w:rsidRPr="00725203">
        <w:rPr>
          <w:szCs w:val="24"/>
        </w:rPr>
        <w:t>8. A HM jelen megállapodás aláírásának napjától nem kíván élni az 1. pontban felsorolt Ingatlanokra vonatkozóan bérlőkijelölési jogával és az Ingatlanok fenntartási költségeit, az elmaradt lakbért nem fizeti meg a Tulajdonos részére.</w:t>
      </w:r>
    </w:p>
    <w:p w:rsidR="00F202B5" w:rsidRPr="00725203" w:rsidRDefault="00F202B5" w:rsidP="00F202B5">
      <w:pPr>
        <w:pStyle w:val="Szvegtrzs"/>
        <w:ind w:left="284" w:hanging="284"/>
        <w:rPr>
          <w:szCs w:val="24"/>
        </w:rPr>
      </w:pPr>
    </w:p>
    <w:p w:rsidR="00F202B5" w:rsidRPr="00725203" w:rsidRDefault="00F202B5" w:rsidP="00F202B5">
      <w:pPr>
        <w:pStyle w:val="Szvegtrzs"/>
        <w:ind w:left="284" w:hanging="284"/>
        <w:rPr>
          <w:szCs w:val="24"/>
        </w:rPr>
      </w:pPr>
      <w:r w:rsidRPr="00725203">
        <w:rPr>
          <w:szCs w:val="24"/>
        </w:rPr>
        <w:t xml:space="preserve">9. </w:t>
      </w:r>
      <w:r w:rsidRPr="00725203">
        <w:rPr>
          <w:szCs w:val="24"/>
        </w:rPr>
        <w:tab/>
        <w:t>Kapcsolattartó elektronikus elérhetősége a HM részéről:</w:t>
      </w:r>
      <w:r w:rsidR="00725203">
        <w:rPr>
          <w:szCs w:val="24"/>
        </w:rPr>
        <w:tab/>
      </w:r>
      <w:r w:rsidR="00725203">
        <w:rPr>
          <w:szCs w:val="24"/>
        </w:rPr>
        <w:tab/>
      </w:r>
      <w:hyperlink r:id="rId6" w:history="1">
        <w:r w:rsidRPr="00725203">
          <w:rPr>
            <w:rStyle w:val="Hiperhivatkozs"/>
            <w:rFonts w:eastAsiaTheme="majorEastAsia"/>
            <w:szCs w:val="24"/>
          </w:rPr>
          <w:t>hm.ilff@hm.gov.hu</w:t>
        </w:r>
      </w:hyperlink>
    </w:p>
    <w:p w:rsidR="00F202B5" w:rsidRPr="00725203" w:rsidRDefault="00F202B5" w:rsidP="00F202B5">
      <w:pPr>
        <w:pStyle w:val="Szvegtrzs"/>
        <w:ind w:left="284" w:hanging="284"/>
        <w:rPr>
          <w:szCs w:val="24"/>
        </w:rPr>
      </w:pPr>
    </w:p>
    <w:p w:rsidR="00F202B5" w:rsidRPr="00725203" w:rsidRDefault="00F202B5" w:rsidP="00F202B5">
      <w:pPr>
        <w:pStyle w:val="Szvegtrzs"/>
        <w:ind w:left="284"/>
        <w:rPr>
          <w:szCs w:val="24"/>
        </w:rPr>
      </w:pPr>
      <w:r w:rsidRPr="00725203">
        <w:rPr>
          <w:szCs w:val="24"/>
        </w:rPr>
        <w:t xml:space="preserve">Kapcsolattartó elektronikus elérthetősége a Tulajdonos részéről: </w:t>
      </w:r>
      <w:r w:rsidR="00725203">
        <w:rPr>
          <w:szCs w:val="24"/>
        </w:rPr>
        <w:tab/>
      </w:r>
      <w:hyperlink r:id="rId7" w:history="1">
        <w:r w:rsidRPr="00725203">
          <w:rPr>
            <w:rStyle w:val="Hiperhivatkozs"/>
            <w:rFonts w:eastAsiaTheme="majorEastAsia"/>
            <w:szCs w:val="24"/>
          </w:rPr>
          <w:t>tvonkph@tiszavasvari.hu</w:t>
        </w:r>
      </w:hyperlink>
    </w:p>
    <w:p w:rsidR="00F202B5" w:rsidRPr="00725203" w:rsidRDefault="00F202B5" w:rsidP="00F202B5">
      <w:pPr>
        <w:pStyle w:val="Szvegtrzs"/>
        <w:ind w:left="284" w:hanging="284"/>
        <w:rPr>
          <w:szCs w:val="24"/>
        </w:rPr>
      </w:pPr>
    </w:p>
    <w:p w:rsidR="00F202B5" w:rsidRPr="00725203" w:rsidRDefault="00F202B5" w:rsidP="00F202B5">
      <w:pPr>
        <w:pStyle w:val="Szvegtrzs"/>
        <w:ind w:left="284"/>
        <w:rPr>
          <w:szCs w:val="24"/>
        </w:rPr>
      </w:pPr>
      <w:r w:rsidRPr="00725203">
        <w:rPr>
          <w:szCs w:val="24"/>
        </w:rPr>
        <w:t>A kapcsolattartó elérhetőségének változása nem érinti a szerződést.</w:t>
      </w:r>
    </w:p>
    <w:p w:rsidR="00F202B5" w:rsidRPr="00725203" w:rsidRDefault="00F202B5" w:rsidP="00F202B5">
      <w:pPr>
        <w:pStyle w:val="Cmsor4"/>
        <w:ind w:left="284" w:hanging="284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25203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10. Felek kijelentik, hogy a jelen szerződésben nem szabályozott kérdésekben a Ptk. előírásai, a nemzeti vagyonról szóló hatályos törvény, a lakások és helyiségek bérletére, valamint az elidegenítésükre vonatkozó egyes szabályokról szóló hatályos törvény, a </w:t>
      </w:r>
      <w:r w:rsidRPr="00725203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eastAsia="ar-SA"/>
        </w:rPr>
        <w:t xml:space="preserve">Tiszavasvári Város Önkormányzata Képviselő-testületének a lakások és nem lakás célú helyiségek bérletéről és elidegenítéséről, valamint a lakáscélú önkormányzati támogatásról szóló hatályos önkormányzati rendelete, </w:t>
      </w:r>
      <w:r w:rsidRPr="00725203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az Önkormányzat vagyonáról és a vagyongazdálkodás szabályairól szóló hatályos önkormányzati rendelete</w:t>
      </w:r>
      <w:r w:rsidR="00725203" w:rsidRPr="00725203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Pr="00725203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az irányadóak.</w:t>
      </w:r>
    </w:p>
    <w:p w:rsidR="00F202B5" w:rsidRPr="00725203" w:rsidRDefault="00F202B5" w:rsidP="00F202B5">
      <w:pPr>
        <w:rPr>
          <w:sz w:val="24"/>
          <w:szCs w:val="24"/>
        </w:rPr>
      </w:pPr>
    </w:p>
    <w:p w:rsidR="00F202B5" w:rsidRPr="00725203" w:rsidRDefault="00F202B5" w:rsidP="00F202B5">
      <w:pPr>
        <w:rPr>
          <w:sz w:val="24"/>
          <w:szCs w:val="24"/>
        </w:rPr>
      </w:pPr>
    </w:p>
    <w:p w:rsidR="00F202B5" w:rsidRPr="00725203" w:rsidRDefault="00F202B5" w:rsidP="00F202B5">
      <w:pPr>
        <w:rPr>
          <w:sz w:val="24"/>
          <w:szCs w:val="24"/>
        </w:rPr>
      </w:pPr>
      <w:r w:rsidRPr="00725203">
        <w:rPr>
          <w:sz w:val="24"/>
          <w:szCs w:val="24"/>
        </w:rPr>
        <w:t>Kelt: Tiszavasvári</w:t>
      </w:r>
      <w:proofErr w:type="gramStart"/>
      <w:r w:rsidRPr="00725203">
        <w:rPr>
          <w:sz w:val="24"/>
          <w:szCs w:val="24"/>
        </w:rPr>
        <w:t>……</w:t>
      </w:r>
      <w:proofErr w:type="gramEnd"/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</w:r>
      <w:r w:rsidRPr="00725203">
        <w:rPr>
          <w:sz w:val="24"/>
          <w:szCs w:val="24"/>
        </w:rPr>
        <w:tab/>
        <w:t>Kelt: Budapest….</w:t>
      </w:r>
    </w:p>
    <w:p w:rsidR="00F202B5" w:rsidRPr="00725203" w:rsidRDefault="00F202B5" w:rsidP="00F202B5">
      <w:pPr>
        <w:rPr>
          <w:sz w:val="24"/>
          <w:szCs w:val="24"/>
        </w:rPr>
      </w:pPr>
    </w:p>
    <w:p w:rsidR="00F202B5" w:rsidRPr="00725203" w:rsidRDefault="00F202B5" w:rsidP="00F202B5">
      <w:pPr>
        <w:rPr>
          <w:sz w:val="24"/>
          <w:szCs w:val="24"/>
        </w:rPr>
      </w:pPr>
    </w:p>
    <w:p w:rsidR="00F202B5" w:rsidRPr="00725203" w:rsidRDefault="00F202B5" w:rsidP="00F202B5">
      <w:pPr>
        <w:rPr>
          <w:sz w:val="24"/>
          <w:szCs w:val="24"/>
        </w:rPr>
      </w:pPr>
    </w:p>
    <w:p w:rsidR="00F202B5" w:rsidRPr="00725203" w:rsidRDefault="00F202B5" w:rsidP="00F202B5">
      <w:pPr>
        <w:rPr>
          <w:sz w:val="24"/>
          <w:szCs w:val="24"/>
        </w:rPr>
      </w:pPr>
    </w:p>
    <w:p w:rsidR="00F202B5" w:rsidRPr="00725203" w:rsidRDefault="00F202B5" w:rsidP="00F202B5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 w:rsidRPr="00725203">
        <w:rPr>
          <w:b/>
          <w:sz w:val="24"/>
          <w:szCs w:val="24"/>
        </w:rPr>
        <w:tab/>
        <w:t xml:space="preserve">Tiszavasvári Város Önkormányzata </w:t>
      </w:r>
      <w:r w:rsidRPr="00725203">
        <w:rPr>
          <w:b/>
          <w:sz w:val="24"/>
          <w:szCs w:val="24"/>
        </w:rPr>
        <w:tab/>
        <w:t>Honvédelmi Minisztérium</w:t>
      </w:r>
    </w:p>
    <w:p w:rsidR="00F202B5" w:rsidRPr="00725203" w:rsidRDefault="00F202B5" w:rsidP="00F202B5">
      <w:pPr>
        <w:spacing w:line="260" w:lineRule="exact"/>
        <w:jc w:val="both"/>
        <w:rPr>
          <w:b/>
          <w:sz w:val="24"/>
          <w:szCs w:val="24"/>
        </w:rPr>
      </w:pPr>
      <w:r w:rsidRPr="00725203">
        <w:rPr>
          <w:b/>
          <w:sz w:val="24"/>
          <w:szCs w:val="24"/>
        </w:rPr>
        <w:tab/>
      </w:r>
      <w:proofErr w:type="spellStart"/>
      <w:r w:rsidRPr="00725203">
        <w:rPr>
          <w:b/>
          <w:sz w:val="24"/>
          <w:szCs w:val="24"/>
        </w:rPr>
        <w:t>képv</w:t>
      </w:r>
      <w:proofErr w:type="spellEnd"/>
      <w:r w:rsidRPr="00725203">
        <w:rPr>
          <w:b/>
          <w:sz w:val="24"/>
          <w:szCs w:val="24"/>
        </w:rPr>
        <w:t xml:space="preserve">. Szőke Zoltán polgármester </w:t>
      </w:r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  <w:t xml:space="preserve">Ingatlanvagyon és </w:t>
      </w:r>
      <w:proofErr w:type="spellStart"/>
      <w:r w:rsidRPr="00725203">
        <w:rPr>
          <w:b/>
          <w:sz w:val="24"/>
          <w:szCs w:val="24"/>
        </w:rPr>
        <w:t>Lakhatástámogatás</w:t>
      </w:r>
      <w:proofErr w:type="spellEnd"/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  <w:t>Felügyeleti Főosztály</w:t>
      </w:r>
    </w:p>
    <w:p w:rsidR="00986310" w:rsidRPr="00725203" w:rsidRDefault="00F202B5" w:rsidP="00725203">
      <w:pPr>
        <w:tabs>
          <w:tab w:val="center" w:pos="2268"/>
          <w:tab w:val="center" w:pos="6804"/>
        </w:tabs>
        <w:rPr>
          <w:sz w:val="24"/>
          <w:szCs w:val="24"/>
        </w:rPr>
      </w:pPr>
      <w:r w:rsidRPr="00725203">
        <w:rPr>
          <w:b/>
          <w:sz w:val="24"/>
          <w:szCs w:val="24"/>
        </w:rPr>
        <w:tab/>
      </w:r>
      <w:r w:rsidRPr="00725203">
        <w:rPr>
          <w:b/>
          <w:sz w:val="24"/>
          <w:szCs w:val="24"/>
        </w:rPr>
        <w:tab/>
      </w:r>
      <w:proofErr w:type="spellStart"/>
      <w:r w:rsidRPr="00725203">
        <w:rPr>
          <w:b/>
          <w:sz w:val="24"/>
          <w:szCs w:val="24"/>
        </w:rPr>
        <w:t>képv</w:t>
      </w:r>
      <w:proofErr w:type="spellEnd"/>
      <w:proofErr w:type="gramStart"/>
      <w:r w:rsidRPr="00725203">
        <w:rPr>
          <w:b/>
          <w:sz w:val="24"/>
          <w:szCs w:val="24"/>
        </w:rPr>
        <w:t>.:</w:t>
      </w:r>
      <w:proofErr w:type="gramEnd"/>
      <w:r w:rsidRPr="00725203">
        <w:rPr>
          <w:b/>
          <w:sz w:val="24"/>
          <w:szCs w:val="24"/>
        </w:rPr>
        <w:t xml:space="preserve"> Nagy Attila ezredes főosztályvezető </w:t>
      </w:r>
    </w:p>
    <w:sectPr w:rsidR="00986310" w:rsidRPr="00725203" w:rsidSect="000B65CB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383"/>
    <w:multiLevelType w:val="singleLevel"/>
    <w:tmpl w:val="922C3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0618BF"/>
    <w:multiLevelType w:val="hybridMultilevel"/>
    <w:tmpl w:val="F7A068A4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62E12B8D"/>
    <w:multiLevelType w:val="hybridMultilevel"/>
    <w:tmpl w:val="1B6A2C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B5"/>
    <w:rsid w:val="000B65CB"/>
    <w:rsid w:val="00725203"/>
    <w:rsid w:val="00775CDC"/>
    <w:rsid w:val="00986310"/>
    <w:rsid w:val="00DD02E0"/>
    <w:rsid w:val="00F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02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F202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character" w:styleId="Hiperhivatkozs">
    <w:name w:val="Hyperlink"/>
    <w:semiHidden/>
    <w:unhideWhenUsed/>
    <w:rsid w:val="00F202B5"/>
    <w:rPr>
      <w:color w:val="0000FF"/>
      <w:u w:val="single"/>
    </w:rPr>
  </w:style>
  <w:style w:type="paragraph" w:styleId="Szmozottlista3">
    <w:name w:val="List Number 3"/>
    <w:basedOn w:val="Norml"/>
    <w:semiHidden/>
    <w:unhideWhenUsed/>
    <w:rsid w:val="00F202B5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F202B5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202B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202B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202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02B5"/>
    <w:pPr>
      <w:ind w:left="720"/>
      <w:contextualSpacing/>
    </w:pPr>
  </w:style>
  <w:style w:type="character" w:customStyle="1" w:styleId="lista1CharChar">
    <w:name w:val="lista1 Char Char"/>
    <w:link w:val="lista1"/>
    <w:locked/>
    <w:rsid w:val="00F202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1">
    <w:name w:val="lista1"/>
    <w:basedOn w:val="Norml"/>
    <w:link w:val="lista1CharChar"/>
    <w:rsid w:val="00F202B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02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F202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character" w:styleId="Hiperhivatkozs">
    <w:name w:val="Hyperlink"/>
    <w:semiHidden/>
    <w:unhideWhenUsed/>
    <w:rsid w:val="00F202B5"/>
    <w:rPr>
      <w:color w:val="0000FF"/>
      <w:u w:val="single"/>
    </w:rPr>
  </w:style>
  <w:style w:type="paragraph" w:styleId="Szmozottlista3">
    <w:name w:val="List Number 3"/>
    <w:basedOn w:val="Norml"/>
    <w:semiHidden/>
    <w:unhideWhenUsed/>
    <w:rsid w:val="00F202B5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F202B5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202B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202B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202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02B5"/>
    <w:pPr>
      <w:ind w:left="720"/>
      <w:contextualSpacing/>
    </w:pPr>
  </w:style>
  <w:style w:type="character" w:customStyle="1" w:styleId="lista1CharChar">
    <w:name w:val="lista1 Char Char"/>
    <w:link w:val="lista1"/>
    <w:locked/>
    <w:rsid w:val="00F202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1">
    <w:name w:val="lista1"/>
    <w:basedOn w:val="Norml"/>
    <w:link w:val="lista1CharChar"/>
    <w:rsid w:val="00F202B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vonkph@tiszavasva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m.ilff@hm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2022-10-03T06:30:00Z</dcterms:created>
  <dcterms:modified xsi:type="dcterms:W3CDTF">2022-10-03T06:50:00Z</dcterms:modified>
</cp:coreProperties>
</file>