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3D672B" w:rsidRPr="0098411E" w:rsidRDefault="00B44B31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289</w:t>
      </w:r>
      <w:bookmarkStart w:id="0" w:name="_GoBack"/>
      <w:bookmarkEnd w:id="0"/>
      <w:r w:rsidR="003D672B"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 w:rsidR="003D6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3D672B"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</w:t>
      </w:r>
      <w:r w:rsidR="003D672B"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3D6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3D672B"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3D672B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44B31" w:rsidRPr="0098411E" w:rsidRDefault="00B44B31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44B31" w:rsidRPr="00B44B31" w:rsidRDefault="00B44B31" w:rsidP="00B44B3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B31">
        <w:rPr>
          <w:rFonts w:ascii="Times New Roman" w:hAnsi="Times New Roman" w:cs="Times New Roman"/>
          <w:b/>
          <w:sz w:val="24"/>
          <w:szCs w:val="24"/>
        </w:rPr>
        <w:t>VP 6-7.2.1.1-21 kódszámú „Külterületi helyi közutak fejlesztése Tiszavasvári Városában” című pályázat közbeszerzésével kapcsolatos közbenső döntés</w:t>
      </w:r>
    </w:p>
    <w:p w:rsidR="00B44B31" w:rsidRPr="00B44B31" w:rsidRDefault="00B44B31" w:rsidP="00B44B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B31" w:rsidRPr="00B44B31" w:rsidRDefault="00B44B31" w:rsidP="00B44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B31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B44B31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44B31">
        <w:rPr>
          <w:rFonts w:ascii="Times New Roman" w:hAnsi="Times New Roman" w:cs="Times New Roman"/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B44B31" w:rsidRPr="00B44B31" w:rsidRDefault="00B44B31" w:rsidP="00B44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B31" w:rsidRPr="00B44B31" w:rsidRDefault="00B44B31" w:rsidP="00B44B31">
      <w:pPr>
        <w:suppressAutoHyphens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B31">
        <w:rPr>
          <w:rFonts w:ascii="Times New Roman" w:hAnsi="Times New Roman" w:cs="Times New Roman"/>
          <w:b/>
          <w:sz w:val="24"/>
          <w:szCs w:val="24"/>
        </w:rPr>
        <w:t>1.</w:t>
      </w:r>
      <w:r w:rsidRPr="00B44B31">
        <w:rPr>
          <w:rFonts w:ascii="Times New Roman" w:hAnsi="Times New Roman" w:cs="Times New Roman"/>
          <w:sz w:val="24"/>
          <w:szCs w:val="24"/>
        </w:rPr>
        <w:t xml:space="preserve"> </w:t>
      </w:r>
      <w:r w:rsidRPr="00B44B31">
        <w:rPr>
          <w:rFonts w:ascii="Times New Roman" w:hAnsi="Times New Roman" w:cs="Times New Roman"/>
          <w:b/>
          <w:sz w:val="24"/>
          <w:szCs w:val="24"/>
        </w:rPr>
        <w:t>A „</w:t>
      </w:r>
      <w:r w:rsidRPr="00B44B3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Külterületi helyi közutak fejlesztése”</w:t>
      </w:r>
      <w:r w:rsidRPr="00B44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B31">
        <w:rPr>
          <w:rFonts w:ascii="Times New Roman" w:hAnsi="Times New Roman" w:cs="Times New Roman"/>
          <w:b/>
          <w:color w:val="000000"/>
          <w:sz w:val="24"/>
          <w:szCs w:val="24"/>
        </w:rPr>
        <w:t>tárgyú közbeszerzési eljárásban</w:t>
      </w:r>
      <w:r w:rsidRPr="00B44B31">
        <w:rPr>
          <w:rFonts w:ascii="Times New Roman" w:hAnsi="Times New Roman" w:cs="Times New Roman"/>
          <w:color w:val="000000"/>
          <w:sz w:val="24"/>
          <w:szCs w:val="24"/>
        </w:rPr>
        <w:t xml:space="preserve"> - Bíráló Bizottság javaslatát elfogadva</w:t>
      </w:r>
      <w:r w:rsidRPr="00B44B31">
        <w:rPr>
          <w:rFonts w:ascii="Times New Roman" w:hAnsi="Times New Roman" w:cs="Times New Roman"/>
          <w:sz w:val="24"/>
          <w:szCs w:val="24"/>
        </w:rPr>
        <w:t xml:space="preserve"> – a Kbt. 73. § (1) bekezdés e) pontja alapján </w:t>
      </w:r>
      <w:r w:rsidRPr="00B44B31">
        <w:rPr>
          <w:rFonts w:ascii="Times New Roman" w:hAnsi="Times New Roman" w:cs="Times New Roman"/>
          <w:b/>
          <w:sz w:val="24"/>
          <w:szCs w:val="24"/>
        </w:rPr>
        <w:t xml:space="preserve">érvénytelennek nyilvánítja a </w:t>
      </w:r>
      <w:r w:rsidRPr="00B44B31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KELET-ÚT Építőipari, Beruházó és Szállítmányozó Korlátolt Felelősségű Társaság </w:t>
      </w:r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 xml:space="preserve">(4400 Nyíregyháza, </w:t>
      </w:r>
      <w:proofErr w:type="spellStart"/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>Bujtos</w:t>
      </w:r>
      <w:proofErr w:type="spellEnd"/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 xml:space="preserve"> u. 14.)</w:t>
      </w:r>
      <w:r w:rsidRPr="00B44B31">
        <w:rPr>
          <w:rFonts w:ascii="Times New Roman" w:eastAsia="DejaVuSerif" w:hAnsi="Times New Roman" w:cs="Times New Roman"/>
          <w:sz w:val="24"/>
          <w:szCs w:val="24"/>
        </w:rPr>
        <w:t xml:space="preserve">, a </w:t>
      </w:r>
      <w:r w:rsidRPr="00B44B31">
        <w:rPr>
          <w:rFonts w:ascii="Times New Roman" w:eastAsia="DejaVuSerif" w:hAnsi="Times New Roman" w:cs="Times New Roman"/>
          <w:b/>
          <w:bCs/>
          <w:sz w:val="24"/>
          <w:szCs w:val="24"/>
        </w:rPr>
        <w:t>KÁLLÓ-ROAD Útépítő Kereskedelmi és Szolgáltató Kft.</w:t>
      </w:r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 xml:space="preserve"> (4320 Nagykálló, Mezőgép út 4.) </w:t>
      </w:r>
      <w:r w:rsidRPr="00B44B31">
        <w:rPr>
          <w:rFonts w:ascii="Times New Roman" w:eastAsia="DejaVuSerif" w:hAnsi="Times New Roman" w:cs="Times New Roman"/>
          <w:sz w:val="24"/>
          <w:szCs w:val="24"/>
        </w:rPr>
        <w:t>és a</w:t>
      </w:r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 xml:space="preserve"> </w:t>
      </w:r>
      <w:r w:rsidRPr="00B44B31">
        <w:rPr>
          <w:rFonts w:ascii="Times New Roman" w:eastAsia="DejaVuSerif" w:hAnsi="Times New Roman" w:cs="Times New Roman"/>
          <w:b/>
          <w:bCs/>
          <w:sz w:val="24"/>
          <w:szCs w:val="24"/>
        </w:rPr>
        <w:t>DUBA-SPED KFT.</w:t>
      </w:r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 xml:space="preserve"> (4069 Egyek, Nefelejcs u. 11 </w:t>
      </w:r>
      <w:proofErr w:type="spellStart"/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>sz</w:t>
      </w:r>
      <w:proofErr w:type="spellEnd"/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 xml:space="preserve">) </w:t>
      </w:r>
      <w:r w:rsidRPr="00B44B31">
        <w:rPr>
          <w:rFonts w:ascii="Times New Roman" w:hAnsi="Times New Roman" w:cs="Times New Roman"/>
          <w:b/>
          <w:sz w:val="24"/>
          <w:szCs w:val="24"/>
          <w:lang w:eastAsia="zh-CN"/>
        </w:rPr>
        <w:t>ajánlatát.</w:t>
      </w:r>
    </w:p>
    <w:p w:rsidR="00B44B31" w:rsidRPr="00B44B31" w:rsidRDefault="00B44B31" w:rsidP="00B44B3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44B31" w:rsidRPr="00B44B31" w:rsidRDefault="00B44B31" w:rsidP="00B44B31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4B3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44B31">
        <w:rPr>
          <w:rFonts w:ascii="Times New Roman" w:hAnsi="Times New Roman" w:cs="Times New Roman"/>
          <w:b/>
          <w:sz w:val="24"/>
          <w:szCs w:val="24"/>
        </w:rPr>
        <w:tab/>
        <w:t xml:space="preserve">Felkéri a polgármestert, hogy a döntésről értesítse a </w:t>
      </w:r>
      <w:r w:rsidRPr="00B44B31">
        <w:rPr>
          <w:rFonts w:ascii="Times New Roman" w:eastAsia="DejaVuSerif" w:hAnsi="Times New Roman" w:cs="Times New Roman"/>
          <w:b/>
          <w:bCs/>
          <w:sz w:val="24"/>
          <w:szCs w:val="24"/>
        </w:rPr>
        <w:t>KELET-ÚT Építőipari, Beruházó és Szállítmányozó Korlátolt Felelősségű Társaság</w:t>
      </w:r>
      <w:r w:rsidRPr="00B44B31">
        <w:rPr>
          <w:rFonts w:ascii="Times New Roman" w:eastAsia="DejaVuSerif" w:hAnsi="Times New Roman" w:cs="Times New Roman"/>
          <w:sz w:val="24"/>
          <w:szCs w:val="24"/>
        </w:rPr>
        <w:t xml:space="preserve">, a </w:t>
      </w:r>
      <w:r w:rsidRPr="00B44B31">
        <w:rPr>
          <w:rFonts w:ascii="Times New Roman" w:eastAsia="DejaVuSerif" w:hAnsi="Times New Roman" w:cs="Times New Roman"/>
          <w:b/>
          <w:bCs/>
          <w:sz w:val="24"/>
          <w:szCs w:val="24"/>
        </w:rPr>
        <w:t>KÁLLÓ-ROAD Útépítő Kereskedelmi és Szolgáltató Kft.</w:t>
      </w:r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 xml:space="preserve"> </w:t>
      </w:r>
      <w:r w:rsidRPr="00B44B31">
        <w:rPr>
          <w:rFonts w:ascii="Times New Roman" w:eastAsia="DejaVuSerif" w:hAnsi="Times New Roman" w:cs="Times New Roman"/>
          <w:sz w:val="24"/>
          <w:szCs w:val="24"/>
        </w:rPr>
        <w:t>és a</w:t>
      </w:r>
      <w:r w:rsidRPr="00B44B31">
        <w:rPr>
          <w:rFonts w:ascii="Times New Roman" w:eastAsia="DejaVuSerif" w:hAnsi="Times New Roman" w:cs="Times New Roman"/>
          <w:bCs/>
          <w:sz w:val="24"/>
          <w:szCs w:val="24"/>
        </w:rPr>
        <w:t xml:space="preserve"> </w:t>
      </w:r>
      <w:r w:rsidRPr="00B44B31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DUBA-SPED </w:t>
      </w:r>
      <w:proofErr w:type="spellStart"/>
      <w:r w:rsidRPr="00B44B31">
        <w:rPr>
          <w:rFonts w:ascii="Times New Roman" w:eastAsia="DejaVuSerif" w:hAnsi="Times New Roman" w:cs="Times New Roman"/>
          <w:b/>
          <w:bCs/>
          <w:sz w:val="24"/>
          <w:szCs w:val="24"/>
        </w:rPr>
        <w:t>KFT</w:t>
      </w:r>
      <w:r w:rsidRPr="00B44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-t</w:t>
      </w:r>
      <w:proofErr w:type="spellEnd"/>
      <w:r w:rsidRPr="00B44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44B31" w:rsidRPr="00B44B31" w:rsidRDefault="00B44B31" w:rsidP="00B44B3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B31" w:rsidRPr="00B44B31" w:rsidRDefault="00B44B31" w:rsidP="00B44B3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31">
        <w:rPr>
          <w:rFonts w:ascii="Times New Roman" w:hAnsi="Times New Roman" w:cs="Times New Roman"/>
          <w:b/>
          <w:sz w:val="24"/>
          <w:szCs w:val="24"/>
        </w:rPr>
        <w:t>3. Felkéri a polgármestert, hogy tegye meg a szükséges lépéseket az ajánlati biztosíték visszautalása iránt a fent megnevezett három Ajánlattevő részére.</w:t>
      </w:r>
    </w:p>
    <w:p w:rsidR="00B44B31" w:rsidRPr="00B44B31" w:rsidRDefault="00B44B31" w:rsidP="00B44B31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B31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B44B31" w:rsidRPr="00B44B31" w:rsidRDefault="00B44B31" w:rsidP="00B44B31">
      <w:pPr>
        <w:widowControl w:val="0"/>
        <w:tabs>
          <w:tab w:val="left" w:pos="1134"/>
          <w:tab w:val="left" w:pos="5245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B44B31">
        <w:rPr>
          <w:rFonts w:ascii="Times New Roman" w:hAnsi="Times New Roman" w:cs="Times New Roman"/>
          <w:b/>
          <w:sz w:val="24"/>
          <w:szCs w:val="24"/>
        </w:rPr>
        <w:t>Határidő</w:t>
      </w:r>
      <w:r w:rsidRPr="00B44B31">
        <w:rPr>
          <w:rFonts w:ascii="Times New Roman" w:hAnsi="Times New Roman" w:cs="Times New Roman"/>
          <w:sz w:val="24"/>
          <w:szCs w:val="24"/>
        </w:rPr>
        <w:t xml:space="preserve">: </w:t>
      </w:r>
      <w:r w:rsidRPr="00B44B31">
        <w:rPr>
          <w:rFonts w:ascii="Times New Roman" w:hAnsi="Times New Roman" w:cs="Times New Roman"/>
          <w:sz w:val="24"/>
          <w:szCs w:val="24"/>
        </w:rPr>
        <w:tab/>
        <w:t xml:space="preserve">1. Azonnal </w:t>
      </w:r>
      <w:r w:rsidRPr="00B44B31">
        <w:rPr>
          <w:rFonts w:ascii="Times New Roman" w:hAnsi="Times New Roman" w:cs="Times New Roman"/>
          <w:sz w:val="24"/>
          <w:szCs w:val="24"/>
        </w:rPr>
        <w:tab/>
      </w:r>
      <w:r w:rsidRPr="00B44B31">
        <w:rPr>
          <w:rFonts w:ascii="Times New Roman" w:hAnsi="Times New Roman" w:cs="Times New Roman"/>
          <w:b/>
          <w:sz w:val="24"/>
          <w:szCs w:val="24"/>
        </w:rPr>
        <w:t>Felelős:</w:t>
      </w:r>
      <w:r w:rsidRPr="00B44B31">
        <w:rPr>
          <w:rFonts w:ascii="Times New Roman" w:hAnsi="Times New Roman" w:cs="Times New Roman"/>
          <w:sz w:val="24"/>
          <w:szCs w:val="24"/>
        </w:rPr>
        <w:t xml:space="preserve"> Szőke </w:t>
      </w:r>
      <w:proofErr w:type="gramStart"/>
      <w:r w:rsidRPr="00B44B31">
        <w:rPr>
          <w:rFonts w:ascii="Times New Roman" w:hAnsi="Times New Roman" w:cs="Times New Roman"/>
          <w:sz w:val="24"/>
          <w:szCs w:val="24"/>
        </w:rPr>
        <w:t>Zoltán  polgármester</w:t>
      </w:r>
      <w:proofErr w:type="gramEnd"/>
    </w:p>
    <w:p w:rsidR="00B44B31" w:rsidRPr="00B44B31" w:rsidRDefault="00B44B31" w:rsidP="00B44B31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B44B31">
        <w:rPr>
          <w:rFonts w:ascii="Times New Roman" w:hAnsi="Times New Roman" w:cs="Times New Roman"/>
          <w:sz w:val="24"/>
          <w:szCs w:val="24"/>
        </w:rPr>
        <w:tab/>
        <w:t>2. és 3. 10 nap</w:t>
      </w:r>
    </w:p>
    <w:p w:rsidR="00B44B31" w:rsidRPr="00B44B31" w:rsidRDefault="00B44B31" w:rsidP="00B44B31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B44B31">
        <w:rPr>
          <w:rFonts w:ascii="Times New Roman" w:hAnsi="Times New Roman" w:cs="Times New Roman"/>
          <w:sz w:val="24"/>
          <w:szCs w:val="24"/>
        </w:rPr>
        <w:tab/>
      </w:r>
      <w:r w:rsidRPr="00B44B3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44B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0882" w:rsidRPr="00B44B31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31" w:rsidRPr="00B44B31" w:rsidRDefault="00B44B31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B44B31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31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B44B31">
        <w:rPr>
          <w:rFonts w:ascii="Times New Roman" w:hAnsi="Times New Roman" w:cs="Times New Roman"/>
          <w:b/>
          <w:sz w:val="24"/>
          <w:szCs w:val="24"/>
        </w:rPr>
        <w:tab/>
      </w:r>
      <w:r w:rsidRPr="00B44B31">
        <w:rPr>
          <w:rFonts w:ascii="Times New Roman" w:hAnsi="Times New Roman" w:cs="Times New Roman"/>
          <w:b/>
          <w:sz w:val="24"/>
          <w:szCs w:val="24"/>
        </w:rPr>
        <w:tab/>
      </w:r>
      <w:r w:rsidRPr="00B44B31">
        <w:rPr>
          <w:rFonts w:ascii="Times New Roman" w:hAnsi="Times New Roman" w:cs="Times New Roman"/>
          <w:b/>
          <w:sz w:val="24"/>
          <w:szCs w:val="24"/>
        </w:rPr>
        <w:tab/>
      </w:r>
      <w:r w:rsidRPr="00B44B31">
        <w:rPr>
          <w:rFonts w:ascii="Times New Roman" w:hAnsi="Times New Roman" w:cs="Times New Roman"/>
          <w:b/>
          <w:sz w:val="24"/>
          <w:szCs w:val="24"/>
        </w:rPr>
        <w:tab/>
      </w:r>
      <w:r w:rsidRPr="00B44B31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B44B3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44B3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B44B31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B3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44B31">
        <w:rPr>
          <w:rFonts w:ascii="Times New Roman" w:hAnsi="Times New Roman" w:cs="Times New Roman"/>
          <w:b/>
          <w:sz w:val="24"/>
          <w:szCs w:val="24"/>
        </w:rPr>
        <w:tab/>
      </w:r>
      <w:r w:rsidRPr="00B44B31">
        <w:rPr>
          <w:rFonts w:ascii="Times New Roman" w:hAnsi="Times New Roman" w:cs="Times New Roman"/>
          <w:b/>
          <w:sz w:val="24"/>
          <w:szCs w:val="24"/>
        </w:rPr>
        <w:tab/>
      </w:r>
      <w:r w:rsidRPr="00B44B31">
        <w:rPr>
          <w:rFonts w:ascii="Times New Roman" w:hAnsi="Times New Roman" w:cs="Times New Roman"/>
          <w:b/>
          <w:sz w:val="24"/>
          <w:szCs w:val="24"/>
        </w:rPr>
        <w:tab/>
      </w:r>
      <w:r w:rsidRPr="00B44B3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B44B31">
        <w:rPr>
          <w:rFonts w:ascii="Times New Roman" w:hAnsi="Times New Roman" w:cs="Times New Roman"/>
          <w:b/>
          <w:sz w:val="24"/>
          <w:szCs w:val="24"/>
        </w:rPr>
        <w:tab/>
      </w:r>
      <w:r w:rsidRPr="00B44B31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B4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3D672B"/>
    <w:rsid w:val="00573F17"/>
    <w:rsid w:val="006866C8"/>
    <w:rsid w:val="00865DEE"/>
    <w:rsid w:val="00A30882"/>
    <w:rsid w:val="00A51816"/>
    <w:rsid w:val="00B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2022-11-04T06:45:00Z</cp:lastPrinted>
  <dcterms:created xsi:type="dcterms:W3CDTF">2022-11-04T07:03:00Z</dcterms:created>
  <dcterms:modified xsi:type="dcterms:W3CDTF">2022-11-04T07:03:00Z</dcterms:modified>
</cp:coreProperties>
</file>