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83" w:rsidRDefault="00052483" w:rsidP="0005248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052483" w:rsidRDefault="00052483" w:rsidP="0005248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052483" w:rsidRDefault="00052483" w:rsidP="00052483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129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IV.27</w:t>
      </w:r>
      <w:r>
        <w:rPr>
          <w:b/>
          <w:sz w:val="24"/>
          <w:szCs w:val="24"/>
        </w:rPr>
        <w:t xml:space="preserve">.) Kt. számú </w:t>
      </w:r>
    </w:p>
    <w:p w:rsidR="00052483" w:rsidRDefault="00052483" w:rsidP="00052483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052483" w:rsidRDefault="00052483" w:rsidP="00052483">
      <w:pPr>
        <w:tabs>
          <w:tab w:val="center" w:pos="6521"/>
        </w:tabs>
        <w:jc w:val="center"/>
        <w:rPr>
          <w:b/>
          <w:sz w:val="24"/>
        </w:rPr>
      </w:pPr>
    </w:p>
    <w:p w:rsidR="00052483" w:rsidRDefault="00052483" w:rsidP="000524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Balogh </w:t>
      </w:r>
      <w:proofErr w:type="gramStart"/>
      <w:r>
        <w:rPr>
          <w:b/>
          <w:sz w:val="24"/>
          <w:szCs w:val="24"/>
        </w:rPr>
        <w:t>Margit bérlő</w:t>
      </w:r>
      <w:proofErr w:type="gramEnd"/>
      <w:r>
        <w:rPr>
          <w:b/>
          <w:sz w:val="24"/>
          <w:szCs w:val="24"/>
        </w:rPr>
        <w:t xml:space="preserve"> Tiszavasvári, Egység u. 2. sz. alatti bérlakás tetőjavítására vonatkozó bérbeszámítási kérelméről</w:t>
      </w:r>
    </w:p>
    <w:p w:rsidR="00052483" w:rsidRDefault="00052483" w:rsidP="00052483">
      <w:pPr>
        <w:ind w:left="3060" w:hanging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2483" w:rsidRDefault="00052483" w:rsidP="00052483">
      <w:pPr>
        <w:jc w:val="center"/>
        <w:rPr>
          <w:b/>
          <w:sz w:val="24"/>
        </w:rPr>
      </w:pPr>
    </w:p>
    <w:p w:rsidR="00052483" w:rsidRDefault="00052483" w:rsidP="00052483">
      <w:pPr>
        <w:jc w:val="center"/>
        <w:rPr>
          <w:b/>
          <w:sz w:val="24"/>
        </w:rPr>
      </w:pPr>
    </w:p>
    <w:p w:rsidR="00052483" w:rsidRDefault="00052483" w:rsidP="00052483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052483" w:rsidRDefault="00052483" w:rsidP="00052483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052483" w:rsidRDefault="00052483" w:rsidP="00052483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1. A Képviselő-testület </w:t>
      </w:r>
      <w:r>
        <w:rPr>
          <w:b/>
          <w:szCs w:val="24"/>
        </w:rPr>
        <w:t xml:space="preserve">támogatja Balogh </w:t>
      </w:r>
      <w:proofErr w:type="gramStart"/>
      <w:r>
        <w:rPr>
          <w:b/>
          <w:szCs w:val="24"/>
        </w:rPr>
        <w:t xml:space="preserve">Margit </w:t>
      </w:r>
      <w:r>
        <w:rPr>
          <w:szCs w:val="24"/>
        </w:rPr>
        <w:t>bérlő</w:t>
      </w:r>
      <w:proofErr w:type="gramEnd"/>
      <w:r>
        <w:rPr>
          <w:szCs w:val="24"/>
        </w:rPr>
        <w:t xml:space="preserve"> Tiszavasvári,</w:t>
      </w:r>
      <w:r>
        <w:rPr>
          <w:b/>
          <w:szCs w:val="24"/>
        </w:rPr>
        <w:t xml:space="preserve"> </w:t>
      </w:r>
      <w:r>
        <w:rPr>
          <w:szCs w:val="24"/>
        </w:rPr>
        <w:t xml:space="preserve">Egység u. 2. sz. alatti önkormányzati bérlakás </w:t>
      </w:r>
      <w:r>
        <w:rPr>
          <w:b/>
          <w:szCs w:val="24"/>
        </w:rPr>
        <w:t>tetőjavítására vonatkozó kérelmét</w:t>
      </w:r>
      <w:r>
        <w:rPr>
          <w:szCs w:val="24"/>
        </w:rPr>
        <w:t>, amennyiben a bérlőnek nincs lakbérhátraléka.</w:t>
      </w:r>
    </w:p>
    <w:p w:rsidR="00052483" w:rsidRDefault="00052483" w:rsidP="00052483">
      <w:pPr>
        <w:pStyle w:val="Listaszerbekezds"/>
        <w:ind w:left="284" w:hanging="284"/>
        <w:contextualSpacing/>
        <w:jc w:val="both"/>
        <w:rPr>
          <w:sz w:val="24"/>
          <w:szCs w:val="24"/>
        </w:rPr>
      </w:pPr>
    </w:p>
    <w:p w:rsidR="00052483" w:rsidRDefault="00052483" w:rsidP="00052483">
      <w:pPr>
        <w:pStyle w:val="Listaszerbekezds"/>
        <w:spacing w:after="200" w:line="200" w:lineRule="atLeast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A Képviselő-testület</w:t>
      </w:r>
      <w:r>
        <w:rPr>
          <w:b/>
          <w:sz w:val="24"/>
          <w:szCs w:val="24"/>
        </w:rPr>
        <w:t xml:space="preserve"> hozzájárul</w:t>
      </w:r>
      <w:r>
        <w:rPr>
          <w:sz w:val="24"/>
          <w:szCs w:val="24"/>
        </w:rPr>
        <w:t xml:space="preserve"> ahhoz, hogy az önkormányzati épület </w:t>
      </w:r>
      <w:r>
        <w:rPr>
          <w:b/>
          <w:sz w:val="24"/>
          <w:szCs w:val="24"/>
        </w:rPr>
        <w:t>tetőjavításának 50%-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azaz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58.385 Ft beszámításra</w:t>
      </w:r>
      <w:r>
        <w:rPr>
          <w:sz w:val="24"/>
          <w:szCs w:val="24"/>
        </w:rPr>
        <w:t xml:space="preserve"> kerüljön Balogh Margit bérlő</w:t>
      </w:r>
      <w:r>
        <w:rPr>
          <w:b/>
          <w:sz w:val="24"/>
          <w:szCs w:val="24"/>
        </w:rPr>
        <w:t xml:space="preserve"> lakbérébe</w:t>
      </w:r>
      <w:r>
        <w:rPr>
          <w:sz w:val="24"/>
          <w:szCs w:val="24"/>
        </w:rPr>
        <w:t xml:space="preserve"> 2023. </w:t>
      </w:r>
      <w:proofErr w:type="gramStart"/>
      <w:r>
        <w:rPr>
          <w:sz w:val="24"/>
          <w:szCs w:val="24"/>
        </w:rPr>
        <w:t>május</w:t>
      </w:r>
      <w:proofErr w:type="gramEnd"/>
      <w:r>
        <w:rPr>
          <w:sz w:val="24"/>
          <w:szCs w:val="24"/>
        </w:rPr>
        <w:t xml:space="preserve"> 01. napjától.</w:t>
      </w:r>
    </w:p>
    <w:p w:rsidR="00052483" w:rsidRDefault="00052483" w:rsidP="00052483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 bérlő a későbbiekben semmilyen költségigénnyel nem élhet. </w:t>
      </w:r>
    </w:p>
    <w:p w:rsidR="00052483" w:rsidRDefault="00052483" w:rsidP="00052483">
      <w:pPr>
        <w:spacing w:line="200" w:lineRule="atLeast"/>
        <w:ind w:left="360"/>
        <w:jc w:val="both"/>
        <w:rPr>
          <w:sz w:val="24"/>
          <w:szCs w:val="24"/>
        </w:rPr>
      </w:pP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Felkéri a Polgármestert, hogy tájékoztassa a Bérlőt a Testület döntéséről, egyben felhatalmazza arra, hogy a bérbeszámításról szóló megállapodást aláírja.</w:t>
      </w: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Határidő: 2023. április 30.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052483" w:rsidRDefault="00052483" w:rsidP="00052483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052483" w:rsidRDefault="00052483" w:rsidP="00052483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052483" w:rsidRPr="00762216" w:rsidRDefault="00052483" w:rsidP="00052483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 xml:space="preserve"> jegyző</w:t>
      </w:r>
    </w:p>
    <w:p w:rsidR="00052483" w:rsidRDefault="00052483" w:rsidP="00052483">
      <w:pPr>
        <w:spacing w:line="200" w:lineRule="atLeast"/>
        <w:ind w:left="284" w:hanging="284"/>
        <w:jc w:val="both"/>
        <w:rPr>
          <w:sz w:val="24"/>
          <w:szCs w:val="24"/>
        </w:rPr>
      </w:pPr>
      <w:bookmarkStart w:id="0" w:name="_GoBack"/>
      <w:bookmarkEnd w:id="0"/>
    </w:p>
    <w:p w:rsidR="00052483" w:rsidRDefault="00052483" w:rsidP="00052483">
      <w:pPr>
        <w:pStyle w:val="Listaszerbekezds"/>
        <w:spacing w:line="200" w:lineRule="atLeast"/>
        <w:ind w:left="0"/>
        <w:jc w:val="both"/>
        <w:rPr>
          <w:sz w:val="24"/>
          <w:szCs w:val="24"/>
        </w:rPr>
      </w:pPr>
    </w:p>
    <w:p w:rsidR="00402D47" w:rsidRDefault="00402D47"/>
    <w:sectPr w:rsidR="0040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83"/>
    <w:rsid w:val="00052483"/>
    <w:rsid w:val="0040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2483"/>
    <w:pPr>
      <w:ind w:left="708"/>
    </w:pPr>
  </w:style>
  <w:style w:type="paragraph" w:customStyle="1" w:styleId="StlusSorkizrtBal032cm">
    <w:name w:val="Stílus Sorkizárt Bal:  032 cm"/>
    <w:basedOn w:val="Norml"/>
    <w:rsid w:val="00052483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2483"/>
    <w:pPr>
      <w:ind w:left="708"/>
    </w:pPr>
  </w:style>
  <w:style w:type="paragraph" w:customStyle="1" w:styleId="StlusSorkizrtBal032cm">
    <w:name w:val="Stílus Sorkizárt Bal:  032 cm"/>
    <w:basedOn w:val="Norml"/>
    <w:rsid w:val="00052483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2023-04-28T10:06:00Z</dcterms:created>
  <dcterms:modified xsi:type="dcterms:W3CDTF">2023-04-28T10:08:00Z</dcterms:modified>
</cp:coreProperties>
</file>