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A2" w:rsidRPr="008C483A" w:rsidRDefault="00F738A2" w:rsidP="00F7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F738A2" w:rsidRPr="002C3EAA" w:rsidRDefault="00F738A2" w:rsidP="00F7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F738A2" w:rsidRDefault="00F738A2" w:rsidP="00F738A2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F738A2" w:rsidRPr="001D617A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17A">
        <w:rPr>
          <w:rFonts w:ascii="Times New Roman" w:hAnsi="Times New Roman" w:cs="Times New Roman"/>
          <w:color w:val="000000" w:themeColor="text1"/>
          <w:sz w:val="24"/>
          <w:szCs w:val="24"/>
        </w:rPr>
        <w:t>TPH/</w:t>
      </w:r>
      <w:r w:rsidR="00AE5C36">
        <w:rPr>
          <w:rFonts w:ascii="Times New Roman" w:hAnsi="Times New Roman" w:cs="Times New Roman"/>
          <w:color w:val="000000" w:themeColor="text1"/>
          <w:sz w:val="24"/>
          <w:szCs w:val="24"/>
        </w:rPr>
        <w:t>1252</w:t>
      </w:r>
      <w:r w:rsidRPr="001D617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E5C3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F1C77">
        <w:rPr>
          <w:rFonts w:ascii="Times New Roman" w:hAnsi="Times New Roman" w:cs="Times New Roman"/>
          <w:color w:val="000000" w:themeColor="text1"/>
          <w:sz w:val="24"/>
          <w:szCs w:val="24"/>
        </w:rPr>
        <w:t>/2021</w:t>
      </w:r>
      <w:r w:rsidRPr="001D61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38A2" w:rsidRDefault="00F738A2" w:rsidP="00F738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8A2" w:rsidRPr="00AB320F" w:rsidRDefault="009263BA" w:rsidP="00F738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F738A2" w:rsidRPr="00AB3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9F1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F738A2" w:rsidRPr="00AB3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738A2" w:rsidRDefault="00F738A2" w:rsidP="00F738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8A2" w:rsidRPr="008D74CC" w:rsidRDefault="00F738A2" w:rsidP="00F73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F738A2" w:rsidRDefault="00F738A2" w:rsidP="00F73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8F"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D8F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Pr="005F4D8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A2" w:rsidRDefault="009F1C77" w:rsidP="00B25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="000517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Civil Alap működési rendjének módosításá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ról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F65681">
        <w:rPr>
          <w:rFonts w:ascii="Times New Roman" w:hAnsi="Times New Roman" w:cs="Times New Roman"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F738A2" w:rsidRDefault="00F738A2" w:rsidP="00F738A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04E2" w:rsidRDefault="006A04E2" w:rsidP="000517DE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6A04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Döntök </w:t>
      </w:r>
      <w:r w:rsidR="00796E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 Civil Alap működési rendjének módosításá</w:t>
      </w:r>
      <w:r w:rsidR="000831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ról és </w:t>
      </w:r>
      <w:r w:rsidR="00796E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az egységes szerkezetbe foglalt működési rendet a </w:t>
      </w:r>
      <w:r w:rsidR="0005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határozat melléklete szerinti tartalommal</w:t>
      </w:r>
      <w:r w:rsidR="00796E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elfogadom</w:t>
      </w:r>
      <w:r w:rsidR="00D151C4" w:rsidRPr="00D151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</w:t>
      </w:r>
    </w:p>
    <w:p w:rsidR="003F2802" w:rsidRPr="003F2802" w:rsidRDefault="003F2802" w:rsidP="003F2802">
      <w:pPr>
        <w:pStyle w:val="Listaszerbekezds"/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F738A2" w:rsidRPr="008D6D6E" w:rsidRDefault="00F738A2" w:rsidP="00F738A2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6E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7DE" w:rsidRDefault="000517DE" w:rsidP="00E627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517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zavasvári Város Önkormányzata</w:t>
      </w:r>
      <w:r w:rsidRPr="000517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Képviselő-testülete a 103/2013. (IV.30.) Kt. sz. határozatával a Civil Alap létrehozásáról döntött. A 132/2013. (V.23.) Kt. sz. határozatában többek között döntött a Civil Alap működési rendjének kidolgozásáról is. Ezt követően elfogadásra került a Civil Alap részletes működési rendjének kialakításáról szóló 182/2013. (VI.27.) Kt. sz. határozat.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156/2019. (IV.30.) Kt. sz. határozattal módosításra került a Civil Alap működési rendje.</w:t>
      </w:r>
    </w:p>
    <w:p w:rsidR="000517DE" w:rsidRDefault="000517DE" w:rsidP="00E627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32125" w:rsidRDefault="000517DE" w:rsidP="00E627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Mivel a 2020. évben a járványhelyzet miatt elrendelt korláto</w:t>
      </w:r>
      <w:r w:rsidR="0087632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zások nem tették lehetővé az </w:t>
      </w:r>
      <w:proofErr w:type="gramStart"/>
      <w:r w:rsidR="0087632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év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jelentős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részében a rendezvények megtartását, így a civil szervezetek működése is jelentős mértékben veszített a megszokott aktivitásból. </w:t>
      </w:r>
      <w:r w:rsidR="00E321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vis maior helyzet következtében nem került kiírásra a</w:t>
      </w:r>
      <w:r w:rsidR="0087632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Civil A</w:t>
      </w:r>
      <w:r w:rsidR="00E321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lap pályázata</w:t>
      </w:r>
      <w:r w:rsidR="0087632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hiszen a</w:t>
      </w:r>
      <w:r w:rsidR="00E321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támogatásokat általánosságban </w:t>
      </w:r>
      <w:r w:rsidR="0087632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rendezvényszervezésre használják fel a szervezetek, amelyre sajnos nem volt mód</w:t>
      </w:r>
      <w:r w:rsidR="00E321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így a pályázat kiírása sem volt indokolt</w:t>
      </w:r>
      <w:r w:rsidR="0087632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</w:p>
    <w:p w:rsidR="0087632C" w:rsidRDefault="0087632C" w:rsidP="00E627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Mindazonáltal, a Jótékonysági </w:t>
      </w:r>
      <w:r w:rsidR="00796EC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ál</w:t>
      </w:r>
      <w:r w:rsidR="00E321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tavalyi év elején megtartásra került, bevétele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ismételten jelentős volt, és a Civil Alap működési rendje jelenlegi</w:t>
      </w:r>
      <w:r w:rsidR="00E321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szabályozása szerint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321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  <w:t xml:space="preserve">Képviselő-testület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Szociális és Humán Bizottsága köteles kiírni a pályázatot, amennyiben minimum 200.000 Ft rendelkezésre áll a Civil Alap számláján.</w:t>
      </w:r>
    </w:p>
    <w:p w:rsidR="000517DE" w:rsidRDefault="00550958" w:rsidP="00E627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idei év tekintetében sem láthatjuk előre hogyan alakul majd a járványhelyzet, így indokolt a Bizottság számára kötelezettség helyett lehetőségként meghatározni a pályázat kiírását</w:t>
      </w:r>
      <w:r w:rsidR="001752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356A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517DE" w:rsidRPr="000517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fentiekre tekintettel a </w:t>
      </w:r>
      <w:r w:rsidR="00A56B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Civil Alap működési rendjének </w:t>
      </w:r>
      <w:r w:rsidR="000517DE" w:rsidRPr="000517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módosítása szükséges.</w:t>
      </w:r>
      <w:r w:rsidR="00356A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B8445C" w:rsidRDefault="00B8445C" w:rsidP="00791B64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38A2" w:rsidRPr="009379C4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78/2020. (X</w:t>
      </w:r>
      <w:r w:rsidRPr="006F0F44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F0F44">
        <w:rPr>
          <w:rFonts w:ascii="Times New Roman" w:hAnsi="Times New Roman" w:cs="Times New Roman"/>
          <w:b/>
          <w:sz w:val="24"/>
          <w:szCs w:val="24"/>
        </w:rPr>
        <w:t>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 xml:space="preserve">az élet- és vagyonbiztonságot veszélyeztető tömeges megbetegedést okozó </w:t>
      </w:r>
      <w:r>
        <w:rPr>
          <w:rFonts w:ascii="Times New Roman" w:hAnsi="Times New Roman" w:cs="Times New Roman"/>
          <w:sz w:val="24"/>
          <w:szCs w:val="24"/>
        </w:rPr>
        <w:t xml:space="preserve">SARS-CoV-2 koronavírus világjárvány </w:t>
      </w:r>
      <w:r w:rsidRPr="00CB6CF0">
        <w:rPr>
          <w:rFonts w:ascii="Times New Roman" w:hAnsi="Times New Roman" w:cs="Times New Roman"/>
          <w:sz w:val="24"/>
          <w:szCs w:val="24"/>
        </w:rPr>
        <w:t xml:space="preserve">következményeinek elhárítása, a magyar </w:t>
      </w:r>
      <w:r w:rsidRPr="00CB6CF0">
        <w:rPr>
          <w:rFonts w:ascii="Times New Roman" w:hAnsi="Times New Roman" w:cs="Times New Roman"/>
          <w:sz w:val="24"/>
          <w:szCs w:val="24"/>
        </w:rPr>
        <w:lastRenderedPageBreak/>
        <w:t>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F738A2" w:rsidRPr="003F1201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38A2" w:rsidRPr="008D2F1C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1C">
        <w:rPr>
          <w:rFonts w:ascii="Times New Roman" w:hAnsi="Times New Roman" w:cs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A2" w:rsidRPr="007F7D59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8A2" w:rsidRPr="005758F9" w:rsidRDefault="00F738A2" w:rsidP="00F73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 202</w:t>
      </w:r>
      <w:r w:rsidR="009379C4">
        <w:rPr>
          <w:rFonts w:ascii="Times New Roman" w:hAnsi="Times New Roman" w:cs="Times New Roman"/>
          <w:sz w:val="24"/>
          <w:szCs w:val="24"/>
        </w:rPr>
        <w:t xml:space="preserve">1. </w:t>
      </w:r>
      <w:r w:rsidR="00A47CD0">
        <w:rPr>
          <w:rFonts w:ascii="Times New Roman" w:hAnsi="Times New Roman" w:cs="Times New Roman"/>
          <w:sz w:val="24"/>
          <w:szCs w:val="24"/>
        </w:rPr>
        <w:t>január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CD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F738A2" w:rsidRDefault="00F738A2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F738A2" w:rsidRPr="00ED150E" w:rsidRDefault="00F738A2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2817EA" w:rsidRDefault="00F738A2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4C37" w:rsidRDefault="00094C37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1B64" w:rsidRDefault="00791B64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5252" w:rsidRDefault="00175252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5252" w:rsidRDefault="00175252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5252" w:rsidRDefault="00175252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5252" w:rsidRDefault="00175252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5252" w:rsidRDefault="00175252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5252" w:rsidRDefault="00175252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841" w:rsidRDefault="00DA484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0753" w:rsidRDefault="00D30753" w:rsidP="00DA484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0753" w:rsidRDefault="00D30753" w:rsidP="00DA484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A4841" w:rsidRPr="009379C4" w:rsidRDefault="009263BA" w:rsidP="00DA484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18</w:t>
      </w:r>
      <w:r w:rsidR="00A47CD0">
        <w:rPr>
          <w:rFonts w:ascii="Times New Roman" w:hAnsi="Times New Roman" w:cs="Times New Roman"/>
          <w:i/>
          <w:sz w:val="24"/>
          <w:szCs w:val="24"/>
        </w:rPr>
        <w:t>/2021. (</w:t>
      </w:r>
      <w:r w:rsidR="00B256C1" w:rsidRPr="00B256C1">
        <w:rPr>
          <w:rFonts w:ascii="Times New Roman" w:hAnsi="Times New Roman" w:cs="Times New Roman"/>
          <w:i/>
          <w:sz w:val="24"/>
          <w:szCs w:val="24"/>
        </w:rPr>
        <w:t>I.</w:t>
      </w:r>
      <w:r w:rsidR="00A47CD0">
        <w:rPr>
          <w:rFonts w:ascii="Times New Roman" w:hAnsi="Times New Roman" w:cs="Times New Roman"/>
          <w:i/>
          <w:sz w:val="24"/>
          <w:szCs w:val="24"/>
        </w:rPr>
        <w:t>28</w:t>
      </w:r>
      <w:r w:rsidR="009379C4">
        <w:rPr>
          <w:rFonts w:ascii="Times New Roman" w:hAnsi="Times New Roman" w:cs="Times New Roman"/>
          <w:i/>
          <w:sz w:val="24"/>
          <w:szCs w:val="24"/>
        </w:rPr>
        <w:t>.) PM.</w:t>
      </w:r>
      <w:r w:rsidR="00B256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79C4">
        <w:rPr>
          <w:rFonts w:ascii="Times New Roman" w:hAnsi="Times New Roman" w:cs="Times New Roman"/>
          <w:i/>
          <w:sz w:val="24"/>
          <w:szCs w:val="24"/>
        </w:rPr>
        <w:t>határozat</w:t>
      </w:r>
      <w:r w:rsidR="00B256C1" w:rsidRPr="00B256C1">
        <w:rPr>
          <w:rFonts w:ascii="Times New Roman" w:hAnsi="Times New Roman" w:cs="Times New Roman"/>
          <w:i/>
          <w:sz w:val="24"/>
          <w:szCs w:val="24"/>
        </w:rPr>
        <w:t xml:space="preserve"> melléklete:</w:t>
      </w:r>
    </w:p>
    <w:p w:rsidR="00AD18AA" w:rsidRPr="00AD18AA" w:rsidRDefault="00AD18AA" w:rsidP="00AD1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Default="00AD18AA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1B64" w:rsidRDefault="00791B64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1B64" w:rsidRDefault="00791B64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1B64" w:rsidRDefault="00791B64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1B64" w:rsidRDefault="00791B64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1B64" w:rsidRDefault="00791B64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1B64" w:rsidRDefault="00791B64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1B64" w:rsidRDefault="00791B64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1B64" w:rsidRPr="00AD18AA" w:rsidRDefault="00791B64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791B64" w:rsidP="00791B64">
      <w:pPr>
        <w:tabs>
          <w:tab w:val="left" w:pos="3915"/>
          <w:tab w:val="left" w:pos="3969"/>
        </w:tabs>
        <w:spacing w:after="0" w:line="240" w:lineRule="auto"/>
        <w:ind w:left="4253" w:hanging="4253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ab/>
      </w:r>
    </w:p>
    <w:p w:rsidR="00AD18AA" w:rsidRPr="00AD18AA" w:rsidRDefault="00AD18AA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AD18AA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 xml:space="preserve">Civil Alap működési rendje </w:t>
      </w:r>
    </w:p>
    <w:p w:rsidR="00AD18AA" w:rsidRPr="00AD18AA" w:rsidRDefault="00AD18AA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ind w:left="4253" w:hanging="425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Default="00AD18AA" w:rsidP="00791B64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1B64" w:rsidRDefault="00791B64" w:rsidP="00791B64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1B64" w:rsidRPr="00AD18AA" w:rsidRDefault="00791B64" w:rsidP="00791B64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Jóváhagyta</w:t>
      </w:r>
      <w:r w:rsidRPr="00AD18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</w:t>
      </w:r>
      <w:r w:rsidR="009263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asvári Város Polgármestere a 18/2021. (I.28.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AD18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AD18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alapján</w:t>
      </w:r>
    </w:p>
    <w:p w:rsidR="00AD18AA" w:rsidRPr="00AD18AA" w:rsidRDefault="00AD18AA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Pr="00AD18AA" w:rsidRDefault="00AD18AA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Default="00AD18AA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1B64" w:rsidRDefault="00791B64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1B64" w:rsidRDefault="00791B64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1B64" w:rsidRPr="00AD18AA" w:rsidRDefault="00791B64" w:rsidP="00AD18AA">
      <w:pPr>
        <w:tabs>
          <w:tab w:val="left" w:pos="3969"/>
        </w:tabs>
        <w:spacing w:after="0" w:line="240" w:lineRule="auto"/>
        <w:ind w:left="4253" w:hanging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18AA" w:rsidRDefault="00AD18AA" w:rsidP="00AD1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1B64" w:rsidRPr="00AD18AA" w:rsidRDefault="00791B64" w:rsidP="00AD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56C1" w:rsidRDefault="00B256C1" w:rsidP="00B256C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B7318" w:rsidRPr="00AB7318" w:rsidRDefault="00AB7318" w:rsidP="00AB73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731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lastRenderedPageBreak/>
        <w:t xml:space="preserve">Tiszavasvári Város Önkormányzata Képviselő-testületének 182/2013. (VI.27.) Kt. sz. határozata alapján Civil Alap elnevezésű önkormányzati </w:t>
      </w:r>
      <w:proofErr w:type="spellStart"/>
      <w:r w:rsidRPr="00AB731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alszámla</w:t>
      </w:r>
      <w:proofErr w:type="spellEnd"/>
      <w:r w:rsidRPr="00AB731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került megnyitásra, mely számlán csak az Alap pénzeszközei kezelhetők. </w:t>
      </w:r>
    </w:p>
    <w:p w:rsidR="00AB7318" w:rsidRPr="00AB7318" w:rsidRDefault="00AB7318" w:rsidP="00AB73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AB7318" w:rsidRDefault="00AB7318" w:rsidP="00AB7318">
      <w:pPr>
        <w:pStyle w:val="Listaszerbekezds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B73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szervezeti és működési szabályzatáról szóló rendelet megalkotásáról szóló 1/2019. (II.1.) önkormányzati rendelet 5. sz. mellékletének 2. fejezetének (A Szociális és Humán Bizottság átruházott hatáskörei) 2. pontja az alábbiakat tartalmazza: </w:t>
      </w:r>
      <w:r w:rsidRPr="00AB731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„Pályázatot ír ki a Civil Alapba befizetett támogatások odaítélése érdekében. Dönt a pályázatot benyújtó szervezetek támogatásának mértékéről.”</w:t>
      </w:r>
    </w:p>
    <w:p w:rsidR="00AB7318" w:rsidRPr="00AB7318" w:rsidRDefault="00AB7318" w:rsidP="00AB73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AB7318" w:rsidRDefault="00AB7318" w:rsidP="00AB73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7318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 működésének szabályai:</w:t>
      </w:r>
    </w:p>
    <w:p w:rsidR="00AB7318" w:rsidRPr="00AB7318" w:rsidRDefault="00AB7318" w:rsidP="00AB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AB7318" w:rsidRDefault="00AB7318" w:rsidP="00AB7318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B7318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Alapba önkéntes alapon bárki teljesíthet befizetést.</w:t>
      </w:r>
    </w:p>
    <w:p w:rsidR="00AB7318" w:rsidRPr="00AB7318" w:rsidRDefault="00AB7318" w:rsidP="00AB731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F65681" w:rsidRDefault="00AB7318" w:rsidP="00F65681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B73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Pályázók köre és a </w:t>
      </w:r>
      <w:r w:rsidR="00796E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AB73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cél: Az Alapból pályázat alapján támogatások fizethetők </w:t>
      </w:r>
      <w:r w:rsidRPr="00F65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székhellyel bejegyzett </w:t>
      </w:r>
      <w:r w:rsidR="005177F4">
        <w:rPr>
          <w:rFonts w:ascii="Times New Roman" w:eastAsia="Times New Roman" w:hAnsi="Times New Roman" w:cs="Times New Roman"/>
          <w:sz w:val="24"/>
          <w:szCs w:val="24"/>
          <w:lang w:eastAsia="hu-HU"/>
        </w:rPr>
        <w:t>civil szervezet</w:t>
      </w:r>
      <w:r w:rsidR="00F74D87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bookmarkStart w:id="0" w:name="_GoBack"/>
      <w:bookmarkEnd w:id="0"/>
      <w:r w:rsidR="005177F4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r w:rsidRPr="00F65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Tiszavasváriban tartandó nyilvános kulturális, sport, egészségügyi és ifjúsági programjaikkal és rendezvényeikkel ka</w:t>
      </w:r>
      <w:r w:rsidR="00517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pcsolatos kiadásaik fedezetére, valamint </w:t>
      </w:r>
      <w:r w:rsidRPr="00F65681">
        <w:rPr>
          <w:rFonts w:ascii="Times New Roman" w:eastAsia="Times New Roman" w:hAnsi="Times New Roman" w:cs="Times New Roman"/>
          <w:sz w:val="24"/>
          <w:szCs w:val="24"/>
          <w:lang w:eastAsia="hu-HU"/>
        </w:rPr>
        <w:t>működési</w:t>
      </w:r>
      <w:r w:rsidR="005177F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796EC6" w:rsidRPr="00F65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felhalmozási </w:t>
      </w:r>
      <w:r w:rsidR="00F65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célú támogatására, </w:t>
      </w:r>
      <w:r w:rsidR="005177F4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az közfeladat ellátását segíti.</w:t>
      </w:r>
    </w:p>
    <w:p w:rsidR="00AB7318" w:rsidRPr="00AB7318" w:rsidRDefault="00AB7318" w:rsidP="00AB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AB7318" w:rsidRDefault="00AB7318" w:rsidP="00AB7318">
      <w:pPr>
        <w:numPr>
          <w:ilvl w:val="1"/>
          <w:numId w:val="11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B7318">
        <w:rPr>
          <w:rFonts w:ascii="Times New Roman" w:eastAsia="Times New Roman" w:hAnsi="Times New Roman" w:cs="Times New Roman"/>
          <w:sz w:val="24"/>
          <w:szCs w:val="24"/>
          <w:lang w:eastAsia="hu-HU"/>
        </w:rPr>
        <w:t>Egy szervezet egy naptári évben egy alkalommal részesülhet támogatásban.</w:t>
      </w:r>
    </w:p>
    <w:p w:rsidR="00AB7318" w:rsidRPr="00AB7318" w:rsidRDefault="00AB7318" w:rsidP="00AB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AB7318" w:rsidRDefault="00AB7318" w:rsidP="00AB7318">
      <w:pPr>
        <w:numPr>
          <w:ilvl w:val="1"/>
          <w:numId w:val="11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B73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 alkalommal folyósítható támogatás minimális összege </w:t>
      </w:r>
      <w:smartTag w:uri="urn:schemas-microsoft-com:office:smarttags" w:element="metricconverter">
        <w:smartTagPr>
          <w:attr w:name="ProductID" w:val="10.000 Ft"/>
        </w:smartTagPr>
        <w:r w:rsidRPr="00AB7318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10.000 Ft</w:t>
        </w:r>
      </w:smartTag>
      <w:r w:rsidR="00334248">
        <w:rPr>
          <w:rFonts w:ascii="Times New Roman" w:eastAsia="Times New Roman" w:hAnsi="Times New Roman" w:cs="Times New Roman"/>
          <w:sz w:val="24"/>
          <w:szCs w:val="24"/>
          <w:lang w:eastAsia="hu-HU"/>
        </w:rPr>
        <w:t>, maximális összege 3</w:t>
      </w:r>
      <w:r w:rsidRPr="00AB73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00.000 Ft. Az igényelt összegnél alacsonyabb támogatási összeg a hatáskör gyakorlója részéről megállapítható. </w:t>
      </w:r>
    </w:p>
    <w:p w:rsidR="00AB7318" w:rsidRPr="00AB7318" w:rsidRDefault="00AB7318" w:rsidP="00AB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AB7318" w:rsidRDefault="00AB7318" w:rsidP="00AB7318">
      <w:pPr>
        <w:numPr>
          <w:ilvl w:val="1"/>
          <w:numId w:val="11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B7318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támogatásban részesülő szervezet</w:t>
      </w:r>
      <w:r w:rsidR="00334248">
        <w:rPr>
          <w:rFonts w:ascii="Times New Roman" w:eastAsia="Times New Roman" w:hAnsi="Times New Roman" w:cs="Times New Roman"/>
          <w:sz w:val="24"/>
          <w:szCs w:val="24"/>
          <w:lang w:eastAsia="hu-HU"/>
        </w:rPr>
        <w:t>ekkel Támogatási Szerződés kerül megkötésre, melyben meghatározásra kerül a támogatás felhasználásának elszámolási ideje és módja.</w:t>
      </w:r>
      <w:r w:rsidR="002233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támogatásban részesülő szervezet a</w:t>
      </w:r>
      <w:r w:rsidR="00AF2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Támogatási Szerződésben meghatározott időtartamig köteles elszámolni a támogatás felhasználásáról.</w:t>
      </w:r>
    </w:p>
    <w:p w:rsidR="00AB7318" w:rsidRPr="00AB7318" w:rsidRDefault="00AB7318" w:rsidP="00AB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296EDD" w:rsidRDefault="00AB7318" w:rsidP="00AB7318">
      <w:pPr>
        <w:numPr>
          <w:ilvl w:val="1"/>
          <w:numId w:val="11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B7318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kiírásának időpontját a Bizottság határozza meg a számlára érke</w:t>
      </w:r>
      <w:r w:rsidR="001752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ző támogatások összege alapján. </w:t>
      </w:r>
      <w:r w:rsidRPr="00AB7318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Bizottságnak lehetősége van több alkalommal is pályázatot kiírni. Egy évben a legkésőbbi kiírási időpont november 30. napja.</w:t>
      </w:r>
      <w:r w:rsidR="003942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94212" w:rsidRPr="00296ED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Magyarország Kormánya által kihirdetett veszélyhelyzet vagy járványügyi intézkedések hatálya alatt, amely a civil támogatások többségének alapját képező rendezvények megtartására, illetve a civil szervezetek működésére is kihatással </w:t>
      </w:r>
      <w:proofErr w:type="gramStart"/>
      <w:r w:rsidR="00394212" w:rsidRPr="00296ED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van</w:t>
      </w:r>
      <w:proofErr w:type="gramEnd"/>
      <w:r w:rsidR="00394212" w:rsidRPr="00296ED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mellőzheti a pályázat kiírását. A veszélyhelyzet, illetve a rendezvények szervezésére, megtartására kiható járványügyi intézkedések hatályának megszűnését követően a körülmények mérlegelésével dönt a pályázat kiírásáról.</w:t>
      </w:r>
    </w:p>
    <w:p w:rsidR="00AB7318" w:rsidRPr="00AB7318" w:rsidRDefault="00AB7318" w:rsidP="00AB731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6D38B9" w:rsidRDefault="00AB7318" w:rsidP="006D38B9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38B9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 kötelező tartalmi elemei különösen:</w:t>
      </w:r>
    </w:p>
    <w:p w:rsidR="00AB7318" w:rsidRPr="00AB7318" w:rsidRDefault="00AB7318" w:rsidP="00AB731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6D38B9" w:rsidRDefault="006D38B9" w:rsidP="006D38B9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7318" w:rsidRPr="006D38B9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működési rendben rögzített célok megjelölése,</w:t>
      </w:r>
    </w:p>
    <w:p w:rsidR="00AB7318" w:rsidRPr="00AB7318" w:rsidRDefault="00AB7318" w:rsidP="00AB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6D38B9" w:rsidRDefault="006D38B9" w:rsidP="006D38B9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7318" w:rsidRPr="006D38B9">
        <w:rPr>
          <w:rFonts w:ascii="Times New Roman" w:eastAsia="Times New Roman" w:hAnsi="Times New Roman" w:cs="Times New Roman"/>
          <w:sz w:val="24"/>
          <w:szCs w:val="24"/>
          <w:lang w:eastAsia="hu-HU"/>
        </w:rPr>
        <w:t>A lehetséges pályázók köre, a működési rendnek megfelelően,</w:t>
      </w:r>
    </w:p>
    <w:p w:rsidR="00AB7318" w:rsidRPr="00AB7318" w:rsidRDefault="00AB7318" w:rsidP="00AB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6D38B9" w:rsidRDefault="006D38B9" w:rsidP="006D38B9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7318" w:rsidRPr="006D38B9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Tájékoztatás a támogatás minimális – maximális összegéről,</w:t>
      </w:r>
    </w:p>
    <w:p w:rsidR="00AB7318" w:rsidRPr="00AB7318" w:rsidRDefault="00AB7318" w:rsidP="00AB731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6D38B9" w:rsidRDefault="006D38B9" w:rsidP="006D38B9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7318" w:rsidRPr="006D38B9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Benyújtandó dokumentumok, igazolások, nyilatkozatok</w:t>
      </w:r>
    </w:p>
    <w:p w:rsidR="00AB7318" w:rsidRPr="00AB7318" w:rsidRDefault="00AB7318" w:rsidP="00AB731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B7318" w:rsidRPr="00AB7318" w:rsidRDefault="00AB7318" w:rsidP="00AB7318">
      <w:pPr>
        <w:numPr>
          <w:ilvl w:val="2"/>
          <w:numId w:val="11"/>
        </w:num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7318">
        <w:rPr>
          <w:rFonts w:ascii="Times New Roman" w:eastAsia="Times New Roman" w:hAnsi="Times New Roman" w:cs="Times New Roman"/>
          <w:sz w:val="24"/>
          <w:szCs w:val="24"/>
          <w:lang w:eastAsia="hu-HU"/>
        </w:rPr>
        <w:t>Részletes programterv és annak költségtervezet kimutatása;</w:t>
      </w:r>
    </w:p>
    <w:p w:rsidR="00AB7318" w:rsidRPr="00AB7318" w:rsidRDefault="00AB7318" w:rsidP="00AB7318">
      <w:pPr>
        <w:numPr>
          <w:ilvl w:val="2"/>
          <w:numId w:val="11"/>
        </w:num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7318">
        <w:rPr>
          <w:rFonts w:ascii="Times New Roman" w:eastAsia="Times New Roman" w:hAnsi="Times New Roman" w:cs="Times New Roman"/>
          <w:sz w:val="24"/>
          <w:szCs w:val="24"/>
          <w:lang w:eastAsia="hu-HU"/>
        </w:rPr>
        <w:t>Közfeladatot ellátó alapítványok és egyesületek esetén működési célú támogatási igény céljának pontos megjelölése;</w:t>
      </w:r>
    </w:p>
    <w:p w:rsidR="00AB7318" w:rsidRPr="00AB7318" w:rsidRDefault="00AB7318" w:rsidP="00AB731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6D38B9" w:rsidRDefault="006D38B9" w:rsidP="006D38B9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7318" w:rsidRPr="006D38B9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Tájékoztatás a beérkezett pályázatok elbírálásának módjáról,</w:t>
      </w:r>
    </w:p>
    <w:p w:rsidR="00AB7318" w:rsidRPr="00AB7318" w:rsidRDefault="00AB7318" w:rsidP="00AB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6D38B9" w:rsidRDefault="006D38B9" w:rsidP="006D38B9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7318" w:rsidRPr="006D38B9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Benyújtási határidő, a pályázatok benyújtásának módja (</w:t>
      </w:r>
      <w:proofErr w:type="spellStart"/>
      <w:r w:rsidR="00AB7318" w:rsidRPr="006D38B9">
        <w:rPr>
          <w:rFonts w:ascii="Times New Roman" w:eastAsia="Times New Roman" w:hAnsi="Times New Roman" w:cs="Times New Roman"/>
          <w:sz w:val="24"/>
          <w:szCs w:val="24"/>
          <w:lang w:eastAsia="hu-HU"/>
        </w:rPr>
        <w:t>pl</w:t>
      </w:r>
      <w:proofErr w:type="spellEnd"/>
      <w:r w:rsidR="00AB7318" w:rsidRPr="006D38B9">
        <w:rPr>
          <w:rFonts w:ascii="Times New Roman" w:eastAsia="Times New Roman" w:hAnsi="Times New Roman" w:cs="Times New Roman"/>
          <w:sz w:val="24"/>
          <w:szCs w:val="24"/>
          <w:lang w:eastAsia="hu-HU"/>
        </w:rPr>
        <w:t>: papír, postai, személyes), benyújtási cím megjelölése, csatolandó dokumentumok,</w:t>
      </w:r>
    </w:p>
    <w:p w:rsidR="00AB7318" w:rsidRPr="00AB7318" w:rsidRDefault="00AB7318" w:rsidP="00AB731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6D38B9" w:rsidRDefault="00AB7318" w:rsidP="006D38B9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38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kiírása a Vasvári Hírmondóban és a városi honlapon kerül megjelentetésre. </w:t>
      </w:r>
    </w:p>
    <w:p w:rsidR="00AB7318" w:rsidRPr="00AB7318" w:rsidRDefault="00AB7318" w:rsidP="00AB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6D38B9" w:rsidRDefault="00AB7318" w:rsidP="006D38B9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38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köteles a megjelenést követő hónapban döntést hozni, melynek eredményéről elektronikus levélben </w:t>
      </w:r>
      <w:proofErr w:type="gramStart"/>
      <w:r w:rsidRPr="006D38B9">
        <w:rPr>
          <w:rFonts w:ascii="Times New Roman" w:eastAsia="Times New Roman" w:hAnsi="Times New Roman" w:cs="Times New Roman"/>
          <w:sz w:val="24"/>
          <w:szCs w:val="24"/>
          <w:lang w:eastAsia="hu-HU"/>
        </w:rPr>
        <w:t>kell</w:t>
      </w:r>
      <w:proofErr w:type="gramEnd"/>
      <w:r w:rsidRPr="006D38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tájékoztassa a pályázókat.</w:t>
      </w:r>
    </w:p>
    <w:p w:rsidR="00AB7318" w:rsidRPr="00AB7318" w:rsidRDefault="00AB7318" w:rsidP="00AB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6D38B9" w:rsidRDefault="00AB7318" w:rsidP="006D38B9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38B9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 folyósításának időpontját a pályázóval egyeztetve kell megállapítani.</w:t>
      </w:r>
    </w:p>
    <w:p w:rsidR="00AB7318" w:rsidRPr="00AB7318" w:rsidRDefault="00AB7318" w:rsidP="00AB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6D38B9" w:rsidRDefault="00AB7318" w:rsidP="006D38B9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38B9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év februárjában a Bizottság köteles tájékoztatni a Képviselő-testületet az Alap előző évet érintő bevételeiről és kiadásairól.</w:t>
      </w:r>
    </w:p>
    <w:p w:rsidR="00AB7318" w:rsidRPr="00AB7318" w:rsidRDefault="00AB7318" w:rsidP="00AB7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Pr="00AB7318" w:rsidRDefault="00AB7318" w:rsidP="00AB7318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7318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Alappal kapcsolatos adminisztratív feladatokat a Polgármesteri Hivatal látja el. A jegyző által kijelölt osztály feladata többek között az igénylésekhez és elszámolásokhoz szükséges nyomtatványok és a szerződések elkészítése, a Bizottság igénye szerint az elnök tájékoztatása az Alapban található pénzeszköz nagyságáról, illetve az aláírt szerződések alapján a támogatások utalása, kifizetése.</w:t>
      </w:r>
    </w:p>
    <w:p w:rsidR="00AB7318" w:rsidRPr="00AB7318" w:rsidRDefault="00AB7318" w:rsidP="00AB7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318" w:rsidRDefault="00AB7318" w:rsidP="00B2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B73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1BC" w:rsidRDefault="00DE11BC">
      <w:pPr>
        <w:spacing w:after="0" w:line="240" w:lineRule="auto"/>
      </w:pPr>
      <w:r>
        <w:separator/>
      </w:r>
    </w:p>
  </w:endnote>
  <w:endnote w:type="continuationSeparator" w:id="0">
    <w:p w:rsidR="00DE11BC" w:rsidRDefault="00DE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51250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788952"/>
      <w:docPartObj>
        <w:docPartGallery w:val="Page Numbers (Bottom of Page)"/>
        <w:docPartUnique/>
      </w:docPartObj>
    </w:sdtPr>
    <w:sdtEndPr/>
    <w:sdtContent>
      <w:p w:rsidR="00133A53" w:rsidRDefault="000D615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D87">
          <w:rPr>
            <w:noProof/>
          </w:rPr>
          <w:t>4</w:t>
        </w:r>
        <w:r>
          <w:fldChar w:fldCharType="end"/>
        </w:r>
      </w:p>
    </w:sdtContent>
  </w:sdt>
  <w:p w:rsidR="00133A53" w:rsidRDefault="0051250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51250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1BC" w:rsidRDefault="00DE11BC">
      <w:pPr>
        <w:spacing w:after="0" w:line="240" w:lineRule="auto"/>
      </w:pPr>
      <w:r>
        <w:separator/>
      </w:r>
    </w:p>
  </w:footnote>
  <w:footnote w:type="continuationSeparator" w:id="0">
    <w:p w:rsidR="00DE11BC" w:rsidRDefault="00DE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51250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51250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51250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584"/>
    <w:multiLevelType w:val="multilevel"/>
    <w:tmpl w:val="5524BA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">
    <w:nsid w:val="09704E1B"/>
    <w:multiLevelType w:val="multilevel"/>
    <w:tmpl w:val="3A7E8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2">
    <w:nsid w:val="12DB1BE5"/>
    <w:multiLevelType w:val="hybridMultilevel"/>
    <w:tmpl w:val="C3BC9944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5481FC6"/>
    <w:multiLevelType w:val="hybridMultilevel"/>
    <w:tmpl w:val="9C1A1B56"/>
    <w:lvl w:ilvl="0" w:tplc="F76809F6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B7916"/>
    <w:multiLevelType w:val="multilevel"/>
    <w:tmpl w:val="2452B1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5">
    <w:nsid w:val="274664CA"/>
    <w:multiLevelType w:val="multilevel"/>
    <w:tmpl w:val="BAC4A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6">
    <w:nsid w:val="2A6D6549"/>
    <w:multiLevelType w:val="hybridMultilevel"/>
    <w:tmpl w:val="CC58E75C"/>
    <w:lvl w:ilvl="0" w:tplc="235858E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0975423"/>
    <w:multiLevelType w:val="hybridMultilevel"/>
    <w:tmpl w:val="8C08A38A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18451E4"/>
    <w:multiLevelType w:val="hybridMultilevel"/>
    <w:tmpl w:val="D3F0392A"/>
    <w:lvl w:ilvl="0" w:tplc="8CF2A1D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3AF0A67"/>
    <w:multiLevelType w:val="multilevel"/>
    <w:tmpl w:val="14460C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>
    <w:nsid w:val="65A9430B"/>
    <w:multiLevelType w:val="hybridMultilevel"/>
    <w:tmpl w:val="59A441FE"/>
    <w:lvl w:ilvl="0" w:tplc="0CCEA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FE402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FE402DE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88"/>
    <w:rsid w:val="000517DE"/>
    <w:rsid w:val="00083178"/>
    <w:rsid w:val="00093C6D"/>
    <w:rsid w:val="00094C37"/>
    <w:rsid w:val="000D615A"/>
    <w:rsid w:val="000E1661"/>
    <w:rsid w:val="00114B01"/>
    <w:rsid w:val="0013029D"/>
    <w:rsid w:val="001333E8"/>
    <w:rsid w:val="00162028"/>
    <w:rsid w:val="00175252"/>
    <w:rsid w:val="001C60F5"/>
    <w:rsid w:val="001D20D2"/>
    <w:rsid w:val="002233D4"/>
    <w:rsid w:val="00280FB9"/>
    <w:rsid w:val="002817EA"/>
    <w:rsid w:val="00296EDD"/>
    <w:rsid w:val="002E1BF7"/>
    <w:rsid w:val="00320FBC"/>
    <w:rsid w:val="00334248"/>
    <w:rsid w:val="003365FF"/>
    <w:rsid w:val="00354DBC"/>
    <w:rsid w:val="00356AD6"/>
    <w:rsid w:val="00394212"/>
    <w:rsid w:val="003E6DBC"/>
    <w:rsid w:val="003F2802"/>
    <w:rsid w:val="00444D72"/>
    <w:rsid w:val="005177F4"/>
    <w:rsid w:val="00550958"/>
    <w:rsid w:val="0056471E"/>
    <w:rsid w:val="005D369E"/>
    <w:rsid w:val="005F6138"/>
    <w:rsid w:val="00624B8F"/>
    <w:rsid w:val="00644CE3"/>
    <w:rsid w:val="006A04E2"/>
    <w:rsid w:val="006A26BF"/>
    <w:rsid w:val="006D38B9"/>
    <w:rsid w:val="00734EE3"/>
    <w:rsid w:val="00746A2C"/>
    <w:rsid w:val="00791B64"/>
    <w:rsid w:val="00796EC6"/>
    <w:rsid w:val="007F2FC7"/>
    <w:rsid w:val="0087632C"/>
    <w:rsid w:val="008A049F"/>
    <w:rsid w:val="008B1612"/>
    <w:rsid w:val="008D7738"/>
    <w:rsid w:val="008F6F42"/>
    <w:rsid w:val="0091533D"/>
    <w:rsid w:val="009263BA"/>
    <w:rsid w:val="009379C4"/>
    <w:rsid w:val="0094013E"/>
    <w:rsid w:val="00945C61"/>
    <w:rsid w:val="009577FA"/>
    <w:rsid w:val="009F1C77"/>
    <w:rsid w:val="00A06A59"/>
    <w:rsid w:val="00A116FD"/>
    <w:rsid w:val="00A47CD0"/>
    <w:rsid w:val="00A56BDE"/>
    <w:rsid w:val="00A90C14"/>
    <w:rsid w:val="00AB7318"/>
    <w:rsid w:val="00AD18AA"/>
    <w:rsid w:val="00AE5C36"/>
    <w:rsid w:val="00AF2FCC"/>
    <w:rsid w:val="00B012A7"/>
    <w:rsid w:val="00B061C3"/>
    <w:rsid w:val="00B256C1"/>
    <w:rsid w:val="00B411B0"/>
    <w:rsid w:val="00B564F6"/>
    <w:rsid w:val="00B8445C"/>
    <w:rsid w:val="00B96CFD"/>
    <w:rsid w:val="00C15088"/>
    <w:rsid w:val="00C517A6"/>
    <w:rsid w:val="00CE2A05"/>
    <w:rsid w:val="00CF6DDC"/>
    <w:rsid w:val="00D11D38"/>
    <w:rsid w:val="00D151C4"/>
    <w:rsid w:val="00D30753"/>
    <w:rsid w:val="00DA4841"/>
    <w:rsid w:val="00DA6F6D"/>
    <w:rsid w:val="00DC2EC3"/>
    <w:rsid w:val="00DD2522"/>
    <w:rsid w:val="00DE059F"/>
    <w:rsid w:val="00DE11BC"/>
    <w:rsid w:val="00DF2468"/>
    <w:rsid w:val="00E32125"/>
    <w:rsid w:val="00E627FD"/>
    <w:rsid w:val="00E65601"/>
    <w:rsid w:val="00E95D96"/>
    <w:rsid w:val="00EA43DF"/>
    <w:rsid w:val="00F202D9"/>
    <w:rsid w:val="00F65681"/>
    <w:rsid w:val="00F72139"/>
    <w:rsid w:val="00F738A2"/>
    <w:rsid w:val="00F74D87"/>
    <w:rsid w:val="00FB64B8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38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8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8A2"/>
  </w:style>
  <w:style w:type="paragraph" w:styleId="llb">
    <w:name w:val="footer"/>
    <w:basedOn w:val="Norml"/>
    <w:link w:val="llbChar"/>
    <w:uiPriority w:val="99"/>
    <w:unhideWhenUsed/>
    <w:rsid w:val="00F7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38A2"/>
  </w:style>
  <w:style w:type="paragraph" w:styleId="Buborkszveg">
    <w:name w:val="Balloon Text"/>
    <w:basedOn w:val="Norml"/>
    <w:link w:val="BuborkszvegChar"/>
    <w:uiPriority w:val="99"/>
    <w:semiHidden/>
    <w:unhideWhenUsed/>
    <w:rsid w:val="00B2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56C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AD18AA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38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8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8A2"/>
  </w:style>
  <w:style w:type="paragraph" w:styleId="llb">
    <w:name w:val="footer"/>
    <w:basedOn w:val="Norml"/>
    <w:link w:val="llbChar"/>
    <w:uiPriority w:val="99"/>
    <w:unhideWhenUsed/>
    <w:rsid w:val="00F7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38A2"/>
  </w:style>
  <w:style w:type="paragraph" w:styleId="Buborkszveg">
    <w:name w:val="Balloon Text"/>
    <w:basedOn w:val="Norml"/>
    <w:link w:val="BuborkszvegChar"/>
    <w:uiPriority w:val="99"/>
    <w:semiHidden/>
    <w:unhideWhenUsed/>
    <w:rsid w:val="00B2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56C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AD18AA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5</Pages>
  <Words>1028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Szepesi Áron</dc:creator>
  <cp:lastModifiedBy>dr. Tóth Marianna</cp:lastModifiedBy>
  <cp:revision>32</cp:revision>
  <cp:lastPrinted>2021-02-12T08:43:00Z</cp:lastPrinted>
  <dcterms:created xsi:type="dcterms:W3CDTF">2021-01-15T09:51:00Z</dcterms:created>
  <dcterms:modified xsi:type="dcterms:W3CDTF">2021-02-12T11:13:00Z</dcterms:modified>
</cp:coreProperties>
</file>