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4B7428" w:rsidRPr="00313ABA" w:rsidRDefault="001F6E81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Ügyiratszám: </w:t>
      </w:r>
      <w:r w:rsidR="004B7428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TPH</w:t>
      </w:r>
      <w:r w:rsidR="009F1B67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825E96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="004B7428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3045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B7428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428" w:rsidRPr="00313ABA" w:rsidRDefault="00825E96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48</w:t>
      </w:r>
      <w:r w:rsidR="004B7428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020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B7428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84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304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25</w:t>
      </w:r>
      <w:r w:rsidR="00E84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.)</w:t>
      </w:r>
    </w:p>
    <w:p w:rsidR="004B7428" w:rsidRPr="00313ABA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B7428" w:rsidRPr="00313ABA" w:rsidRDefault="004B7428" w:rsidP="004B742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4B7428" w:rsidRPr="00313ABA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40B6" w:rsidRPr="001655B4" w:rsidRDefault="00E840B6" w:rsidP="004F0473">
      <w:pPr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közszolgáltatási szerződésének módosításáról</w:t>
      </w:r>
    </w:p>
    <w:p w:rsidR="004B7428" w:rsidRPr="00A57B46" w:rsidRDefault="00B048E3" w:rsidP="004F04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B46">
        <w:rPr>
          <w:rFonts w:ascii="Times New Roman" w:hAnsi="Times New Roman" w:cs="Times New Roman"/>
          <w:sz w:val="24"/>
          <w:szCs w:val="24"/>
        </w:rPr>
        <w:t>(</w:t>
      </w:r>
      <w:r w:rsidR="00ED263D" w:rsidRPr="00A57B46">
        <w:rPr>
          <w:rFonts w:ascii="Times New Roman" w:hAnsi="Times New Roman" w:cs="Times New Roman"/>
          <w:sz w:val="24"/>
          <w:szCs w:val="24"/>
        </w:rPr>
        <w:t xml:space="preserve">mely </w:t>
      </w:r>
      <w:r w:rsidRPr="00A57B46">
        <w:rPr>
          <w:rFonts w:ascii="Times New Roman" w:hAnsi="Times New Roman" w:cs="Times New Roman"/>
          <w:sz w:val="24"/>
          <w:szCs w:val="24"/>
        </w:rPr>
        <w:t xml:space="preserve">egyben a </w:t>
      </w:r>
      <w:r w:rsidR="00825E96">
        <w:rPr>
          <w:rFonts w:ascii="Times New Roman" w:hAnsi="Times New Roman" w:cs="Times New Roman"/>
          <w:sz w:val="24"/>
          <w:szCs w:val="24"/>
        </w:rPr>
        <w:t>3</w:t>
      </w:r>
      <w:r w:rsidRPr="00A57B46">
        <w:rPr>
          <w:rFonts w:ascii="Times New Roman" w:hAnsi="Times New Roman" w:cs="Times New Roman"/>
          <w:sz w:val="24"/>
          <w:szCs w:val="24"/>
        </w:rPr>
        <w:t>/202</w:t>
      </w:r>
      <w:r w:rsidR="003045D4">
        <w:rPr>
          <w:rFonts w:ascii="Times New Roman" w:hAnsi="Times New Roman" w:cs="Times New Roman"/>
          <w:sz w:val="24"/>
          <w:szCs w:val="24"/>
        </w:rPr>
        <w:t>1</w:t>
      </w:r>
      <w:r w:rsidRPr="00A57B46">
        <w:rPr>
          <w:rFonts w:ascii="Times New Roman" w:hAnsi="Times New Roman" w:cs="Times New Roman"/>
          <w:sz w:val="24"/>
          <w:szCs w:val="24"/>
        </w:rPr>
        <w:t>.</w:t>
      </w:r>
      <w:r w:rsidR="00254494" w:rsidRPr="00A57B46">
        <w:rPr>
          <w:rFonts w:ascii="Times New Roman" w:hAnsi="Times New Roman" w:cs="Times New Roman"/>
          <w:sz w:val="24"/>
          <w:szCs w:val="24"/>
        </w:rPr>
        <w:t xml:space="preserve"> </w:t>
      </w:r>
      <w:r w:rsidRPr="00A57B46">
        <w:rPr>
          <w:rFonts w:ascii="Times New Roman" w:hAnsi="Times New Roman" w:cs="Times New Roman"/>
          <w:sz w:val="24"/>
          <w:szCs w:val="24"/>
        </w:rPr>
        <w:t>(</w:t>
      </w:r>
      <w:r w:rsidR="00ED263D" w:rsidRPr="00A57B46">
        <w:rPr>
          <w:rFonts w:ascii="Times New Roman" w:hAnsi="Times New Roman" w:cs="Times New Roman"/>
          <w:sz w:val="24"/>
          <w:szCs w:val="24"/>
        </w:rPr>
        <w:t>I</w:t>
      </w:r>
      <w:r w:rsidR="00B2575D" w:rsidRPr="00A57B46">
        <w:rPr>
          <w:rFonts w:ascii="Times New Roman" w:hAnsi="Times New Roman" w:cs="Times New Roman"/>
          <w:sz w:val="24"/>
          <w:szCs w:val="24"/>
        </w:rPr>
        <w:t>I</w:t>
      </w:r>
      <w:r w:rsidR="00254494" w:rsidRPr="00A57B46">
        <w:rPr>
          <w:rFonts w:ascii="Times New Roman" w:hAnsi="Times New Roman" w:cs="Times New Roman"/>
          <w:sz w:val="24"/>
          <w:szCs w:val="24"/>
        </w:rPr>
        <w:t>.</w:t>
      </w:r>
      <w:r w:rsidR="003045D4">
        <w:rPr>
          <w:rFonts w:ascii="Times New Roman" w:hAnsi="Times New Roman" w:cs="Times New Roman"/>
          <w:sz w:val="24"/>
          <w:szCs w:val="24"/>
        </w:rPr>
        <w:t>25</w:t>
      </w:r>
      <w:r w:rsidRPr="00A57B46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2422B6" w:rsidRPr="00313ABA" w:rsidRDefault="002422B6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Pr="00313ABA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802567" w:rsidRDefault="0019158F" w:rsidP="008F0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="008F0B44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Jóváhagyom </w:t>
      </w:r>
      <w:r w:rsidR="008F0B44" w:rsidRPr="00313AB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 (Cg. 15-09-063127, székhely: 4440 Tiszavasvári, </w:t>
      </w:r>
      <w:r w:rsidR="00796E98">
        <w:rPr>
          <w:rFonts w:ascii="Times New Roman" w:hAnsi="Times New Roman" w:cs="Times New Roman"/>
          <w:sz w:val="24"/>
          <w:szCs w:val="24"/>
        </w:rPr>
        <w:t>Városháza tér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 </w:t>
      </w:r>
      <w:r w:rsidR="00796E98">
        <w:rPr>
          <w:rFonts w:ascii="Times New Roman" w:hAnsi="Times New Roman" w:cs="Times New Roman"/>
          <w:sz w:val="24"/>
          <w:szCs w:val="24"/>
        </w:rPr>
        <w:t>4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. sz., a továbbiakban </w:t>
      </w:r>
      <w:proofErr w:type="spellStart"/>
      <w:r w:rsidR="00796E98" w:rsidRPr="0028770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796E98" w:rsidRPr="00287704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 között 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 xml:space="preserve">közfoglalkoztatási, valamint zöldfelület kezelési, városüzemeltetési, közutak karbantartására vonatkozásában 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6E98" w:rsidRPr="00941452">
        <w:rPr>
          <w:rFonts w:ascii="Times New Roman" w:hAnsi="Times New Roman" w:cs="Times New Roman"/>
          <w:sz w:val="24"/>
          <w:szCs w:val="24"/>
        </w:rPr>
        <w:t>a 2017. december 1. napján létrejött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módosítását, </w:t>
      </w:r>
      <w:r w:rsidR="00796E98" w:rsidRPr="00941452">
        <w:rPr>
          <w:rFonts w:ascii="Times New Roman" w:hAnsi="Times New Roman" w:cs="Times New Roman"/>
          <w:sz w:val="24"/>
          <w:szCs w:val="24"/>
        </w:rPr>
        <w:t>jelen határozat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1. melléklete </w:t>
      </w:r>
      <w:r w:rsidR="00796E98" w:rsidRPr="00803338">
        <w:rPr>
          <w:rFonts w:ascii="Times New Roman" w:hAnsi="Times New Roman" w:cs="Times New Roman"/>
          <w:b/>
          <w:sz w:val="24"/>
          <w:szCs w:val="24"/>
        </w:rPr>
        <w:t xml:space="preserve">szerinti - </w:t>
      </w:r>
      <w:r w:rsidR="00796E98" w:rsidRPr="00941452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="00796E98" w:rsidRPr="00803338">
        <w:rPr>
          <w:rFonts w:ascii="Times New Roman" w:hAnsi="Times New Roman" w:cs="Times New Roman"/>
          <w:b/>
          <w:sz w:val="24"/>
          <w:szCs w:val="24"/>
        </w:rPr>
        <w:t xml:space="preserve"> - tartalommal.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158F" w:rsidRDefault="0019158F" w:rsidP="008F0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58F" w:rsidRPr="0019158F" w:rsidRDefault="0019158F" w:rsidP="0019158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II. </w:t>
      </w:r>
      <w:proofErr w:type="gramStart"/>
      <w:r w:rsidRPr="001915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A</w:t>
      </w:r>
      <w:proofErr w:type="gramEnd"/>
      <w:r w:rsidRPr="001915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Tiszavasvári Településszolgáltatási és Vagyonkezelő Nonprofit Korlátolt Felelősségű Társaság ügyvezetőjét jelen határozatról tájékoztatom. A 2013. évi V. tv. (Ptk.) 3:109 § (4) bekezdés alapján az egyszemélyes társaság legfőbb szerv hatáskörébe tartozó kérdésekben az alapító döntése az ügyvezetéssel való közléssel válik hatályossá. </w:t>
      </w:r>
    </w:p>
    <w:p w:rsidR="00B71D5C" w:rsidRPr="00313ABA" w:rsidRDefault="00B71D5C" w:rsidP="008F0B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E4E" w:rsidRPr="00313ABA" w:rsidRDefault="001F7CA8" w:rsidP="002A0A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70/2017. (III.30.) Kt. sz. határozatában döntött arról, hogy a közfoglalkoztatással összefüggő feladatok – jogutódlással – teljes egészében átadásra kerülnek a TIVA-SZOLG Nonprofit Kft. </w:t>
      </w:r>
      <w:r w:rsidR="000C2832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(továbbiakban: TIVA-SZOLG Kft.) </w:t>
      </w:r>
      <w:r w:rsidR="00FA7110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részére. </w:t>
      </w:r>
    </w:p>
    <w:p w:rsidR="00A84D03" w:rsidRPr="00313ABA" w:rsidRDefault="00A84D03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CCF" w:rsidRDefault="007844C4" w:rsidP="007844C4">
      <w:pPr>
        <w:pStyle w:val="Listaszerbekezds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3D5">
        <w:rPr>
          <w:rFonts w:ascii="Times New Roman" w:hAnsi="Times New Roman" w:cs="Times New Roman"/>
          <w:sz w:val="24"/>
          <w:szCs w:val="24"/>
        </w:rPr>
        <w:t xml:space="preserve">A közfoglalkoztatási, valamint zöldfelület kezelés, városüzemeltetési, közutak karbantartására vonatkozó </w:t>
      </w:r>
      <w:r w:rsidRPr="00E13102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Pr="00351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D5">
        <w:rPr>
          <w:rFonts w:ascii="Times New Roman" w:hAnsi="Times New Roman" w:cs="Times New Roman"/>
          <w:sz w:val="24"/>
          <w:szCs w:val="24"/>
        </w:rPr>
        <w:t xml:space="preserve">tartalmazza a feladatellátás teljesítésére vonatkozó szabályokat. A szerződés értelmében a </w:t>
      </w:r>
      <w:r w:rsidRPr="003513D5">
        <w:rPr>
          <w:rFonts w:ascii="Times New Roman" w:hAnsi="Times New Roman" w:cs="Times New Roman"/>
          <w:b/>
          <w:sz w:val="24"/>
          <w:szCs w:val="24"/>
        </w:rPr>
        <w:t>szolgáltatás ellátásnak finanszírozása működési</w:t>
      </w:r>
      <w:r w:rsidRPr="00E4494B">
        <w:rPr>
          <w:rFonts w:ascii="Times New Roman" w:hAnsi="Times New Roman" w:cs="Times New Roman"/>
          <w:b/>
          <w:sz w:val="24"/>
          <w:szCs w:val="24"/>
        </w:rPr>
        <w:t xml:space="preserve"> támogatás formájában történik</w:t>
      </w:r>
      <w:r w:rsidRPr="00E4494B">
        <w:rPr>
          <w:rFonts w:ascii="Times New Roman" w:hAnsi="Times New Roman" w:cs="Times New Roman"/>
          <w:sz w:val="24"/>
          <w:szCs w:val="24"/>
        </w:rPr>
        <w:t>.</w:t>
      </w:r>
      <w:r w:rsidR="00710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F70" w:rsidRDefault="00712F70" w:rsidP="007844C4">
      <w:pPr>
        <w:pStyle w:val="Listaszerbekezds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44C4" w:rsidRPr="002D3FA5" w:rsidRDefault="00710F78" w:rsidP="007844C4">
      <w:pPr>
        <w:pStyle w:val="Listaszerbekezds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FA5">
        <w:rPr>
          <w:rFonts w:ascii="Times New Roman" w:hAnsi="Times New Roman" w:cs="Times New Roman"/>
          <w:b/>
          <w:sz w:val="24"/>
          <w:szCs w:val="24"/>
          <w:u w:val="single"/>
        </w:rPr>
        <w:t>A közszolgáltatási szerződés módosítása jelenleg az alábbiak okán vált szükségessé:</w:t>
      </w:r>
    </w:p>
    <w:p w:rsidR="007844C4" w:rsidRDefault="007844C4" w:rsidP="00784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44C4" w:rsidRPr="00360087" w:rsidRDefault="00031CCF" w:rsidP="007844C4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="007844C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844C4">
        <w:rPr>
          <w:rFonts w:ascii="Times New Roman" w:hAnsi="Times New Roman" w:cs="Times New Roman"/>
          <w:sz w:val="24"/>
          <w:szCs w:val="24"/>
        </w:rPr>
        <w:t xml:space="preserve"> Képviselő-testület </w:t>
      </w:r>
      <w:r w:rsidR="007844C4" w:rsidRPr="00894B08">
        <w:rPr>
          <w:rFonts w:ascii="Times New Roman" w:hAnsi="Times New Roman" w:cs="Times New Roman"/>
          <w:b/>
          <w:sz w:val="24"/>
          <w:szCs w:val="24"/>
        </w:rPr>
        <w:t xml:space="preserve">elfogadta </w:t>
      </w:r>
      <w:r w:rsidR="007844C4">
        <w:rPr>
          <w:rFonts w:ascii="Times New Roman" w:hAnsi="Times New Roman" w:cs="Times New Roman"/>
          <w:sz w:val="24"/>
          <w:szCs w:val="24"/>
        </w:rPr>
        <w:t xml:space="preserve">Tiszavasvári Város Önkormányzata </w:t>
      </w:r>
      <w:r w:rsidR="007844C4" w:rsidRPr="00CE29A2">
        <w:rPr>
          <w:rFonts w:ascii="Times New Roman" w:hAnsi="Times New Roman" w:cs="Times New Roman"/>
          <w:i/>
          <w:kern w:val="28"/>
          <w:sz w:val="24"/>
          <w:szCs w:val="24"/>
          <w:lang w:eastAsia="hu-HU"/>
        </w:rPr>
        <w:t>20</w:t>
      </w:r>
      <w:r w:rsidR="007844C4">
        <w:rPr>
          <w:rFonts w:ascii="Times New Roman" w:hAnsi="Times New Roman" w:cs="Times New Roman"/>
          <w:i/>
          <w:kern w:val="28"/>
          <w:sz w:val="24"/>
          <w:szCs w:val="24"/>
          <w:lang w:eastAsia="hu-HU"/>
        </w:rPr>
        <w:t>2</w:t>
      </w:r>
      <w:r w:rsidR="00020F6C">
        <w:rPr>
          <w:rFonts w:ascii="Times New Roman" w:hAnsi="Times New Roman" w:cs="Times New Roman"/>
          <w:i/>
          <w:kern w:val="28"/>
          <w:sz w:val="24"/>
          <w:szCs w:val="24"/>
          <w:lang w:eastAsia="hu-HU"/>
        </w:rPr>
        <w:t>1</w:t>
      </w:r>
      <w:r w:rsidR="007844C4" w:rsidRPr="00CE29A2">
        <w:rPr>
          <w:rFonts w:ascii="Times New Roman" w:hAnsi="Times New Roman" w:cs="Times New Roman"/>
          <w:i/>
          <w:kern w:val="28"/>
          <w:sz w:val="24"/>
          <w:szCs w:val="24"/>
          <w:lang w:eastAsia="hu-HU"/>
        </w:rPr>
        <w:t xml:space="preserve">. évi költségvetéséről </w:t>
      </w:r>
      <w:r w:rsidR="007844C4" w:rsidRPr="00894B08">
        <w:rPr>
          <w:rFonts w:ascii="Times New Roman" w:hAnsi="Times New Roman" w:cs="Times New Roman"/>
          <w:kern w:val="28"/>
          <w:sz w:val="24"/>
          <w:szCs w:val="24"/>
          <w:lang w:eastAsia="hu-HU"/>
        </w:rPr>
        <w:t>szóló</w:t>
      </w:r>
      <w:r w:rsidR="007844C4"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2</w:t>
      </w:r>
      <w:r w:rsidR="007844C4"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/20</w:t>
      </w:r>
      <w:r w:rsidR="007844C4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2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1</w:t>
      </w:r>
      <w:r w:rsidR="007844C4"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. (II.</w:t>
      </w:r>
      <w:r w:rsidR="007844C4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1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5</w:t>
      </w:r>
      <w:r w:rsidR="007844C4"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.) önkormányzati rendeleté</w:t>
      </w:r>
      <w:r w:rsidR="007844C4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t, </w:t>
      </w:r>
      <w:r w:rsidR="007844C4" w:rsidRPr="00CE29A2">
        <w:rPr>
          <w:rFonts w:ascii="Times New Roman" w:hAnsi="Times New Roman" w:cs="Times New Roman"/>
          <w:kern w:val="28"/>
          <w:sz w:val="24"/>
          <w:szCs w:val="24"/>
          <w:lang w:eastAsia="hu-HU"/>
        </w:rPr>
        <w:t>mely alapján</w:t>
      </w:r>
      <w:r w:rsidR="007844C4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a</w:t>
      </w:r>
      <w:r w:rsidR="007844C4">
        <w:rPr>
          <w:rFonts w:ascii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proofErr w:type="spellStart"/>
      <w:r w:rsidR="007844C4"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Tiva-Szolg</w:t>
      </w:r>
      <w:proofErr w:type="spellEnd"/>
      <w:r w:rsidR="007844C4"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Nonprofit Kft</w:t>
      </w:r>
      <w:r w:rsidR="007844C4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-t megillető</w:t>
      </w:r>
      <w:r w:rsidR="007844C4"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működési támogatás</w:t>
      </w:r>
      <w:r w:rsidR="007844C4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összege </w:t>
      </w:r>
      <w:r w:rsidR="007844C4" w:rsidRPr="00860DE6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20</w:t>
      </w:r>
      <w:r w:rsidR="007844C4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2</w:t>
      </w:r>
      <w:r w:rsidR="00632CCE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1</w:t>
      </w:r>
      <w:r w:rsidR="007844C4" w:rsidRPr="00860DE6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. január 1. napjától 20</w:t>
      </w:r>
      <w:r w:rsidR="007844C4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2</w:t>
      </w:r>
      <w:r w:rsidR="00632CCE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1</w:t>
      </w:r>
      <w:r w:rsidR="007844C4" w:rsidRPr="00860DE6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. december 31. </w:t>
      </w:r>
      <w:r w:rsidR="007844C4" w:rsidRPr="00360087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napjáig összesen </w:t>
      </w:r>
      <w:r w:rsidR="00B060C1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84</w:t>
      </w:r>
      <w:r w:rsidR="007844C4" w:rsidRPr="00360087">
        <w:rPr>
          <w:rFonts w:ascii="Times New Roman" w:hAnsi="Times New Roman" w:cs="Times New Roman"/>
          <w:b/>
          <w:sz w:val="24"/>
          <w:szCs w:val="24"/>
        </w:rPr>
        <w:t>.</w:t>
      </w:r>
      <w:r w:rsidR="00B060C1">
        <w:rPr>
          <w:rFonts w:ascii="Times New Roman" w:hAnsi="Times New Roman" w:cs="Times New Roman"/>
          <w:b/>
          <w:sz w:val="24"/>
          <w:szCs w:val="24"/>
        </w:rPr>
        <w:t>000</w:t>
      </w:r>
      <w:r w:rsidR="007844C4" w:rsidRPr="00360087">
        <w:rPr>
          <w:rFonts w:ascii="Times New Roman" w:hAnsi="Times New Roman" w:cs="Times New Roman"/>
          <w:b/>
          <w:sz w:val="24"/>
          <w:szCs w:val="24"/>
        </w:rPr>
        <w:t>.</w:t>
      </w:r>
      <w:r w:rsidR="00B060C1">
        <w:rPr>
          <w:rFonts w:ascii="Times New Roman" w:hAnsi="Times New Roman" w:cs="Times New Roman"/>
          <w:b/>
          <w:sz w:val="24"/>
          <w:szCs w:val="24"/>
        </w:rPr>
        <w:t>000</w:t>
      </w:r>
      <w:r w:rsidR="007844C4" w:rsidRPr="00360087">
        <w:rPr>
          <w:rFonts w:ascii="Times New Roman" w:hAnsi="Times New Roman" w:cs="Times New Roman"/>
          <w:b/>
          <w:sz w:val="24"/>
          <w:szCs w:val="24"/>
        </w:rPr>
        <w:t xml:space="preserve"> forint</w:t>
      </w:r>
      <w:r w:rsidR="005005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0543" w:rsidRPr="00500543">
        <w:rPr>
          <w:rFonts w:ascii="Times New Roman" w:hAnsi="Times New Roman" w:cs="Times New Roman"/>
          <w:sz w:val="24"/>
          <w:szCs w:val="24"/>
        </w:rPr>
        <w:t xml:space="preserve">mely </w:t>
      </w:r>
      <w:r w:rsidR="00500543" w:rsidRPr="00500543">
        <w:rPr>
          <w:rFonts w:ascii="Times New Roman" w:hAnsi="Times New Roman" w:cs="Times New Roman"/>
          <w:b/>
          <w:sz w:val="24"/>
          <w:szCs w:val="24"/>
        </w:rPr>
        <w:t>feladatonként</w:t>
      </w:r>
      <w:r w:rsidR="00500543" w:rsidRPr="00500543">
        <w:rPr>
          <w:rFonts w:ascii="Times New Roman" w:hAnsi="Times New Roman" w:cs="Times New Roman"/>
          <w:sz w:val="24"/>
          <w:szCs w:val="24"/>
        </w:rPr>
        <w:t xml:space="preserve"> az alábbi</w:t>
      </w:r>
      <w:r w:rsidR="00500543">
        <w:rPr>
          <w:rFonts w:ascii="Times New Roman" w:hAnsi="Times New Roman" w:cs="Times New Roman"/>
          <w:sz w:val="24"/>
          <w:szCs w:val="24"/>
        </w:rPr>
        <w:t xml:space="preserve">ak szerint </w:t>
      </w:r>
      <w:r w:rsidR="00500543">
        <w:rPr>
          <w:rFonts w:ascii="Times New Roman" w:hAnsi="Times New Roman" w:cs="Times New Roman"/>
          <w:kern w:val="28"/>
          <w:sz w:val="24"/>
          <w:szCs w:val="24"/>
          <w:lang w:eastAsia="hu-HU"/>
        </w:rPr>
        <w:t>oszlik meg:</w:t>
      </w:r>
      <w:r w:rsidR="007844C4" w:rsidRPr="00360087">
        <w:rPr>
          <w:rFonts w:ascii="Times New Roman" w:hAnsi="Times New Roman" w:cs="Times New Roman"/>
          <w:kern w:val="28"/>
          <w:sz w:val="24"/>
          <w:szCs w:val="24"/>
          <w:lang w:eastAsia="hu-HU"/>
        </w:rPr>
        <w:t xml:space="preserve"> </w:t>
      </w:r>
    </w:p>
    <w:p w:rsidR="00500543" w:rsidRPr="00360087" w:rsidRDefault="00500543" w:rsidP="00500543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087">
        <w:rPr>
          <w:rFonts w:ascii="Times New Roman" w:hAnsi="Times New Roman" w:cs="Times New Roman"/>
          <w:sz w:val="24"/>
          <w:szCs w:val="24"/>
        </w:rPr>
        <w:t>közfoglalkoztatással összefüggő feladatellátás</w:t>
      </w:r>
      <w:proofErr w:type="gramStart"/>
      <w:r w:rsidRPr="00360087">
        <w:rPr>
          <w:rFonts w:ascii="Times New Roman" w:hAnsi="Times New Roman" w:cs="Times New Roman"/>
          <w:sz w:val="24"/>
          <w:szCs w:val="24"/>
        </w:rPr>
        <w:t xml:space="preserve">:    </w:t>
      </w:r>
      <w:r w:rsidRPr="00360087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2D3FA5">
        <w:rPr>
          <w:rFonts w:ascii="Times New Roman" w:hAnsi="Times New Roman" w:cs="Times New Roman"/>
          <w:sz w:val="24"/>
          <w:szCs w:val="24"/>
        </w:rPr>
        <w:t>37</w:t>
      </w:r>
      <w:proofErr w:type="gramEnd"/>
      <w:r w:rsidRPr="00360087">
        <w:rPr>
          <w:rFonts w:ascii="Times New Roman" w:hAnsi="Times New Roman" w:cs="Times New Roman"/>
          <w:i/>
          <w:sz w:val="24"/>
          <w:szCs w:val="24"/>
        </w:rPr>
        <w:t>.</w:t>
      </w:r>
      <w:r w:rsidR="002D3FA5">
        <w:rPr>
          <w:rFonts w:ascii="Times New Roman" w:hAnsi="Times New Roman" w:cs="Times New Roman"/>
          <w:i/>
          <w:sz w:val="24"/>
          <w:szCs w:val="24"/>
        </w:rPr>
        <w:t>424</w:t>
      </w:r>
      <w:r w:rsidRPr="00360087">
        <w:rPr>
          <w:rFonts w:ascii="Times New Roman" w:hAnsi="Times New Roman" w:cs="Times New Roman"/>
          <w:i/>
          <w:sz w:val="24"/>
          <w:szCs w:val="24"/>
        </w:rPr>
        <w:t>.</w:t>
      </w:r>
      <w:r w:rsidR="002D3FA5">
        <w:rPr>
          <w:rFonts w:ascii="Times New Roman" w:hAnsi="Times New Roman" w:cs="Times New Roman"/>
          <w:i/>
          <w:sz w:val="24"/>
          <w:szCs w:val="24"/>
        </w:rPr>
        <w:t>697</w:t>
      </w:r>
      <w:r w:rsidRPr="00360087">
        <w:rPr>
          <w:rFonts w:ascii="Times New Roman" w:hAnsi="Times New Roman" w:cs="Times New Roman"/>
          <w:i/>
          <w:sz w:val="24"/>
          <w:szCs w:val="24"/>
        </w:rPr>
        <w:t>.- Ft</w:t>
      </w:r>
    </w:p>
    <w:p w:rsidR="00500543" w:rsidRPr="00360087" w:rsidRDefault="00500543" w:rsidP="00500543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0087">
        <w:rPr>
          <w:rFonts w:ascii="Times New Roman" w:hAnsi="Times New Roman" w:cs="Times New Roman"/>
          <w:sz w:val="24"/>
          <w:szCs w:val="24"/>
        </w:rPr>
        <w:t xml:space="preserve">zöldterület fenntartás a város területén az önkormányzat </w:t>
      </w:r>
    </w:p>
    <w:p w:rsidR="00500543" w:rsidRPr="00360087" w:rsidRDefault="00500543" w:rsidP="005005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087">
        <w:rPr>
          <w:rFonts w:ascii="Times New Roman" w:hAnsi="Times New Roman" w:cs="Times New Roman"/>
          <w:sz w:val="24"/>
          <w:szCs w:val="24"/>
        </w:rPr>
        <w:t>tulajdonában</w:t>
      </w:r>
      <w:proofErr w:type="gramEnd"/>
      <w:r w:rsidRPr="00360087">
        <w:rPr>
          <w:rFonts w:ascii="Times New Roman" w:hAnsi="Times New Roman" w:cs="Times New Roman"/>
          <w:sz w:val="24"/>
          <w:szCs w:val="24"/>
        </w:rPr>
        <w:t xml:space="preserve"> lévő területeken és közterületeken:</w:t>
      </w:r>
      <w:r w:rsidRPr="00360087">
        <w:rPr>
          <w:rFonts w:ascii="Times New Roman" w:hAnsi="Times New Roman" w:cs="Times New Roman"/>
          <w:sz w:val="24"/>
          <w:szCs w:val="24"/>
        </w:rPr>
        <w:tab/>
      </w:r>
      <w:r w:rsidRPr="00360087">
        <w:rPr>
          <w:rFonts w:ascii="Times New Roman" w:hAnsi="Times New Roman" w:cs="Times New Roman"/>
          <w:sz w:val="24"/>
          <w:szCs w:val="24"/>
        </w:rPr>
        <w:tab/>
      </w:r>
      <w:r w:rsidRPr="00360087">
        <w:rPr>
          <w:rFonts w:ascii="Times New Roman" w:hAnsi="Times New Roman" w:cs="Times New Roman"/>
          <w:sz w:val="24"/>
          <w:szCs w:val="24"/>
        </w:rPr>
        <w:tab/>
      </w:r>
      <w:r w:rsidRPr="00360087">
        <w:rPr>
          <w:rFonts w:ascii="Times New Roman" w:hAnsi="Times New Roman" w:cs="Times New Roman"/>
          <w:i/>
          <w:sz w:val="24"/>
          <w:szCs w:val="24"/>
        </w:rPr>
        <w:t xml:space="preserve">       1</w:t>
      </w:r>
      <w:r w:rsidR="002D3FA5">
        <w:rPr>
          <w:rFonts w:ascii="Times New Roman" w:hAnsi="Times New Roman" w:cs="Times New Roman"/>
          <w:i/>
          <w:sz w:val="24"/>
          <w:szCs w:val="24"/>
        </w:rPr>
        <w:t>2</w:t>
      </w:r>
      <w:r w:rsidRPr="00360087">
        <w:rPr>
          <w:rFonts w:ascii="Times New Roman" w:hAnsi="Times New Roman" w:cs="Times New Roman"/>
          <w:i/>
          <w:sz w:val="24"/>
          <w:szCs w:val="24"/>
        </w:rPr>
        <w:t>.</w:t>
      </w:r>
      <w:r w:rsidR="002D3FA5">
        <w:rPr>
          <w:rFonts w:ascii="Times New Roman" w:hAnsi="Times New Roman" w:cs="Times New Roman"/>
          <w:i/>
          <w:sz w:val="24"/>
          <w:szCs w:val="24"/>
        </w:rPr>
        <w:t>467</w:t>
      </w:r>
      <w:r w:rsidRPr="00360087">
        <w:rPr>
          <w:rFonts w:ascii="Times New Roman" w:hAnsi="Times New Roman" w:cs="Times New Roman"/>
          <w:i/>
          <w:sz w:val="24"/>
          <w:szCs w:val="24"/>
        </w:rPr>
        <w:t>.</w:t>
      </w:r>
      <w:r w:rsidR="002D3FA5">
        <w:rPr>
          <w:rFonts w:ascii="Times New Roman" w:hAnsi="Times New Roman" w:cs="Times New Roman"/>
          <w:i/>
          <w:sz w:val="24"/>
          <w:szCs w:val="24"/>
        </w:rPr>
        <w:t>808</w:t>
      </w:r>
      <w:r w:rsidRPr="00360087">
        <w:rPr>
          <w:rFonts w:ascii="Times New Roman" w:hAnsi="Times New Roman" w:cs="Times New Roman"/>
          <w:i/>
          <w:sz w:val="24"/>
          <w:szCs w:val="24"/>
        </w:rPr>
        <w:t>.- Ft</w:t>
      </w:r>
    </w:p>
    <w:p w:rsidR="00500543" w:rsidRPr="00360087" w:rsidRDefault="00500543" w:rsidP="00500543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0087">
        <w:rPr>
          <w:rFonts w:ascii="Times New Roman" w:hAnsi="Times New Roman" w:cs="Times New Roman"/>
          <w:sz w:val="24"/>
          <w:szCs w:val="24"/>
        </w:rPr>
        <w:lastRenderedPageBreak/>
        <w:t>Városüzemeltetési feladatok, ezen belül kö</w:t>
      </w:r>
      <w:r>
        <w:rPr>
          <w:rFonts w:ascii="Times New Roman" w:hAnsi="Times New Roman" w:cs="Times New Roman"/>
          <w:sz w:val="24"/>
          <w:szCs w:val="24"/>
        </w:rPr>
        <w:t>ztisztasági feladatok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     </w:t>
      </w:r>
      <w:r w:rsidRPr="00360087">
        <w:rPr>
          <w:rFonts w:ascii="Times New Roman" w:hAnsi="Times New Roman" w:cs="Times New Roman"/>
          <w:i/>
          <w:sz w:val="24"/>
          <w:szCs w:val="24"/>
        </w:rPr>
        <w:t>1</w:t>
      </w:r>
      <w:r w:rsidR="002D3FA5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360087">
        <w:rPr>
          <w:rFonts w:ascii="Times New Roman" w:hAnsi="Times New Roman" w:cs="Times New Roman"/>
          <w:i/>
          <w:sz w:val="24"/>
          <w:szCs w:val="24"/>
        </w:rPr>
        <w:t>.</w:t>
      </w:r>
      <w:r w:rsidR="002D3FA5">
        <w:rPr>
          <w:rFonts w:ascii="Times New Roman" w:hAnsi="Times New Roman" w:cs="Times New Roman"/>
          <w:i/>
          <w:sz w:val="24"/>
          <w:szCs w:val="24"/>
        </w:rPr>
        <w:t>475</w:t>
      </w:r>
      <w:r w:rsidRPr="00360087">
        <w:rPr>
          <w:rFonts w:ascii="Times New Roman" w:hAnsi="Times New Roman" w:cs="Times New Roman"/>
          <w:i/>
          <w:sz w:val="24"/>
          <w:szCs w:val="24"/>
        </w:rPr>
        <w:t>.</w:t>
      </w:r>
      <w:r w:rsidR="002D3FA5">
        <w:rPr>
          <w:rFonts w:ascii="Times New Roman" w:hAnsi="Times New Roman" w:cs="Times New Roman"/>
          <w:i/>
          <w:sz w:val="24"/>
          <w:szCs w:val="24"/>
        </w:rPr>
        <w:t>525</w:t>
      </w:r>
      <w:r w:rsidRPr="00360087">
        <w:rPr>
          <w:rFonts w:ascii="Times New Roman" w:hAnsi="Times New Roman" w:cs="Times New Roman"/>
          <w:i/>
          <w:sz w:val="24"/>
          <w:szCs w:val="24"/>
        </w:rPr>
        <w:t>.- Ft</w:t>
      </w:r>
    </w:p>
    <w:p w:rsidR="00500543" w:rsidRPr="00360087" w:rsidRDefault="00500543" w:rsidP="00500543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087">
        <w:rPr>
          <w:rFonts w:ascii="Times New Roman" w:hAnsi="Times New Roman" w:cs="Times New Roman"/>
          <w:sz w:val="24"/>
          <w:szCs w:val="24"/>
        </w:rPr>
        <w:t>Közutak, hidak karbantartása</w:t>
      </w:r>
      <w:proofErr w:type="gramStart"/>
      <w:r w:rsidRPr="00360087">
        <w:rPr>
          <w:rFonts w:ascii="Times New Roman" w:hAnsi="Times New Roman" w:cs="Times New Roman"/>
          <w:sz w:val="24"/>
          <w:szCs w:val="24"/>
        </w:rPr>
        <w:t>:</w:t>
      </w:r>
      <w:r w:rsidRPr="0036008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2D3FA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360087">
        <w:rPr>
          <w:rFonts w:ascii="Times New Roman" w:hAnsi="Times New Roman" w:cs="Times New Roman"/>
          <w:i/>
          <w:sz w:val="24"/>
          <w:szCs w:val="24"/>
        </w:rPr>
        <w:t>.</w:t>
      </w:r>
      <w:r w:rsidR="002D3FA5">
        <w:rPr>
          <w:rFonts w:ascii="Times New Roman" w:hAnsi="Times New Roman" w:cs="Times New Roman"/>
          <w:i/>
          <w:sz w:val="24"/>
          <w:szCs w:val="24"/>
        </w:rPr>
        <w:t>316</w:t>
      </w:r>
      <w:r w:rsidRPr="00360087">
        <w:rPr>
          <w:rFonts w:ascii="Times New Roman" w:hAnsi="Times New Roman" w:cs="Times New Roman"/>
          <w:i/>
          <w:sz w:val="24"/>
          <w:szCs w:val="24"/>
        </w:rPr>
        <w:t>.</w:t>
      </w:r>
      <w:r w:rsidR="002D3FA5">
        <w:rPr>
          <w:rFonts w:ascii="Times New Roman" w:hAnsi="Times New Roman" w:cs="Times New Roman"/>
          <w:i/>
          <w:sz w:val="24"/>
          <w:szCs w:val="24"/>
        </w:rPr>
        <w:t>383</w:t>
      </w:r>
      <w:r w:rsidRPr="00360087">
        <w:rPr>
          <w:rFonts w:ascii="Times New Roman" w:hAnsi="Times New Roman" w:cs="Times New Roman"/>
          <w:i/>
          <w:sz w:val="24"/>
          <w:szCs w:val="24"/>
        </w:rPr>
        <w:t>.- Ft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00543" w:rsidRPr="00AA65D6" w:rsidRDefault="00500543" w:rsidP="00500543">
      <w:pPr>
        <w:pStyle w:val="Listaszerbekezds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5D6">
        <w:rPr>
          <w:rFonts w:ascii="Times New Roman" w:hAnsi="Times New Roman" w:cs="Times New Roman"/>
          <w:sz w:val="24"/>
          <w:szCs w:val="24"/>
        </w:rPr>
        <w:t>Egészségügyi feladatellátás</w:t>
      </w:r>
      <w:proofErr w:type="gramStart"/>
      <w:r w:rsidRPr="00AA65D6">
        <w:rPr>
          <w:rFonts w:ascii="Times New Roman" w:hAnsi="Times New Roman" w:cs="Times New Roman"/>
          <w:sz w:val="24"/>
          <w:szCs w:val="24"/>
        </w:rPr>
        <w:t>:</w:t>
      </w:r>
      <w:r w:rsidRPr="00AA65D6">
        <w:rPr>
          <w:rFonts w:ascii="Times New Roman" w:hAnsi="Times New Roman" w:cs="Times New Roman"/>
          <w:sz w:val="24"/>
          <w:szCs w:val="24"/>
        </w:rPr>
        <w:tab/>
      </w:r>
      <w:r w:rsidRPr="00AA65D6">
        <w:rPr>
          <w:rFonts w:ascii="Times New Roman" w:hAnsi="Times New Roman" w:cs="Times New Roman"/>
          <w:sz w:val="24"/>
          <w:szCs w:val="24"/>
        </w:rPr>
        <w:tab/>
      </w:r>
      <w:r w:rsidRPr="00AA65D6">
        <w:rPr>
          <w:rFonts w:ascii="Times New Roman" w:hAnsi="Times New Roman" w:cs="Times New Roman"/>
          <w:sz w:val="24"/>
          <w:szCs w:val="24"/>
        </w:rPr>
        <w:tab/>
      </w:r>
      <w:r w:rsidRPr="00AA65D6">
        <w:rPr>
          <w:rFonts w:ascii="Times New Roman" w:hAnsi="Times New Roman" w:cs="Times New Roman"/>
          <w:sz w:val="24"/>
          <w:szCs w:val="24"/>
        </w:rPr>
        <w:tab/>
      </w:r>
      <w:r w:rsidRPr="00AA65D6">
        <w:rPr>
          <w:rFonts w:ascii="Times New Roman" w:hAnsi="Times New Roman" w:cs="Times New Roman"/>
          <w:sz w:val="24"/>
          <w:szCs w:val="24"/>
        </w:rPr>
        <w:tab/>
      </w:r>
      <w:r w:rsidRPr="00AA65D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5D6">
        <w:rPr>
          <w:rFonts w:ascii="Times New Roman" w:hAnsi="Times New Roman" w:cs="Times New Roman"/>
          <w:i/>
          <w:sz w:val="24"/>
          <w:szCs w:val="24"/>
        </w:rPr>
        <w:t>1</w:t>
      </w:r>
      <w:r w:rsidR="00F45381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AA65D6">
        <w:rPr>
          <w:rFonts w:ascii="Times New Roman" w:hAnsi="Times New Roman" w:cs="Times New Roman"/>
          <w:i/>
          <w:sz w:val="24"/>
          <w:szCs w:val="24"/>
        </w:rPr>
        <w:t>.</w:t>
      </w:r>
      <w:r w:rsidR="00F45381">
        <w:rPr>
          <w:rFonts w:ascii="Times New Roman" w:hAnsi="Times New Roman" w:cs="Times New Roman"/>
          <w:i/>
          <w:sz w:val="24"/>
          <w:szCs w:val="24"/>
        </w:rPr>
        <w:t>315</w:t>
      </w:r>
      <w:r w:rsidRPr="00AA65D6">
        <w:rPr>
          <w:rFonts w:ascii="Times New Roman" w:hAnsi="Times New Roman" w:cs="Times New Roman"/>
          <w:i/>
          <w:sz w:val="24"/>
          <w:szCs w:val="24"/>
        </w:rPr>
        <w:t>.</w:t>
      </w:r>
      <w:r w:rsidR="00F45381">
        <w:rPr>
          <w:rFonts w:ascii="Times New Roman" w:hAnsi="Times New Roman" w:cs="Times New Roman"/>
          <w:i/>
          <w:sz w:val="24"/>
          <w:szCs w:val="24"/>
        </w:rPr>
        <w:t>587</w:t>
      </w:r>
      <w:r w:rsidRPr="00AA65D6">
        <w:rPr>
          <w:rFonts w:ascii="Times New Roman" w:hAnsi="Times New Roman" w:cs="Times New Roman"/>
          <w:i/>
          <w:sz w:val="24"/>
          <w:szCs w:val="24"/>
        </w:rPr>
        <w:t>.- Ft.</w:t>
      </w:r>
      <w:r w:rsidRPr="00AA65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44C4" w:rsidRDefault="007844C4" w:rsidP="007844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193" w:rsidRPr="00A17A19" w:rsidRDefault="005141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közszolgáltatási szerződés VI</w:t>
      </w:r>
      <w:r w:rsidRPr="00B33F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B3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33F0B">
        <w:rPr>
          <w:rFonts w:ascii="Times New Roman" w:hAnsi="Times New Roman" w:cs="Times New Roman"/>
          <w:b/>
          <w:sz w:val="24"/>
          <w:szCs w:val="24"/>
        </w:rPr>
        <w:t>pontja</w:t>
      </w:r>
      <w:proofErr w:type="gramEnd"/>
      <w:r w:rsidRPr="00B33F0B">
        <w:rPr>
          <w:rFonts w:ascii="Times New Roman" w:hAnsi="Times New Roman" w:cs="Times New Roman"/>
          <w:b/>
          <w:sz w:val="24"/>
          <w:szCs w:val="24"/>
        </w:rPr>
        <w:t xml:space="preserve"> értelmében</w:t>
      </w:r>
      <w:r w:rsidRPr="00B33F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,,</w:t>
      </w:r>
      <w:r w:rsidRPr="00A17A19">
        <w:rPr>
          <w:rFonts w:ascii="Times New Roman" w:hAnsi="Times New Roman" w:cs="Times New Roman"/>
          <w:i/>
          <w:sz w:val="24"/>
          <w:szCs w:val="24"/>
        </w:rPr>
        <w:t>Tiszavasvári Város Önkormányzata 2021. évi költségvetési rendelete hatályba l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A17A19">
        <w:rPr>
          <w:rFonts w:ascii="Times New Roman" w:hAnsi="Times New Roman" w:cs="Times New Roman"/>
          <w:i/>
          <w:sz w:val="24"/>
          <w:szCs w:val="24"/>
        </w:rPr>
        <w:t xml:space="preserve">péséig a 2020. december 1. napjától felmerülő költségeket az önkormányzat az átmeneti gazdálkodás alapján finanszírozza. </w:t>
      </w:r>
    </w:p>
    <w:p w:rsidR="00514193" w:rsidRDefault="005141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62D8">
        <w:rPr>
          <w:rFonts w:ascii="Times New Roman" w:hAnsi="Times New Roman" w:cs="Times New Roman"/>
          <w:i/>
          <w:sz w:val="24"/>
          <w:szCs w:val="24"/>
        </w:rPr>
        <w:t xml:space="preserve">Az Önkormányzat az éves költségvetésben szerepelteti, illetve meghatározza a </w:t>
      </w:r>
      <w:proofErr w:type="spellStart"/>
      <w:r w:rsidRPr="005062D8">
        <w:rPr>
          <w:rFonts w:ascii="Times New Roman" w:hAnsi="Times New Roman" w:cs="Times New Roman"/>
          <w:bCs/>
          <w:i/>
          <w:sz w:val="24"/>
          <w:szCs w:val="24"/>
        </w:rPr>
        <w:t>Tiva-Szolg</w:t>
      </w:r>
      <w:proofErr w:type="spellEnd"/>
      <w:r w:rsidRPr="005062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062D8">
        <w:rPr>
          <w:rFonts w:ascii="Times New Roman" w:hAnsi="Times New Roman" w:cs="Times New Roman"/>
          <w:i/>
          <w:sz w:val="24"/>
          <w:szCs w:val="24"/>
        </w:rPr>
        <w:t>Nonprofit</w:t>
      </w:r>
      <w:r w:rsidRPr="005062D8">
        <w:rPr>
          <w:rFonts w:ascii="Times New Roman" w:hAnsi="Times New Roman" w:cs="Times New Roman"/>
          <w:bCs/>
          <w:i/>
          <w:sz w:val="24"/>
          <w:szCs w:val="24"/>
        </w:rPr>
        <w:t xml:space="preserve"> Kft.</w:t>
      </w:r>
      <w:r w:rsidRPr="005062D8">
        <w:rPr>
          <w:rFonts w:ascii="Times New Roman" w:hAnsi="Times New Roman" w:cs="Times New Roman"/>
          <w:i/>
          <w:sz w:val="24"/>
          <w:szCs w:val="24"/>
        </w:rPr>
        <w:t xml:space="preserve"> feladatainak ellátásához szükséges működési támogatást. </w:t>
      </w:r>
      <w:r w:rsidRPr="00CE29A2">
        <w:rPr>
          <w:rFonts w:ascii="Times New Roman" w:hAnsi="Times New Roman" w:cs="Times New Roman"/>
          <w:b/>
          <w:i/>
          <w:sz w:val="24"/>
          <w:szCs w:val="24"/>
        </w:rPr>
        <w:t>A működési támogatás tárgyévi tényleges összegét az önkormányzat költségvetési rend</w:t>
      </w:r>
      <w:r w:rsidRPr="005062D8">
        <w:rPr>
          <w:rFonts w:ascii="Times New Roman" w:hAnsi="Times New Roman" w:cs="Times New Roman"/>
          <w:b/>
          <w:i/>
          <w:sz w:val="24"/>
          <w:szCs w:val="24"/>
        </w:rPr>
        <w:t xml:space="preserve">elete tartalmazza. </w:t>
      </w:r>
      <w:r w:rsidRPr="00514193">
        <w:rPr>
          <w:rFonts w:ascii="Times New Roman" w:hAnsi="Times New Roman" w:cs="Times New Roman"/>
          <w:b/>
          <w:i/>
          <w:sz w:val="24"/>
          <w:szCs w:val="24"/>
        </w:rPr>
        <w:t xml:space="preserve">Amennyiben a tárgyévi költségvetés ettől eltérő összegű támogatást tartalmaz, akkor annak figyelembe vételével jelen szerződést módosítani kell. </w:t>
      </w:r>
    </w:p>
    <w:p w:rsidR="009D4D93" w:rsidRDefault="009D4D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392" w:rsidRDefault="00EB5392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Fentiekre tekintettel a közszolgáltatási szerződés</w:t>
      </w:r>
      <w:r w:rsidR="006C0B35">
        <w:rPr>
          <w:rFonts w:ascii="Times New Roman" w:hAnsi="Times New Roman" w:cs="Times New Roman"/>
          <w:b/>
          <w:sz w:val="24"/>
          <w:szCs w:val="24"/>
        </w:rPr>
        <w:t xml:space="preserve">ben </w:t>
      </w:r>
      <w:r>
        <w:rPr>
          <w:rFonts w:ascii="Times New Roman" w:hAnsi="Times New Roman" w:cs="Times New Roman"/>
          <w:b/>
          <w:sz w:val="24"/>
          <w:szCs w:val="24"/>
        </w:rPr>
        <w:t>a működési támogatás összeg</w:t>
      </w:r>
      <w:r w:rsidR="006C0B35">
        <w:rPr>
          <w:rFonts w:ascii="Times New Roman" w:hAnsi="Times New Roman" w:cs="Times New Roman"/>
          <w:b/>
          <w:sz w:val="24"/>
          <w:szCs w:val="24"/>
        </w:rPr>
        <w:t>ének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módosításáról kell dönt</w:t>
      </w:r>
      <w:r w:rsidR="006C0B35">
        <w:rPr>
          <w:rFonts w:ascii="Times New Roman" w:hAnsi="Times New Roman" w:cs="Times New Roman"/>
          <w:b/>
          <w:sz w:val="24"/>
          <w:szCs w:val="24"/>
        </w:rPr>
        <w:t>ést hozni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5392" w:rsidRDefault="00EB5392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BD7" w:rsidRPr="00853BD7" w:rsidRDefault="00EB5392" w:rsidP="00853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BD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70107" w:rsidRPr="00970107">
        <w:rPr>
          <w:rFonts w:ascii="Times New Roman" w:hAnsi="Times New Roman" w:cs="Times New Roman"/>
          <w:sz w:val="24"/>
          <w:szCs w:val="24"/>
        </w:rPr>
        <w:t xml:space="preserve">Külön határozat keretében </w:t>
      </w:r>
      <w:r w:rsidR="00970107" w:rsidRPr="00970107">
        <w:rPr>
          <w:rFonts w:ascii="Times New Roman" w:hAnsi="Times New Roman" w:cs="Times New Roman"/>
          <w:b/>
          <w:sz w:val="24"/>
          <w:szCs w:val="24"/>
        </w:rPr>
        <w:t>d</w:t>
      </w:r>
      <w:r w:rsidR="00853BD7" w:rsidRPr="00970107">
        <w:rPr>
          <w:rFonts w:ascii="Times New Roman" w:hAnsi="Times New Roman" w:cs="Times New Roman"/>
          <w:b/>
          <w:noProof/>
          <w:sz w:val="24"/>
          <w:szCs w:val="24"/>
        </w:rPr>
        <w:t xml:space="preserve">öntés </w:t>
      </w:r>
      <w:r w:rsidR="00853BD7">
        <w:rPr>
          <w:rFonts w:ascii="Times New Roman" w:hAnsi="Times New Roman" w:cs="Times New Roman"/>
          <w:noProof/>
          <w:sz w:val="24"/>
          <w:szCs w:val="24"/>
        </w:rPr>
        <w:t>született</w:t>
      </w:r>
      <w:r w:rsidR="00853BD7" w:rsidRPr="00853BD7">
        <w:rPr>
          <w:rFonts w:ascii="Times New Roman" w:hAnsi="Times New Roman" w:cs="Times New Roman"/>
          <w:noProof/>
          <w:sz w:val="24"/>
          <w:szCs w:val="24"/>
        </w:rPr>
        <w:t xml:space="preserve"> arról, hogy az önkormányzat a </w:t>
      </w:r>
      <w:r w:rsidR="00853BD7" w:rsidRPr="00853BD7">
        <w:rPr>
          <w:rFonts w:ascii="Times New Roman" w:hAnsi="Times New Roman" w:cs="Times New Roman"/>
          <w:b/>
          <w:noProof/>
          <w:sz w:val="24"/>
          <w:szCs w:val="24"/>
        </w:rPr>
        <w:t>fenntartásában lévő költségvetési szervek karbantartási feladatainak ellátását 2021. április 1. napjától</w:t>
      </w:r>
      <w:r w:rsidR="00853BD7" w:rsidRPr="00853BD7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="00853BD7" w:rsidRPr="00853BD7">
        <w:rPr>
          <w:rFonts w:ascii="Times New Roman" w:hAnsi="Times New Roman" w:cs="Times New Roman"/>
          <w:b/>
          <w:noProof/>
          <w:sz w:val="24"/>
          <w:szCs w:val="24"/>
        </w:rPr>
        <w:t>Tiva-Szolg. Nonprofit Kft. gazdálkodó szervezeten belül biztosítja</w:t>
      </w:r>
      <w:r w:rsidR="0097010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53BD7" w:rsidRPr="00853BD7">
        <w:rPr>
          <w:rFonts w:ascii="Times New Roman" w:hAnsi="Times New Roman" w:cs="Times New Roman"/>
          <w:sz w:val="24"/>
          <w:szCs w:val="24"/>
        </w:rPr>
        <w:t xml:space="preserve">melynek érdekében a </w:t>
      </w:r>
      <w:proofErr w:type="spellStart"/>
      <w:r w:rsidR="00853BD7" w:rsidRPr="00970107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="00853BD7" w:rsidRPr="00970107">
        <w:rPr>
          <w:rFonts w:ascii="Times New Roman" w:hAnsi="Times New Roman" w:cs="Times New Roman"/>
          <w:sz w:val="24"/>
          <w:szCs w:val="24"/>
        </w:rPr>
        <w:t xml:space="preserve"> Nonprofit Kft-n belül</w:t>
      </w:r>
      <w:r w:rsidR="00853BD7" w:rsidRPr="00853BD7">
        <w:rPr>
          <w:rFonts w:ascii="Times New Roman" w:hAnsi="Times New Roman" w:cs="Times New Roman"/>
          <w:b/>
          <w:sz w:val="24"/>
          <w:szCs w:val="24"/>
        </w:rPr>
        <w:t xml:space="preserve"> karbantartó részleget hoz létre 10 fővel </w:t>
      </w:r>
      <w:r w:rsidR="00853BD7" w:rsidRPr="00853BD7">
        <w:rPr>
          <w:rFonts w:ascii="Times New Roman" w:hAnsi="Times New Roman" w:cs="Times New Roman"/>
          <w:sz w:val="24"/>
          <w:szCs w:val="24"/>
        </w:rPr>
        <w:t>a hatékonyabb feladatellátás érdekében.</w:t>
      </w:r>
    </w:p>
    <w:p w:rsidR="00893E36" w:rsidRDefault="00AA0765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karbantartási feladatellátás </w:t>
      </w:r>
      <w:r w:rsidR="003960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9607B" w:rsidRPr="0039607B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="0039607B" w:rsidRPr="0039607B">
        <w:rPr>
          <w:rFonts w:ascii="Times New Roman" w:hAnsi="Times New Roman" w:cs="Times New Roman"/>
          <w:sz w:val="24"/>
          <w:szCs w:val="24"/>
        </w:rPr>
        <w:t xml:space="preserve"> fennálló </w:t>
      </w:r>
      <w:r w:rsidR="00BD32E0" w:rsidRPr="0039607B">
        <w:rPr>
          <w:rFonts w:ascii="Times New Roman" w:hAnsi="Times New Roman" w:cs="Times New Roman"/>
          <w:sz w:val="24"/>
          <w:szCs w:val="24"/>
        </w:rPr>
        <w:t xml:space="preserve">közszolgáltatási szerződés </w:t>
      </w:r>
      <w:r w:rsidR="0039607B" w:rsidRPr="0039607B">
        <w:rPr>
          <w:rFonts w:ascii="Times New Roman" w:hAnsi="Times New Roman" w:cs="Times New Roman"/>
          <w:sz w:val="24"/>
          <w:szCs w:val="24"/>
        </w:rPr>
        <w:t>keretein belül történik, ezé</w:t>
      </w:r>
      <w:r w:rsidR="0039607B">
        <w:rPr>
          <w:rFonts w:ascii="Times New Roman" w:hAnsi="Times New Roman" w:cs="Times New Roman"/>
          <w:sz w:val="24"/>
          <w:szCs w:val="24"/>
        </w:rPr>
        <w:t>r</w:t>
      </w:r>
      <w:r w:rsidR="0039607B" w:rsidRPr="0039607B">
        <w:rPr>
          <w:rFonts w:ascii="Times New Roman" w:hAnsi="Times New Roman" w:cs="Times New Roman"/>
          <w:sz w:val="24"/>
          <w:szCs w:val="24"/>
        </w:rPr>
        <w:t>t</w:t>
      </w:r>
      <w:r w:rsidR="0039607B">
        <w:rPr>
          <w:rFonts w:ascii="Times New Roman" w:hAnsi="Times New Roman" w:cs="Times New Roman"/>
          <w:sz w:val="24"/>
          <w:szCs w:val="24"/>
        </w:rPr>
        <w:t xml:space="preserve"> szükséges a </w:t>
      </w:r>
      <w:r w:rsidR="0039607B" w:rsidRPr="00AA0765">
        <w:rPr>
          <w:rFonts w:ascii="Times New Roman" w:hAnsi="Times New Roman" w:cs="Times New Roman"/>
          <w:b/>
          <w:sz w:val="24"/>
          <w:szCs w:val="24"/>
        </w:rPr>
        <w:t xml:space="preserve">szerződés </w:t>
      </w:r>
      <w:r w:rsidR="001D4079" w:rsidRPr="00AA0765">
        <w:rPr>
          <w:rFonts w:ascii="Times New Roman" w:hAnsi="Times New Roman" w:cs="Times New Roman"/>
          <w:b/>
          <w:sz w:val="24"/>
          <w:szCs w:val="24"/>
        </w:rPr>
        <w:t xml:space="preserve">kiegészítése </w:t>
      </w:r>
      <w:r>
        <w:rPr>
          <w:rFonts w:ascii="Times New Roman" w:hAnsi="Times New Roman" w:cs="Times New Roman"/>
          <w:b/>
          <w:sz w:val="24"/>
          <w:szCs w:val="24"/>
        </w:rPr>
        <w:t>ezzel a feladattal</w:t>
      </w:r>
      <w:r w:rsidR="000349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49EE" w:rsidRPr="000349EE">
        <w:rPr>
          <w:rFonts w:ascii="Times New Roman" w:hAnsi="Times New Roman" w:cs="Times New Roman"/>
          <w:sz w:val="24"/>
          <w:szCs w:val="24"/>
        </w:rPr>
        <w:t>a határozat mellékletét képező szerződés szerint.</w:t>
      </w:r>
      <w:r w:rsidR="00893E36" w:rsidRPr="000349EE">
        <w:rPr>
          <w:rFonts w:ascii="Times New Roman" w:hAnsi="Times New Roman" w:cs="Times New Roman"/>
          <w:sz w:val="24"/>
          <w:szCs w:val="24"/>
        </w:rPr>
        <w:t xml:space="preserve"> </w:t>
      </w:r>
      <w:r w:rsidR="00893E36" w:rsidRPr="004E44E2">
        <w:rPr>
          <w:rFonts w:ascii="Times New Roman" w:hAnsi="Times New Roman" w:cs="Times New Roman"/>
          <w:sz w:val="24"/>
          <w:szCs w:val="24"/>
        </w:rPr>
        <w:t>A szerződés ez irányú</w:t>
      </w:r>
      <w:r w:rsidR="00893E36">
        <w:rPr>
          <w:rFonts w:ascii="Times New Roman" w:hAnsi="Times New Roman" w:cs="Times New Roman"/>
          <w:b/>
          <w:sz w:val="24"/>
          <w:szCs w:val="24"/>
        </w:rPr>
        <w:t xml:space="preserve"> módosítása jövőbeli hatállyal </w:t>
      </w:r>
      <w:r w:rsidR="00893E36" w:rsidRPr="004E44E2">
        <w:rPr>
          <w:rFonts w:ascii="Times New Roman" w:hAnsi="Times New Roman" w:cs="Times New Roman"/>
          <w:sz w:val="24"/>
          <w:szCs w:val="24"/>
        </w:rPr>
        <w:t>történik, hiszen</w:t>
      </w:r>
      <w:r w:rsidR="00B21812">
        <w:rPr>
          <w:rFonts w:ascii="Times New Roman" w:hAnsi="Times New Roman" w:cs="Times New Roman"/>
          <w:b/>
          <w:sz w:val="24"/>
          <w:szCs w:val="24"/>
        </w:rPr>
        <w:t xml:space="preserve"> a feladatellátás kezdete 2021. április 1. napja. </w:t>
      </w:r>
    </w:p>
    <w:p w:rsidR="00893E36" w:rsidRDefault="00893E36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392" w:rsidRPr="00B21812" w:rsidRDefault="00BF7D7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feladatellátáshoz szükséges működési támogatás</w:t>
      </w:r>
      <w:r w:rsidR="007B0673">
        <w:rPr>
          <w:rFonts w:ascii="Times New Roman" w:hAnsi="Times New Roman" w:cs="Times New Roman"/>
          <w:b/>
          <w:sz w:val="24"/>
          <w:szCs w:val="24"/>
        </w:rPr>
        <w:t xml:space="preserve">t – </w:t>
      </w:r>
      <w:r w:rsidR="007B0673" w:rsidRPr="007B0673">
        <w:rPr>
          <w:rFonts w:ascii="Times New Roman" w:hAnsi="Times New Roman" w:cs="Times New Roman"/>
          <w:sz w:val="24"/>
          <w:szCs w:val="24"/>
        </w:rPr>
        <w:t>amely az egyes intézmények költségvetésében a karbantartásra biztosított</w:t>
      </w:r>
      <w:r w:rsidRPr="007B0673">
        <w:rPr>
          <w:rFonts w:ascii="Times New Roman" w:hAnsi="Times New Roman" w:cs="Times New Roman"/>
          <w:sz w:val="24"/>
          <w:szCs w:val="24"/>
        </w:rPr>
        <w:t xml:space="preserve"> </w:t>
      </w:r>
      <w:r w:rsidR="007B0673" w:rsidRPr="007B0673">
        <w:rPr>
          <w:rFonts w:ascii="Times New Roman" w:hAnsi="Times New Roman" w:cs="Times New Roman"/>
          <w:sz w:val="24"/>
          <w:szCs w:val="24"/>
        </w:rPr>
        <w:t xml:space="preserve">előirányzatból tevődik össze </w:t>
      </w:r>
      <w:r w:rsidR="007B0673">
        <w:rPr>
          <w:rFonts w:ascii="Times New Roman" w:hAnsi="Times New Roman" w:cs="Times New Roman"/>
          <w:sz w:val="24"/>
          <w:szCs w:val="24"/>
        </w:rPr>
        <w:t>–</w:t>
      </w:r>
      <w:r w:rsidR="007B0673" w:rsidRPr="007B0673">
        <w:rPr>
          <w:rFonts w:ascii="Times New Roman" w:hAnsi="Times New Roman" w:cs="Times New Roman"/>
          <w:sz w:val="24"/>
          <w:szCs w:val="24"/>
        </w:rPr>
        <w:t xml:space="preserve"> </w:t>
      </w:r>
      <w:r w:rsidR="007B0673" w:rsidRPr="007B0673">
        <w:rPr>
          <w:rFonts w:ascii="Times New Roman" w:hAnsi="Times New Roman" w:cs="Times New Roman"/>
          <w:b/>
          <w:sz w:val="24"/>
          <w:szCs w:val="24"/>
        </w:rPr>
        <w:t>a feladat tényleges ellátásától, azaz 2021. április 1. napjától kell biztosítanunk</w:t>
      </w:r>
      <w:r w:rsidR="007B0673">
        <w:rPr>
          <w:rFonts w:ascii="Times New Roman" w:hAnsi="Times New Roman" w:cs="Times New Roman"/>
          <w:sz w:val="24"/>
          <w:szCs w:val="24"/>
        </w:rPr>
        <w:t xml:space="preserve">, ezért jelen szerződésmódosítás még ezt az összeget nem tartalmazza. </w:t>
      </w:r>
      <w:r w:rsidR="007B0673" w:rsidRPr="007B0673">
        <w:rPr>
          <w:rFonts w:ascii="Times New Roman" w:hAnsi="Times New Roman" w:cs="Times New Roman"/>
          <w:sz w:val="24"/>
          <w:szCs w:val="24"/>
        </w:rPr>
        <w:t>A közszolgáltatási szerződés várhatóan</w:t>
      </w:r>
      <w:r w:rsidR="007B0673">
        <w:rPr>
          <w:rFonts w:ascii="Times New Roman" w:hAnsi="Times New Roman" w:cs="Times New Roman"/>
          <w:b/>
          <w:sz w:val="24"/>
          <w:szCs w:val="24"/>
        </w:rPr>
        <w:t xml:space="preserve"> 2021. márciusban kerül módosításra a karbantartási feladatellátásra eső pontos működési támogatás összegével, </w:t>
      </w:r>
      <w:r w:rsidR="007B0673" w:rsidRPr="00B21812">
        <w:rPr>
          <w:rFonts w:ascii="Times New Roman" w:hAnsi="Times New Roman" w:cs="Times New Roman"/>
          <w:sz w:val="24"/>
          <w:szCs w:val="24"/>
        </w:rPr>
        <w:t>a költségvetési rendeleten történő átvezetést követően.</w:t>
      </w:r>
    </w:p>
    <w:p w:rsidR="007B0673" w:rsidRDefault="007B067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B80" w:rsidRDefault="000349EE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4E44E2" w:rsidRPr="0069233B">
        <w:rPr>
          <w:rFonts w:ascii="Times New Roman" w:hAnsi="Times New Roman" w:cs="Times New Roman"/>
          <w:sz w:val="24"/>
          <w:szCs w:val="24"/>
        </w:rPr>
        <w:t xml:space="preserve">Szintén külön határozat keretében született </w:t>
      </w:r>
      <w:r w:rsidR="004E44E2" w:rsidRPr="0069233B">
        <w:rPr>
          <w:rFonts w:ascii="Times New Roman" w:hAnsi="Times New Roman" w:cs="Times New Roman"/>
          <w:b/>
          <w:sz w:val="24"/>
          <w:szCs w:val="24"/>
        </w:rPr>
        <w:t>döntés</w:t>
      </w:r>
      <w:r w:rsidR="004E44E2" w:rsidRPr="0069233B">
        <w:rPr>
          <w:rFonts w:ascii="Times New Roman" w:hAnsi="Times New Roman" w:cs="Times New Roman"/>
          <w:sz w:val="24"/>
          <w:szCs w:val="24"/>
        </w:rPr>
        <w:t xml:space="preserve"> arról, hogy </w:t>
      </w:r>
      <w:r w:rsidR="00856BD0">
        <w:rPr>
          <w:rFonts w:ascii="Times New Roman" w:hAnsi="Times New Roman" w:cs="Times New Roman"/>
          <w:sz w:val="24"/>
          <w:szCs w:val="24"/>
        </w:rPr>
        <w:t xml:space="preserve">a </w:t>
      </w:r>
      <w:r w:rsidR="0069233B" w:rsidRPr="00F90B80">
        <w:rPr>
          <w:rFonts w:ascii="Times New Roman" w:hAnsi="Times New Roman" w:cs="Times New Roman"/>
          <w:b/>
          <w:sz w:val="24"/>
          <w:szCs w:val="24"/>
        </w:rPr>
        <w:t>Városi Kincstár Tiszavasvári</w:t>
      </w:r>
      <w:r w:rsidR="0069233B" w:rsidRPr="0069233B">
        <w:rPr>
          <w:rFonts w:ascii="Times New Roman" w:hAnsi="Times New Roman" w:cs="Times New Roman"/>
          <w:sz w:val="24"/>
          <w:szCs w:val="24"/>
        </w:rPr>
        <w:t xml:space="preserve"> </w:t>
      </w:r>
      <w:r w:rsidR="0069233B" w:rsidRPr="00C72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költségvetési szerv </w:t>
      </w:r>
      <w:r w:rsidR="0069233B" w:rsidRPr="00C72D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általános jogutódlással</w:t>
      </w:r>
      <w:r w:rsidR="00F90B8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, átalakítással megszűnik 2021. július 1. napjával.</w:t>
      </w:r>
    </w:p>
    <w:p w:rsidR="00F90B80" w:rsidRDefault="00F90B80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F90B80" w:rsidRDefault="00F90B80" w:rsidP="00F90B8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döntés értelmében </w:t>
      </w:r>
      <w:r w:rsidRPr="005826CF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582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alább felsorolt s</w:t>
      </w:r>
      <w:r w:rsidRPr="005826CF">
        <w:rPr>
          <w:rFonts w:ascii="Times New Roman" w:hAnsi="Times New Roman" w:cs="Times New Roman"/>
          <w:b/>
          <w:sz w:val="24"/>
          <w:szCs w:val="24"/>
        </w:rPr>
        <w:t xml:space="preserve">portlétesítmények üzemeltetése </w:t>
      </w:r>
      <w:r w:rsidRPr="005826CF">
        <w:rPr>
          <w:rFonts w:ascii="Times New Roman" w:hAnsi="Times New Roman" w:cs="Times New Roman"/>
          <w:sz w:val="24"/>
          <w:szCs w:val="24"/>
        </w:rPr>
        <w:t xml:space="preserve">feladat ellátásával </w:t>
      </w:r>
      <w:r w:rsidRPr="005826C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F7CD1">
        <w:rPr>
          <w:rFonts w:ascii="Times New Roman" w:hAnsi="Times New Roman" w:cs="Times New Roman"/>
          <w:b/>
          <w:sz w:val="24"/>
          <w:szCs w:val="24"/>
        </w:rPr>
        <w:t>2021. július 1. napjától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6C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Nonprofit Kft-t </w:t>
      </w:r>
      <w:r>
        <w:rPr>
          <w:rFonts w:ascii="Times New Roman" w:hAnsi="Times New Roman" w:cs="Times New Roman"/>
          <w:b/>
          <w:sz w:val="24"/>
          <w:szCs w:val="24"/>
        </w:rPr>
        <w:t>bízta meg,</w:t>
      </w:r>
      <w:r w:rsidRPr="009B5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AD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D57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hatályban lévő közszolgáltatási szerződés </w:t>
      </w:r>
      <w:r w:rsidR="000B3A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keretein belül, annak keretében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B80" w:rsidRDefault="00F90B80" w:rsidP="00F90B8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B80" w:rsidRDefault="00F90B80" w:rsidP="00F90B8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Érintett ingatlanok/sportlétesítmények:</w:t>
      </w:r>
    </w:p>
    <w:p w:rsidR="00F90B80" w:rsidRPr="006C3B31" w:rsidRDefault="00F90B80" w:rsidP="00F90B8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3B31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F90B80" w:rsidRPr="006C3B31" w:rsidRDefault="00F90B80" w:rsidP="00F90B8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3B31">
        <w:rPr>
          <w:rFonts w:ascii="Times New Roman" w:hAnsi="Times New Roman" w:cs="Times New Roman"/>
          <w:sz w:val="24"/>
          <w:szCs w:val="24"/>
        </w:rPr>
        <w:t>Városi Sporttelep 4440 Tiszavasvári, fehértói utca 2/b (2438 hrsz.)</w:t>
      </w:r>
    </w:p>
    <w:p w:rsidR="00F90B80" w:rsidRPr="006C3B31" w:rsidRDefault="00F90B80" w:rsidP="00F90B8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3B31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F90B80" w:rsidRPr="006C3B31" w:rsidRDefault="00F90B80" w:rsidP="00F90B8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3B31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F90B80" w:rsidRPr="006C3B31" w:rsidRDefault="00F90B80" w:rsidP="00F90B8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0B80" w:rsidRPr="002E4FBB" w:rsidRDefault="00324AD0" w:rsidP="00F90B8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 miatt szükségessé vált a</w:t>
      </w:r>
      <w:r w:rsidR="00F90B80" w:rsidRPr="002E4FBB">
        <w:rPr>
          <w:rFonts w:ascii="Times New Roman" w:hAnsi="Times New Roman" w:cs="Times New Roman"/>
          <w:sz w:val="24"/>
          <w:szCs w:val="24"/>
        </w:rPr>
        <w:t xml:space="preserve"> </w:t>
      </w:r>
      <w:r w:rsidR="00F90B80">
        <w:rPr>
          <w:rFonts w:ascii="Times New Roman" w:hAnsi="Times New Roman" w:cs="Times New Roman"/>
          <w:b/>
          <w:sz w:val="24"/>
          <w:szCs w:val="24"/>
        </w:rPr>
        <w:t>közszolgáltatási szerződés módosítása</w:t>
      </w:r>
      <w:r w:rsidR="00C62BAE">
        <w:rPr>
          <w:rFonts w:ascii="Times New Roman" w:hAnsi="Times New Roman" w:cs="Times New Roman"/>
          <w:b/>
          <w:sz w:val="24"/>
          <w:szCs w:val="24"/>
        </w:rPr>
        <w:t>, kiegészítése</w:t>
      </w:r>
      <w:r w:rsidR="00F90B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erre a feladatra vonatkozóan is, jövőbeli hatállyal, te</w:t>
      </w:r>
      <w:r w:rsidR="006C3B31">
        <w:rPr>
          <w:rFonts w:ascii="Times New Roman" w:hAnsi="Times New Roman" w:cs="Times New Roman"/>
          <w:b/>
          <w:sz w:val="24"/>
          <w:szCs w:val="24"/>
        </w:rPr>
        <w:t>kintve, hogy a feladatellátás ke</w:t>
      </w:r>
      <w:r>
        <w:rPr>
          <w:rFonts w:ascii="Times New Roman" w:hAnsi="Times New Roman" w:cs="Times New Roman"/>
          <w:b/>
          <w:sz w:val="24"/>
          <w:szCs w:val="24"/>
        </w:rPr>
        <w:t xml:space="preserve">zdete ebben az esetben 2021. július 1. napja. </w:t>
      </w:r>
    </w:p>
    <w:p w:rsidR="000349EE" w:rsidRDefault="0069233B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72D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2378FC" w:rsidRPr="000F29E5" w:rsidRDefault="002378FC" w:rsidP="0019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</w:t>
      </w:r>
      <w:r w:rsidR="006D2AD6">
        <w:rPr>
          <w:rFonts w:ascii="Times New Roman" w:hAnsi="Times New Roman"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közszolgáltatási szerződés </w:t>
      </w:r>
      <w:r w:rsidR="00CB77A3">
        <w:rPr>
          <w:rFonts w:ascii="Times New Roman" w:hAnsi="Times New Roman"/>
          <w:sz w:val="24"/>
          <w:szCs w:val="24"/>
        </w:rPr>
        <w:t xml:space="preserve">IV.5.1. </w:t>
      </w:r>
      <w:proofErr w:type="gramStart"/>
      <w:r w:rsidR="00CB77A3">
        <w:rPr>
          <w:rFonts w:ascii="Times New Roman" w:hAnsi="Times New Roman"/>
          <w:sz w:val="24"/>
          <w:szCs w:val="24"/>
        </w:rPr>
        <w:t>pontjából</w:t>
      </w:r>
      <w:proofErr w:type="gramEnd"/>
      <w:r w:rsidR="00CB77A3">
        <w:rPr>
          <w:rFonts w:ascii="Times New Roman" w:hAnsi="Times New Roman"/>
          <w:sz w:val="24"/>
          <w:szCs w:val="24"/>
        </w:rPr>
        <w:t xml:space="preserve"> </w:t>
      </w:r>
      <w:r w:rsidR="00CB77A3" w:rsidRPr="000F29E5">
        <w:rPr>
          <w:rFonts w:ascii="Times New Roman" w:hAnsi="Times New Roman"/>
          <w:b/>
          <w:sz w:val="24"/>
          <w:szCs w:val="24"/>
        </w:rPr>
        <w:t>törölni szükséges a szünidei gyermekétkeztetés feladatot</w:t>
      </w:r>
      <w:r w:rsidR="00CB77A3">
        <w:rPr>
          <w:rFonts w:ascii="Times New Roman" w:hAnsi="Times New Roman"/>
          <w:sz w:val="24"/>
          <w:szCs w:val="24"/>
        </w:rPr>
        <w:t xml:space="preserve">. Ennek oka, hogy bár változatlanul a </w:t>
      </w:r>
      <w:proofErr w:type="spellStart"/>
      <w:r w:rsidR="00CB77A3">
        <w:rPr>
          <w:rFonts w:ascii="Times New Roman" w:hAnsi="Times New Roman"/>
          <w:sz w:val="24"/>
          <w:szCs w:val="24"/>
        </w:rPr>
        <w:t>Tiva-Szolg</w:t>
      </w:r>
      <w:proofErr w:type="spellEnd"/>
      <w:r w:rsidR="00CB77A3">
        <w:rPr>
          <w:rFonts w:ascii="Times New Roman" w:hAnsi="Times New Roman"/>
          <w:sz w:val="24"/>
          <w:szCs w:val="24"/>
        </w:rPr>
        <w:t xml:space="preserve">. Kft. látja el ezt a feladatot is, azonban ezt </w:t>
      </w:r>
      <w:r w:rsidR="00F72C8C">
        <w:rPr>
          <w:rFonts w:ascii="Times New Roman" w:hAnsi="Times New Roman"/>
          <w:sz w:val="24"/>
          <w:szCs w:val="24"/>
        </w:rPr>
        <w:t xml:space="preserve">már a feladatellátás kezdetétől </w:t>
      </w:r>
      <w:r w:rsidR="00CB77A3" w:rsidRPr="000F29E5">
        <w:rPr>
          <w:rFonts w:ascii="Times New Roman" w:hAnsi="Times New Roman"/>
          <w:b/>
          <w:sz w:val="24"/>
          <w:szCs w:val="24"/>
        </w:rPr>
        <w:t>külön megbízási szerződés alapján</w:t>
      </w:r>
      <w:r w:rsidR="00CB77A3">
        <w:rPr>
          <w:rFonts w:ascii="Times New Roman" w:hAnsi="Times New Roman"/>
          <w:sz w:val="24"/>
          <w:szCs w:val="24"/>
        </w:rPr>
        <w:t xml:space="preserve"> teszi, </w:t>
      </w:r>
      <w:r w:rsidR="00F72C8C">
        <w:rPr>
          <w:rFonts w:ascii="Times New Roman" w:hAnsi="Times New Roman"/>
          <w:sz w:val="24"/>
          <w:szCs w:val="24"/>
        </w:rPr>
        <w:t xml:space="preserve">ez alapján igényeljük az ehhez járó állami normatívát is. Ezért ennek </w:t>
      </w:r>
      <w:r w:rsidR="00F72C8C" w:rsidRPr="000F29E5">
        <w:rPr>
          <w:rFonts w:ascii="Times New Roman" w:hAnsi="Times New Roman"/>
          <w:b/>
          <w:sz w:val="24"/>
          <w:szCs w:val="24"/>
        </w:rPr>
        <w:t xml:space="preserve">szerepeltetése a közszolgáltatási szerződésben nem indokolt.  </w:t>
      </w:r>
    </w:p>
    <w:p w:rsidR="00F72C8C" w:rsidRDefault="00F72C8C" w:rsidP="0019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622" w:rsidRPr="00BE7436" w:rsidRDefault="00196622" w:rsidP="0019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/>
          <w:b/>
          <w:sz w:val="24"/>
          <w:szCs w:val="24"/>
        </w:rPr>
        <w:t>478/2020. (XI.3.) Korm. rendeletével</w:t>
      </w:r>
      <w:r>
        <w:rPr>
          <w:rFonts w:ascii="Times New Roman" w:hAnsi="Times New Roman"/>
          <w:sz w:val="24"/>
          <w:szCs w:val="24"/>
        </w:rPr>
        <w:t xml:space="preserve"> az élet- és vagyonbiztonságot veszélyeztető tömeges megbetegedést okozó SARS-CoV-2 koronavírus világjárvány következményeinek elhárítása, a magyar állampolgárok egészségének és életének megóvása érdekében </w:t>
      </w:r>
      <w:r>
        <w:rPr>
          <w:rFonts w:ascii="Times New Roman" w:hAnsi="Times New Roman"/>
          <w:b/>
          <w:sz w:val="24"/>
          <w:szCs w:val="24"/>
        </w:rPr>
        <w:t>Magyarország egész területére veszélyhelyzetet hirdetett ki.</w:t>
      </w: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>
        <w:rPr>
          <w:rFonts w:ascii="Times New Roman" w:hAnsi="Times New Roman"/>
          <w:b/>
          <w:sz w:val="24"/>
          <w:szCs w:val="24"/>
        </w:rPr>
        <w:t xml:space="preserve">Veszélyhelyzetben a települési önkormányzat képviselő-testületének, </w:t>
      </w:r>
      <w:r>
        <w:rPr>
          <w:rFonts w:ascii="Times New Roman" w:hAnsi="Times New Roman"/>
          <w:sz w:val="24"/>
          <w:szCs w:val="24"/>
        </w:rPr>
        <w:t xml:space="preserve">a fővárosi, megyei közgyűlésnek </w:t>
      </w:r>
      <w:r>
        <w:rPr>
          <w:rFonts w:ascii="Times New Roman" w:hAnsi="Times New Roman"/>
          <w:b/>
          <w:sz w:val="24"/>
          <w:szCs w:val="24"/>
        </w:rPr>
        <w:t>feladat- és hatáskörét a polgármester</w:t>
      </w:r>
      <w:r>
        <w:rPr>
          <w:rFonts w:ascii="Times New Roman" w:hAnsi="Times New Roman"/>
          <w:sz w:val="24"/>
          <w:szCs w:val="24"/>
        </w:rPr>
        <w:t xml:space="preserve">, illetve a főpolgármester, a megyei közgyűlés elnöke </w:t>
      </w:r>
      <w:r>
        <w:rPr>
          <w:rFonts w:ascii="Times New Roman" w:hAnsi="Times New Roman"/>
          <w:b/>
          <w:sz w:val="24"/>
          <w:szCs w:val="24"/>
        </w:rPr>
        <w:t>gyakorolja.</w:t>
      </w:r>
      <w:r>
        <w:rPr>
          <w:rFonts w:ascii="Times New Roman" w:hAnsi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96622" w:rsidRPr="00196622" w:rsidRDefault="00196622" w:rsidP="0019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</w:t>
      </w:r>
      <w:r w:rsidR="00F32F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2FEE">
        <w:rPr>
          <w:rFonts w:ascii="Times New Roman" w:hAnsi="Times New Roman" w:cs="Times New Roman"/>
          <w:color w:val="000000" w:themeColor="text1"/>
          <w:sz w:val="24"/>
          <w:szCs w:val="24"/>
        </w:rPr>
        <w:t>február 2</w:t>
      </w:r>
      <w:r w:rsidR="003901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32F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Pr="00313ABA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AB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13AB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13A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0367A" w:rsidRPr="00313ABA" w:rsidRDefault="0080367A">
      <w:pPr>
        <w:rPr>
          <w:rFonts w:ascii="Times New Roman" w:hAnsi="Times New Roman" w:cs="Times New Roman"/>
          <w:b/>
          <w:sz w:val="24"/>
          <w:szCs w:val="24"/>
        </w:rPr>
      </w:pPr>
      <w:r w:rsidRPr="00313AB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1385C">
        <w:rPr>
          <w:rFonts w:ascii="Times New Roman" w:hAnsi="Times New Roman" w:cs="Times New Roman"/>
          <w:b/>
          <w:szCs w:val="24"/>
        </w:rPr>
        <w:lastRenderedPageBreak/>
        <w:t xml:space="preserve">1. </w:t>
      </w:r>
      <w:r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melléklet „a </w:t>
      </w:r>
      <w:proofErr w:type="spellStart"/>
      <w:r w:rsidRPr="0011385C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 módosításáról” </w:t>
      </w:r>
      <w:proofErr w:type="gramStart"/>
      <w:r w:rsidRPr="0011385C">
        <w:rPr>
          <w:rFonts w:ascii="Times New Roman" w:hAnsi="Times New Roman" w:cs="Times New Roman"/>
          <w:b/>
          <w:i/>
          <w:sz w:val="20"/>
          <w:szCs w:val="20"/>
        </w:rPr>
        <w:t>szóló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..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./2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0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80F45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. (</w:t>
      </w:r>
      <w:r>
        <w:rPr>
          <w:rFonts w:ascii="Times New Roman" w:hAnsi="Times New Roman" w:cs="Times New Roman"/>
          <w:b/>
          <w:i/>
          <w:sz w:val="20"/>
          <w:szCs w:val="20"/>
        </w:rPr>
        <w:t>II.</w:t>
      </w:r>
      <w:r w:rsidR="00680F45">
        <w:rPr>
          <w:rFonts w:ascii="Times New Roman" w:hAnsi="Times New Roman" w:cs="Times New Roman"/>
          <w:b/>
          <w:i/>
          <w:sz w:val="20"/>
          <w:szCs w:val="20"/>
        </w:rPr>
        <w:t>25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i/>
          <w:sz w:val="20"/>
          <w:szCs w:val="20"/>
        </w:rPr>
        <w:t>PM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. határozathoz</w:t>
      </w:r>
    </w:p>
    <w:p w:rsidR="00680F45" w:rsidRPr="000144DE" w:rsidRDefault="00680F45" w:rsidP="00680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680F45" w:rsidRPr="000144DE" w:rsidRDefault="00680F45" w:rsidP="00680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0F45" w:rsidRPr="000144DE" w:rsidRDefault="00680F45" w:rsidP="00680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Városháza tér 4. sz., képviseli: dr.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Kft.-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F45" w:rsidRPr="000144DE" w:rsidRDefault="00680F45" w:rsidP="00680F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, az alulírott napon és helyen az alábbi feltételekkel, Tiszavasvári Város Polgármestere </w:t>
      </w:r>
      <w:r w:rsidRPr="00390111">
        <w:rPr>
          <w:rFonts w:ascii="Times New Roman" w:hAnsi="Times New Roman" w:cs="Times New Roman"/>
          <w:sz w:val="24"/>
          <w:szCs w:val="24"/>
        </w:rPr>
        <w:t xml:space="preserve">Képviselő-testületének </w:t>
      </w:r>
      <w:r w:rsidRPr="00390111">
        <w:rPr>
          <w:rFonts w:ascii="Times New Roman" w:hAnsi="Times New Roman" w:cs="Times New Roman"/>
          <w:b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390111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390111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11">
        <w:rPr>
          <w:rFonts w:ascii="Times New Roman" w:hAnsi="Times New Roman" w:cs="Times New Roman"/>
          <w:sz w:val="24"/>
          <w:szCs w:val="24"/>
        </w:rPr>
        <w:t>szóló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 …/2021. (…….) </w:t>
      </w:r>
      <w:r w:rsidRPr="00390111">
        <w:rPr>
          <w:rFonts w:ascii="Times New Roman" w:hAnsi="Times New Roman" w:cs="Times New Roman"/>
          <w:sz w:val="24"/>
          <w:szCs w:val="24"/>
        </w:rPr>
        <w:t xml:space="preserve">PM. határozata (mely </w:t>
      </w:r>
      <w:proofErr w:type="gramStart"/>
      <w:r w:rsidRPr="00390111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Pr="00390111">
        <w:rPr>
          <w:rFonts w:ascii="Times New Roman" w:hAnsi="Times New Roman" w:cs="Times New Roman"/>
          <w:sz w:val="24"/>
          <w:szCs w:val="24"/>
        </w:rPr>
        <w:t>/2021. (II.25.) számú alapítói határozatnak minősül) alapján a követezők szerint:</w:t>
      </w:r>
    </w:p>
    <w:p w:rsidR="00680F45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F45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42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Tiszavasvári Településszolgáltatási és Vagyonkezelő Nonprofit Korlátolt Felelősségű Társaság </w:t>
      </w:r>
      <w:r w:rsidRPr="0040420A">
        <w:rPr>
          <w:rFonts w:ascii="Times New Roman" w:hAnsi="Times New Roman" w:cs="Times New Roman"/>
          <w:color w:val="FF0000"/>
          <w:sz w:val="24"/>
          <w:szCs w:val="24"/>
        </w:rPr>
        <w:t xml:space="preserve">Tiszavasvári Város Önkormányzata 100 %-os tulajdonában áll, melyet </w:t>
      </w:r>
      <w:r w:rsidRPr="00390111">
        <w:rPr>
          <w:rFonts w:ascii="Times New Roman" w:hAnsi="Times New Roman" w:cs="Times New Roman"/>
          <w:color w:val="FF0000"/>
          <w:sz w:val="24"/>
          <w:szCs w:val="24"/>
        </w:rPr>
        <w:t>…… napján</w:t>
      </w:r>
      <w:r w:rsidRPr="0040420A">
        <w:rPr>
          <w:rFonts w:ascii="Times New Roman" w:hAnsi="Times New Roman" w:cs="Times New Roman"/>
          <w:color w:val="FF0000"/>
          <w:sz w:val="24"/>
          <w:szCs w:val="24"/>
        </w:rPr>
        <w:t xml:space="preserve"> alapított a </w:t>
      </w:r>
      <w:proofErr w:type="gramStart"/>
      <w:r w:rsidRPr="0040420A">
        <w:rPr>
          <w:rFonts w:ascii="Times New Roman" w:hAnsi="Times New Roman" w:cs="Times New Roman"/>
          <w:color w:val="FF0000"/>
          <w:sz w:val="24"/>
          <w:szCs w:val="24"/>
        </w:rPr>
        <w:t>társaság alapító</w:t>
      </w:r>
      <w:proofErr w:type="gramEnd"/>
      <w:r w:rsidRPr="0040420A">
        <w:rPr>
          <w:rFonts w:ascii="Times New Roman" w:hAnsi="Times New Roman" w:cs="Times New Roman"/>
          <w:color w:val="FF0000"/>
          <w:sz w:val="24"/>
          <w:szCs w:val="24"/>
        </w:rPr>
        <w:t xml:space="preserve"> okiratában rögzített feladatok ellátására. </w:t>
      </w:r>
    </w:p>
    <w:p w:rsidR="00680F45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282379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2379">
        <w:rPr>
          <w:rFonts w:ascii="Times New Roman" w:hAnsi="Times New Roman" w:cs="Times New Roman"/>
          <w:color w:val="FF0000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282379">
        <w:rPr>
          <w:rFonts w:ascii="Times New Roman" w:hAnsi="Times New Roman" w:cs="Times New Roman"/>
          <w:color w:val="FF0000"/>
          <w:sz w:val="24"/>
          <w:szCs w:val="24"/>
        </w:rPr>
        <w:t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2823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80F45" w:rsidRPr="00282379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2379">
        <w:rPr>
          <w:rFonts w:ascii="Times New Roman" w:hAnsi="Times New Roman" w:cs="Times New Roman"/>
          <w:color w:val="FF0000"/>
          <w:sz w:val="24"/>
          <w:szCs w:val="24"/>
        </w:rPr>
        <w:t>A fent hivatkozott jogszabályi rendelkezéseknek megfelel a szerződő felek jelen megállapodása.</w:t>
      </w:r>
    </w:p>
    <w:p w:rsidR="00680F45" w:rsidRDefault="00680F45" w:rsidP="00680F45">
      <w:pPr>
        <w:spacing w:after="0" w:line="240" w:lineRule="auto"/>
        <w:jc w:val="both"/>
        <w:rPr>
          <w:b/>
        </w:rPr>
      </w:pP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680F45" w:rsidRPr="000144DE" w:rsidRDefault="00680F45" w:rsidP="00680F45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680F45" w:rsidRPr="000144DE" w:rsidRDefault="00680F45" w:rsidP="00680F45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feladatok;</w:t>
      </w:r>
    </w:p>
    <w:p w:rsidR="00680F45" w:rsidRPr="000144DE" w:rsidRDefault="00680F45" w:rsidP="00680F45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</w:t>
      </w:r>
      <w:r w:rsidRPr="000144DE">
        <w:rPr>
          <w:rFonts w:ascii="Times New Roman" w:hAnsi="Times New Roman" w:cs="Times New Roman"/>
          <w:b/>
          <w:sz w:val="24"/>
          <w:szCs w:val="24"/>
        </w:rPr>
        <w:t>özutak, hidak karbantartása;</w:t>
      </w:r>
    </w:p>
    <w:p w:rsidR="00680F45" w:rsidRPr="000144DE" w:rsidRDefault="00680F45" w:rsidP="00680F45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680F45" w:rsidRPr="000144DE" w:rsidRDefault="00680F45" w:rsidP="00680F45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680F45" w:rsidRPr="000144DE" w:rsidRDefault="00680F45" w:rsidP="00680F45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680F45" w:rsidRPr="000144DE" w:rsidRDefault="00680F45" w:rsidP="00680F45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680F45" w:rsidRPr="000144DE" w:rsidRDefault="00680F45" w:rsidP="00680F45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680F45" w:rsidRDefault="00680F45" w:rsidP="00680F45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680F45" w:rsidRDefault="00680F45" w:rsidP="00680F45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680F45" w:rsidRDefault="00680F45" w:rsidP="00680F45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251B74">
        <w:rPr>
          <w:rFonts w:ascii="Times New Roman" w:hAnsi="Times New Roman" w:cs="Times New Roman"/>
          <w:b/>
          <w:color w:val="FF0000"/>
          <w:sz w:val="24"/>
          <w:szCs w:val="24"/>
        </w:rPr>
        <w:t>10. Önkormányzati fenntartású költségvetési szervek karbantartási feladatainak ellátása</w:t>
      </w:r>
      <w:r w:rsidRPr="007628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költségvetési szervek </w:t>
      </w:r>
      <w:r w:rsidRPr="007628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által benyújtott éves </w:t>
      </w:r>
      <w:r w:rsidRPr="0076287B">
        <w:rPr>
          <w:rStyle w:val="Kiemels2"/>
          <w:rFonts w:ascii="Times New Roman" w:hAnsi="Times New Roman" w:cs="Times New Roman"/>
          <w:color w:val="FF0000"/>
          <w:sz w:val="24"/>
          <w:szCs w:val="24"/>
        </w:rPr>
        <w:t>karbantartási terv</w:t>
      </w:r>
      <w:r w:rsidRPr="0076287B">
        <w:rPr>
          <w:rStyle w:val="Kiemels2"/>
          <w:rFonts w:ascii="Times New Roman" w:hAnsi="Times New Roman" w:cs="Times New Roman"/>
          <w:b w:val="0"/>
          <w:color w:val="FF0000"/>
          <w:sz w:val="24"/>
          <w:szCs w:val="24"/>
        </w:rPr>
        <w:t xml:space="preserve"> és a </w:t>
      </w:r>
      <w:r w:rsidRPr="0076287B">
        <w:rPr>
          <w:rStyle w:val="Kiemels2"/>
          <w:rFonts w:ascii="Times New Roman" w:hAnsi="Times New Roman" w:cs="Times New Roman"/>
          <w:b w:val="0"/>
          <w:color w:val="FF0000"/>
          <w:sz w:val="24"/>
          <w:szCs w:val="24"/>
        </w:rPr>
        <w:lastRenderedPageBreak/>
        <w:t xml:space="preserve">költségvetési szervekkel kötött </w:t>
      </w:r>
      <w:r w:rsidRPr="0076287B">
        <w:rPr>
          <w:rStyle w:val="Kiemels2"/>
          <w:rFonts w:ascii="Times New Roman" w:hAnsi="Times New Roman" w:cs="Times New Roman"/>
          <w:color w:val="FF0000"/>
          <w:sz w:val="24"/>
          <w:szCs w:val="24"/>
        </w:rPr>
        <w:t xml:space="preserve">együttműködési megállapodásban foglaltak </w:t>
      </w:r>
      <w:r w:rsidRPr="0076287B">
        <w:rPr>
          <w:rStyle w:val="Kiemels2"/>
          <w:rFonts w:ascii="Times New Roman" w:hAnsi="Times New Roman" w:cs="Times New Roman"/>
          <w:b w:val="0"/>
          <w:color w:val="FF0000"/>
          <w:sz w:val="24"/>
          <w:szCs w:val="24"/>
        </w:rPr>
        <w:t>szerinti igénybejelentések figyelembe vételével</w:t>
      </w:r>
      <w:r>
        <w:rPr>
          <w:rStyle w:val="Kiemels2"/>
          <w:rFonts w:ascii="Times New Roman" w:hAnsi="Times New Roman" w:cs="Times New Roman"/>
          <w:b w:val="0"/>
          <w:color w:val="FF0000"/>
          <w:sz w:val="24"/>
          <w:szCs w:val="24"/>
        </w:rPr>
        <w:t>.</w:t>
      </w:r>
    </w:p>
    <w:p w:rsidR="00680F45" w:rsidRDefault="00680F45" w:rsidP="00680F45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80F45" w:rsidRPr="00251B74" w:rsidRDefault="00680F45" w:rsidP="00680F45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</w:pPr>
      <w:r w:rsidRPr="00251B74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  <w:t>11. Sportlétesítmények üzemeltetése</w:t>
      </w:r>
    </w:p>
    <w:p w:rsidR="000C4E26" w:rsidRDefault="000C4E26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10">
        <w:rPr>
          <w:rFonts w:ascii="Times New Roman" w:hAnsi="Times New Roman" w:cs="Times New Roman"/>
          <w:b/>
          <w:sz w:val="24"/>
          <w:szCs w:val="24"/>
        </w:rPr>
        <w:t>Jelen szerződés 2019. június 13. napjától 2021. december 2. napjáig</w:t>
      </w:r>
      <w:r w:rsidRPr="000A2A10">
        <w:rPr>
          <w:rFonts w:ascii="Times New Roman" w:hAnsi="Times New Roman" w:cs="Times New Roman"/>
          <w:sz w:val="24"/>
          <w:szCs w:val="24"/>
        </w:rPr>
        <w:t xml:space="preserve"> tartó </w:t>
      </w:r>
      <w:r w:rsidRPr="000A2A10">
        <w:rPr>
          <w:rFonts w:ascii="Times New Roman" w:hAnsi="Times New Roman" w:cs="Times New Roman"/>
          <w:b/>
          <w:sz w:val="24"/>
          <w:szCs w:val="24"/>
        </w:rPr>
        <w:t>határozott időre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szól.</w:t>
      </w: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680F45" w:rsidRPr="000144DE" w:rsidRDefault="00680F45" w:rsidP="00680F4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F45" w:rsidRPr="000144DE" w:rsidRDefault="00680F45" w:rsidP="00680F4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 w:rsidR="00BB5265"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 xml:space="preserve">közfoglalkoztatottak által végzett munkafolyamatok akadálymentes, terveknek, </w:t>
      </w:r>
      <w:proofErr w:type="spellStart"/>
      <w:r w:rsidRPr="000144DE">
        <w:rPr>
          <w:b/>
        </w:rPr>
        <w:t>Szabolcs-Szatmár-Megyei</w:t>
      </w:r>
      <w:proofErr w:type="spellEnd"/>
      <w:r w:rsidRPr="000144DE"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680F45" w:rsidRPr="000144DE" w:rsidRDefault="00680F45" w:rsidP="00680F45">
      <w:pPr>
        <w:pStyle w:val="Listaszerbekezds2"/>
        <w:suppressAutoHyphens w:val="0"/>
        <w:ind w:left="0"/>
        <w:jc w:val="both"/>
        <w:rPr>
          <w:b/>
        </w:rPr>
      </w:pPr>
    </w:p>
    <w:p w:rsidR="00680F45" w:rsidRPr="000144DE" w:rsidRDefault="00680F45" w:rsidP="00680F45">
      <w:pPr>
        <w:pStyle w:val="Listaszerbekezds2"/>
        <w:suppressAutoHyphens w:val="0"/>
        <w:ind w:left="0"/>
        <w:jc w:val="both"/>
      </w:pPr>
      <w:r w:rsidRPr="000144DE">
        <w:lastRenderedPageBreak/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680F45" w:rsidRPr="000144DE" w:rsidRDefault="00680F45" w:rsidP="00680F45">
      <w:pPr>
        <w:pStyle w:val="Listaszerbekezds2"/>
        <w:suppressAutoHyphens w:val="0"/>
        <w:ind w:left="0"/>
        <w:jc w:val="both"/>
      </w:pPr>
    </w:p>
    <w:p w:rsidR="00680F45" w:rsidRPr="000144DE" w:rsidRDefault="00680F45" w:rsidP="00680F45">
      <w:pPr>
        <w:pStyle w:val="Listaszerbekezds2"/>
        <w:suppressAutoHyphens w:val="0"/>
        <w:ind w:left="0"/>
        <w:jc w:val="both"/>
      </w:pPr>
      <w:r w:rsidRPr="000144DE">
        <w:t xml:space="preserve">IV.1.8.  A </w:t>
      </w:r>
      <w:proofErr w:type="spellStart"/>
      <w:r w:rsidRPr="000144DE">
        <w:t>Tiva-Szolg</w:t>
      </w:r>
      <w:proofErr w:type="spellEnd"/>
      <w:r w:rsidRPr="000144DE">
        <w:t xml:space="preserve">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 xml:space="preserve">Ezen funkciókat a </w:t>
      </w:r>
      <w:proofErr w:type="spellStart"/>
      <w:r w:rsidRPr="000144DE">
        <w:rPr>
          <w:b/>
        </w:rPr>
        <w:t>Tiva-Szolg</w:t>
      </w:r>
      <w:proofErr w:type="spellEnd"/>
      <w:r w:rsidRPr="000144DE">
        <w:rPr>
          <w:b/>
        </w:rPr>
        <w:t xml:space="preserve"> Nonprofit Kft. saját dolgozóival, ill. a közfoglalkoztatottak által látja el.</w:t>
      </w:r>
      <w:r w:rsidRPr="000144DE">
        <w:t xml:space="preserve"> </w:t>
      </w:r>
    </w:p>
    <w:p w:rsidR="00680F45" w:rsidRPr="000144DE" w:rsidRDefault="00680F45" w:rsidP="00680F45">
      <w:pPr>
        <w:pStyle w:val="Listaszerbekezds2"/>
        <w:suppressAutoHyphens w:val="0"/>
        <w:ind w:left="0"/>
        <w:jc w:val="both"/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</w:t>
      </w:r>
      <w:proofErr w:type="gramStart"/>
      <w:r w:rsidRPr="000144DE">
        <w:t>projekttel(</w:t>
      </w:r>
      <w:proofErr w:type="spellStart"/>
      <w:proofErr w:type="gramEnd"/>
      <w:r w:rsidRPr="000144DE">
        <w:t>tekkel</w:t>
      </w:r>
      <w:proofErr w:type="spellEnd"/>
      <w:r w:rsidRPr="000144DE">
        <w:t>)/programmal(</w:t>
      </w:r>
      <w:proofErr w:type="spellStart"/>
      <w:r w:rsidRPr="000144DE">
        <w:t>mokkal</w:t>
      </w:r>
      <w:proofErr w:type="spellEnd"/>
      <w:r w:rsidRPr="000144DE">
        <w:t xml:space="preserve">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680F45" w:rsidRPr="000144DE" w:rsidRDefault="00680F45" w:rsidP="00680F45">
      <w:pPr>
        <w:pStyle w:val="Listaszerbekezds2"/>
        <w:suppressAutoHyphens w:val="0"/>
        <w:ind w:left="0"/>
        <w:jc w:val="both"/>
      </w:pPr>
    </w:p>
    <w:p w:rsidR="00680F45" w:rsidRPr="000144DE" w:rsidRDefault="00680F45" w:rsidP="00680F45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680F45" w:rsidRPr="000144DE" w:rsidRDefault="00680F45" w:rsidP="00680F45">
      <w:pPr>
        <w:pStyle w:val="Listaszerbekezds2"/>
        <w:suppressAutoHyphens w:val="0"/>
        <w:ind w:left="0"/>
        <w:jc w:val="both"/>
      </w:pP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tereken téli üzemeltetési </w:t>
      </w: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>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).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680F45" w:rsidRPr="000144DE" w:rsidRDefault="00680F45" w:rsidP="00680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680F45" w:rsidRPr="00DF1270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DF1270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F127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IV.5. Közétkeztetéssel kapcsolatos feladatellátás különösen:</w:t>
      </w:r>
    </w:p>
    <w:p w:rsidR="00680F45" w:rsidRPr="00DF1270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1270">
        <w:rPr>
          <w:rFonts w:ascii="Times New Roman" w:hAnsi="Times New Roman" w:cs="Times New Roman"/>
          <w:color w:val="FF0000"/>
          <w:sz w:val="24"/>
          <w:szCs w:val="24"/>
        </w:rPr>
        <w:t>IV.5.1. Étkeztetés – intézményi gyermekétkeztetés biztosítása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680F45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F45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D2F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 xml:space="preserve">IV. 8.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Önkormányzati fenntartású költségvetési szervek karb</w:t>
      </w:r>
      <w:r w:rsidR="002B3F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antartási feladatainak ellátása</w:t>
      </w:r>
    </w:p>
    <w:p w:rsidR="00680F45" w:rsidRPr="00F61DD3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1D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IV.8.1 </w:t>
      </w:r>
      <w:proofErr w:type="gramStart"/>
      <w:r w:rsidRPr="00F61DD3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proofErr w:type="gramEnd"/>
      <w:r w:rsidRPr="00F61D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61DD3">
        <w:rPr>
          <w:rFonts w:ascii="Times New Roman" w:hAnsi="Times New Roman" w:cs="Times New Roman"/>
          <w:b/>
          <w:color w:val="FF0000"/>
          <w:sz w:val="24"/>
          <w:szCs w:val="24"/>
        </w:rPr>
        <w:t>Tiva-Szolg</w:t>
      </w:r>
      <w:proofErr w:type="spellEnd"/>
      <w:r w:rsidRPr="00F61DD3">
        <w:rPr>
          <w:rFonts w:ascii="Times New Roman" w:hAnsi="Times New Roman" w:cs="Times New Roman"/>
          <w:b/>
          <w:color w:val="FF0000"/>
          <w:sz w:val="24"/>
          <w:szCs w:val="24"/>
        </w:rPr>
        <w:t>. Nonprofit Kft.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az önkormányzat fenntartásában lévő költségvetési szervek </w:t>
      </w:r>
      <w:r w:rsidRPr="00DF12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által benyújtott éves </w:t>
      </w:r>
      <w:r w:rsidRPr="00DF1270">
        <w:rPr>
          <w:rStyle w:val="Kiemels2"/>
          <w:rFonts w:ascii="Times New Roman" w:hAnsi="Times New Roman" w:cs="Times New Roman"/>
          <w:color w:val="FF0000"/>
          <w:sz w:val="24"/>
          <w:szCs w:val="24"/>
        </w:rPr>
        <w:t>karbantartási terv és az együttműködési megállapodásban foglaltak szerinti igénybejelentések figyelembe vételével</w:t>
      </w:r>
      <w:r w:rsidRPr="00DF12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biztosítja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</w:t>
      </w:r>
      <w:r w:rsidRPr="00EB2DB1">
        <w:rPr>
          <w:rFonts w:ascii="Times New Roman" w:hAnsi="Times New Roman" w:cs="Times New Roman"/>
          <w:color w:val="FF0000"/>
          <w:sz w:val="24"/>
          <w:szCs w:val="24"/>
        </w:rPr>
        <w:t xml:space="preserve">elsősorban saját állományában lévő karbantartókkal - </w:t>
      </w:r>
      <w:r w:rsidRPr="00F61DD3">
        <w:rPr>
          <w:rFonts w:ascii="Times New Roman" w:hAnsi="Times New Roman" w:cs="Times New Roman"/>
          <w:b/>
          <w:color w:val="FF0000"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680F45" w:rsidRPr="000834E2" w:rsidRDefault="00680F45" w:rsidP="00680F4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az intézmény által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feladatellátáshoz </w:t>
      </w: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használt eszközök karbantartása;</w:t>
      </w:r>
    </w:p>
    <w:p w:rsidR="00680F45" w:rsidRPr="000834E2" w:rsidRDefault="00680F45" w:rsidP="00680F4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falak tisztasági festése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meszelése</w:t>
      </w: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680F45" w:rsidRPr="000834E2" w:rsidRDefault="00680F45" w:rsidP="00680F4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nyílászárók festése;</w:t>
      </w:r>
    </w:p>
    <w:p w:rsidR="00680F45" w:rsidRPr="000834E2" w:rsidRDefault="00680F45" w:rsidP="00680F4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általános karbantartási munkák;</w:t>
      </w:r>
    </w:p>
    <w:p w:rsidR="00680F45" w:rsidRPr="000834E2" w:rsidRDefault="00680F45" w:rsidP="00680F4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kültéri játékok karbantartása,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évenkénti </w:t>
      </w: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festése;</w:t>
      </w:r>
    </w:p>
    <w:p w:rsidR="00680F45" w:rsidRPr="000834E2" w:rsidRDefault="00680F45" w:rsidP="00680F4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kerítés karbantartása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(fakerítés, faburkolatok festése 3 évente)</w:t>
      </w: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680F45" w:rsidRPr="000834E2" w:rsidRDefault="00680F45" w:rsidP="00680F4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fa felépítmények karbantartása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festése 2 évente</w:t>
      </w: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680F45" w:rsidRPr="000834E2" w:rsidRDefault="00680F45" w:rsidP="00680F4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homokozók évenkénti homokcseréje;</w:t>
      </w:r>
    </w:p>
    <w:p w:rsidR="00680F45" w:rsidRPr="000834E2" w:rsidRDefault="00680F45" w:rsidP="00680F4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az ingatlanon keletkező váratlan események elhárítása, szükség esetén szakmai segítség bevonása;</w:t>
      </w:r>
    </w:p>
    <w:p w:rsidR="00680F45" w:rsidRPr="000834E2" w:rsidRDefault="00680F45" w:rsidP="00680F4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intézményen belüli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és az intézményhez tartozó </w:t>
      </w:r>
      <w:r w:rsidRPr="000834E2">
        <w:rPr>
          <w:rFonts w:ascii="Times New Roman" w:hAnsi="Times New Roman" w:cs="Times New Roman"/>
          <w:b/>
          <w:color w:val="FF0000"/>
          <w:sz w:val="24"/>
          <w:szCs w:val="24"/>
        </w:rPr>
        <w:t>zöld felületek karbantartása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80F45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0F45" w:rsidRDefault="00680F45" w:rsidP="00680F45">
      <w:pPr>
        <w:spacing w:after="0" w:line="240" w:lineRule="auto"/>
        <w:jc w:val="both"/>
        <w:rPr>
          <w:rStyle w:val="Kiemels2"/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felmerülő karbantartási munkák ellátása </w:t>
      </w:r>
      <w:r w:rsidRPr="00E06660">
        <w:rPr>
          <w:rStyle w:val="Kiemels2"/>
          <w:rFonts w:ascii="Times New Roman" w:hAnsi="Times New Roman" w:cs="Times New Roman"/>
          <w:color w:val="FF0000"/>
          <w:sz w:val="24"/>
          <w:szCs w:val="24"/>
        </w:rPr>
        <w:t xml:space="preserve">a </w:t>
      </w:r>
      <w:proofErr w:type="spellStart"/>
      <w:r w:rsidRPr="00E06660">
        <w:rPr>
          <w:rStyle w:val="Kiemels2"/>
          <w:rFonts w:ascii="Times New Roman" w:hAnsi="Times New Roman" w:cs="Times New Roman"/>
          <w:color w:val="FF0000"/>
          <w:sz w:val="24"/>
          <w:szCs w:val="24"/>
        </w:rPr>
        <w:t>Tiva-Szolg</w:t>
      </w:r>
      <w:proofErr w:type="spellEnd"/>
      <w:r w:rsidRPr="00E06660">
        <w:rPr>
          <w:rStyle w:val="Kiemels2"/>
          <w:rFonts w:ascii="Times New Roman" w:hAnsi="Times New Roman" w:cs="Times New Roman"/>
          <w:color w:val="FF0000"/>
          <w:sz w:val="24"/>
          <w:szCs w:val="24"/>
        </w:rPr>
        <w:t xml:space="preserve">. Nonprofit Kft. </w:t>
      </w:r>
      <w:r>
        <w:rPr>
          <w:rStyle w:val="Kiemels2"/>
          <w:rFonts w:ascii="Times New Roman" w:hAnsi="Times New Roman" w:cs="Times New Roman"/>
          <w:color w:val="FF0000"/>
          <w:sz w:val="24"/>
          <w:szCs w:val="24"/>
        </w:rPr>
        <w:t xml:space="preserve">által meghatározott ütemterv, </w:t>
      </w:r>
      <w:r w:rsidRPr="00E06660">
        <w:rPr>
          <w:rStyle w:val="Kiemels2"/>
          <w:rFonts w:ascii="Times New Roman" w:hAnsi="Times New Roman" w:cs="Times New Roman"/>
          <w:color w:val="FF0000"/>
          <w:sz w:val="24"/>
          <w:szCs w:val="24"/>
        </w:rPr>
        <w:t>és az egyes intézmények közötti együttműködési megállapodásban</w:t>
      </w:r>
      <w:r>
        <w:rPr>
          <w:rStyle w:val="Kiemels2"/>
          <w:rFonts w:ascii="Times New Roman" w:hAnsi="Times New Roman" w:cs="Times New Roman"/>
          <w:color w:val="FF0000"/>
          <w:sz w:val="24"/>
          <w:szCs w:val="24"/>
        </w:rPr>
        <w:t xml:space="preserve"> rögzített feltételek szerint történik. </w:t>
      </w:r>
    </w:p>
    <w:p w:rsidR="00680F45" w:rsidRDefault="00680F45" w:rsidP="00680F45">
      <w:pPr>
        <w:spacing w:after="0" w:line="240" w:lineRule="auto"/>
        <w:jc w:val="both"/>
        <w:rPr>
          <w:rStyle w:val="Kiemels2"/>
          <w:rFonts w:ascii="Times New Roman" w:hAnsi="Times New Roman" w:cs="Times New Roman"/>
          <w:color w:val="FF0000"/>
          <w:sz w:val="24"/>
          <w:szCs w:val="24"/>
        </w:rPr>
      </w:pPr>
    </w:p>
    <w:p w:rsidR="00680F45" w:rsidRDefault="00680F45" w:rsidP="00680F45">
      <w:pPr>
        <w:spacing w:after="0" w:line="240" w:lineRule="auto"/>
        <w:jc w:val="both"/>
        <w:rPr>
          <w:rStyle w:val="Kiemels2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Kiemels2"/>
          <w:rFonts w:ascii="Times New Roman" w:hAnsi="Times New Roman" w:cs="Times New Roman"/>
          <w:color w:val="FF0000"/>
          <w:sz w:val="24"/>
          <w:szCs w:val="24"/>
        </w:rPr>
        <w:t xml:space="preserve">IV.8.2. A </w:t>
      </w:r>
      <w:proofErr w:type="spellStart"/>
      <w:r>
        <w:rPr>
          <w:rStyle w:val="Kiemels2"/>
          <w:rFonts w:ascii="Times New Roman" w:hAnsi="Times New Roman" w:cs="Times New Roman"/>
          <w:color w:val="FF0000"/>
          <w:sz w:val="24"/>
          <w:szCs w:val="24"/>
        </w:rPr>
        <w:t>Tiva-Szolg</w:t>
      </w:r>
      <w:proofErr w:type="spellEnd"/>
      <w:r>
        <w:rPr>
          <w:rStyle w:val="Kiemels2"/>
          <w:rFonts w:ascii="Times New Roman" w:hAnsi="Times New Roman" w:cs="Times New Roman"/>
          <w:color w:val="FF0000"/>
          <w:sz w:val="24"/>
          <w:szCs w:val="24"/>
        </w:rPr>
        <w:t xml:space="preserve"> Kft. feladatellátása nem terjed ki az alábbiakra:</w:t>
      </w:r>
    </w:p>
    <w:p w:rsidR="00680F45" w:rsidRPr="00807FFE" w:rsidRDefault="00680F45" w:rsidP="00680F45">
      <w:pPr>
        <w:pStyle w:val="Listaszerbekezds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FFE">
        <w:rPr>
          <w:rFonts w:ascii="Times New Roman" w:hAnsi="Times New Roman" w:cs="Times New Roman"/>
          <w:color w:val="FF0000"/>
          <w:sz w:val="24"/>
          <w:szCs w:val="24"/>
        </w:rPr>
        <w:t xml:space="preserve">Mindazon munkálatok elvégzése, amelynek elvégzésére külön szerződése van az intézménynek, vagy a fenntartónak melyről köteles tájékoztatni a </w:t>
      </w:r>
      <w:proofErr w:type="spellStart"/>
      <w:r w:rsidRPr="00807FFE">
        <w:rPr>
          <w:rFonts w:ascii="Times New Roman" w:hAnsi="Times New Roman" w:cs="Times New Roman"/>
          <w:color w:val="FF0000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07FFE">
        <w:rPr>
          <w:rFonts w:ascii="Times New Roman" w:hAnsi="Times New Roman" w:cs="Times New Roman"/>
          <w:color w:val="FF0000"/>
          <w:sz w:val="24"/>
          <w:szCs w:val="24"/>
        </w:rPr>
        <w:t xml:space="preserve"> Nonprofit Kft-t.</w:t>
      </w:r>
    </w:p>
    <w:p w:rsidR="00680F45" w:rsidRPr="00807FFE" w:rsidRDefault="00680F45" w:rsidP="00680F45">
      <w:pPr>
        <w:pStyle w:val="Listaszerbekezds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FFE">
        <w:rPr>
          <w:rFonts w:ascii="Times New Roman" w:hAnsi="Times New Roman" w:cs="Times New Roman"/>
          <w:color w:val="FF0000"/>
          <w:sz w:val="24"/>
          <w:szCs w:val="24"/>
        </w:rPr>
        <w:t>Ezek közül különösen:</w:t>
      </w:r>
    </w:p>
    <w:p w:rsidR="00680F45" w:rsidRDefault="00680F45" w:rsidP="00680F45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FFE">
        <w:rPr>
          <w:rFonts w:ascii="Times New Roman" w:hAnsi="Times New Roman" w:cs="Times New Roman"/>
          <w:color w:val="FF0000"/>
          <w:sz w:val="24"/>
          <w:szCs w:val="24"/>
        </w:rPr>
        <w:t xml:space="preserve">felvonó üzemeltetése, javítása, karbantartása </w:t>
      </w:r>
    </w:p>
    <w:p w:rsidR="00680F45" w:rsidRPr="00807FFE" w:rsidRDefault="00680F45" w:rsidP="00680F45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FFE">
        <w:rPr>
          <w:rFonts w:ascii="Times New Roman" w:hAnsi="Times New Roman" w:cs="Times New Roman"/>
          <w:color w:val="FF0000"/>
          <w:sz w:val="24"/>
          <w:szCs w:val="24"/>
        </w:rPr>
        <w:t xml:space="preserve">klíma javítása, karbantartása - napelem, napkollektor javítása, karbantartása </w:t>
      </w:r>
    </w:p>
    <w:p w:rsidR="00680F45" w:rsidRDefault="00680F45" w:rsidP="00680F45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FFE">
        <w:rPr>
          <w:rFonts w:ascii="Times New Roman" w:hAnsi="Times New Roman" w:cs="Times New Roman"/>
          <w:color w:val="FF0000"/>
          <w:sz w:val="24"/>
          <w:szCs w:val="24"/>
        </w:rPr>
        <w:t>tűzvédelmi és vagyonvédelmi rendszerek javítása, karbantartása</w:t>
      </w:r>
    </w:p>
    <w:p w:rsidR="00680F45" w:rsidRDefault="00680F45" w:rsidP="00680F45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FFE">
        <w:rPr>
          <w:rFonts w:ascii="Times New Roman" w:hAnsi="Times New Roman" w:cs="Times New Roman"/>
          <w:color w:val="FF0000"/>
          <w:sz w:val="24"/>
          <w:szCs w:val="24"/>
        </w:rPr>
        <w:t xml:space="preserve">informatikai, telekommunikációs eszközök karbantartása javítása </w:t>
      </w:r>
    </w:p>
    <w:p w:rsidR="00680F45" w:rsidRDefault="00680F45" w:rsidP="00680F45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FFE">
        <w:rPr>
          <w:rFonts w:ascii="Times New Roman" w:hAnsi="Times New Roman" w:cs="Times New Roman"/>
          <w:color w:val="FF0000"/>
          <w:sz w:val="24"/>
          <w:szCs w:val="24"/>
        </w:rPr>
        <w:t>tűzoltó készülékek időszakos karbantartása</w:t>
      </w:r>
    </w:p>
    <w:p w:rsidR="00680F45" w:rsidRDefault="00680F45" w:rsidP="00680F45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07FFE">
        <w:rPr>
          <w:rFonts w:ascii="Times New Roman" w:hAnsi="Times New Roman" w:cs="Times New Roman"/>
          <w:color w:val="FF0000"/>
          <w:sz w:val="24"/>
          <w:szCs w:val="24"/>
        </w:rPr>
        <w:t>kazán(</w:t>
      </w:r>
      <w:proofErr w:type="gramEnd"/>
      <w:r w:rsidRPr="00807FFE">
        <w:rPr>
          <w:rFonts w:ascii="Times New Roman" w:hAnsi="Times New Roman" w:cs="Times New Roman"/>
          <w:color w:val="FF0000"/>
          <w:sz w:val="24"/>
          <w:szCs w:val="24"/>
        </w:rPr>
        <w:t xml:space="preserve">ok) időszakos karbantartása </w:t>
      </w:r>
    </w:p>
    <w:p w:rsidR="00680F45" w:rsidRPr="000E1FE6" w:rsidRDefault="00680F45" w:rsidP="00680F4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07FFE">
        <w:rPr>
          <w:rFonts w:ascii="Times New Roman" w:hAnsi="Times New Roman" w:cs="Times New Roman"/>
          <w:color w:val="FF0000"/>
          <w:sz w:val="24"/>
          <w:szCs w:val="24"/>
        </w:rPr>
        <w:t xml:space="preserve">Intézményben található, </w:t>
      </w:r>
      <w:r w:rsidRPr="00807FFE">
        <w:rPr>
          <w:rFonts w:ascii="Times New Roman" w:hAnsi="Times New Roman" w:cs="Times New Roman"/>
          <w:b/>
          <w:color w:val="FF0000"/>
          <w:sz w:val="24"/>
          <w:szCs w:val="24"/>
        </w:rPr>
        <w:t>közfeladat ellátást közvetlenül szolgáló tárgyi eszközök cseréjére, pótlása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80F45" w:rsidRPr="00807FFE" w:rsidRDefault="00680F45" w:rsidP="00680F4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80F45" w:rsidRPr="000E1FE6" w:rsidRDefault="00680F45" w:rsidP="00680F45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</w:pPr>
      <w:r w:rsidRPr="000E1FE6">
        <w:rPr>
          <w:rFonts w:ascii="Times New Roman" w:hAnsi="Times New Roman" w:cs="Times New Roman"/>
          <w:b/>
          <w:color w:val="FF0000"/>
          <w:sz w:val="24"/>
          <w:szCs w:val="24"/>
        </w:rPr>
        <w:t>IV.9.</w:t>
      </w:r>
      <w:r w:rsidR="00C44E0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E1F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F3856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0E1FE6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  <w:t>portlétesítmények</w:t>
      </w:r>
      <w:r w:rsidR="00C44E0D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  <w:t xml:space="preserve">/ingatlanok </w:t>
      </w:r>
      <w:r w:rsidRPr="000E1FE6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  <w:t>üzemeltetése</w:t>
      </w:r>
    </w:p>
    <w:p w:rsidR="00E23103" w:rsidRDefault="00EF3856" w:rsidP="00E23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Az üzemeltetés magában foglalja </w:t>
      </w:r>
      <w:r w:rsidR="00C968EE">
        <w:rPr>
          <w:rFonts w:ascii="Times New Roman" w:hAnsi="Times New Roman" w:cs="Times New Roman"/>
          <w:color w:val="FF0000"/>
          <w:sz w:val="24"/>
          <w:szCs w:val="24"/>
        </w:rPr>
        <w:t>különösen a sport</w:t>
      </w:r>
      <w:r w:rsidR="00C968E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létesítmények s</w:t>
      </w:r>
      <w:r w:rsidR="00C968EE" w:rsidRPr="007D2B1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portolásra alkalmas állapot</w:t>
      </w:r>
      <w:r w:rsidR="00C968E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ának</w:t>
      </w:r>
      <w:r w:rsidR="0059231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biztosítását</w:t>
      </w:r>
      <w:r w:rsidR="00B13BEA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, </w:t>
      </w:r>
      <w:r w:rsidR="00B13BEA" w:rsidRPr="000E1FE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Sportcsarnok, Sportpálya, Teniszpálya </w:t>
      </w:r>
      <w:r w:rsidR="00B13BEA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hasznosítás</w:t>
      </w:r>
      <w:r w:rsidR="0059231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ára</w:t>
      </w:r>
      <w:r w:rsidR="00E23103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, r</w:t>
      </w:r>
      <w:r w:rsidR="00E23103" w:rsidRPr="000E1FE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eklámfelületek bérbeadás</w:t>
      </w:r>
      <w:r w:rsidR="0059231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ára irányuló tevékenység</w:t>
      </w:r>
      <w:r w:rsidR="00E23103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, r</w:t>
      </w:r>
      <w:r w:rsidR="00E23103" w:rsidRPr="000E1FE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endszeres karbantartási, takarítási feladatok ellátása</w:t>
      </w:r>
      <w:r w:rsidR="00E23103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.</w:t>
      </w:r>
    </w:p>
    <w:p w:rsidR="00EF3856" w:rsidRDefault="00EF3856" w:rsidP="006560C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3856" w:rsidRPr="00775618" w:rsidRDefault="00775618" w:rsidP="006560C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IV.9.2. </w:t>
      </w:r>
      <w:r w:rsidR="00CE10C0" w:rsidRPr="00775618">
        <w:rPr>
          <w:rFonts w:ascii="Times New Roman" w:hAnsi="Times New Roman" w:cs="Times New Roman"/>
          <w:b/>
          <w:color w:val="FF0000"/>
          <w:sz w:val="24"/>
          <w:szCs w:val="24"/>
        </w:rPr>
        <w:t>A sportlétesítmények üzemeltetése az alábbi ingatlanok tekintetében áll fenn:</w:t>
      </w:r>
    </w:p>
    <w:p w:rsidR="006560CD" w:rsidRPr="006560CD" w:rsidRDefault="006560CD" w:rsidP="006560C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60CD">
        <w:rPr>
          <w:rFonts w:ascii="Times New Roman" w:hAnsi="Times New Roman" w:cs="Times New Roman"/>
          <w:color w:val="FF0000"/>
          <w:sz w:val="24"/>
          <w:szCs w:val="24"/>
        </w:rPr>
        <w:t xml:space="preserve">Városi Sportcsarnok, Salakpálya 4440 Tiszavasvári, Petőfi utca 1-3. </w:t>
      </w:r>
    </w:p>
    <w:p w:rsidR="006560CD" w:rsidRPr="006560CD" w:rsidRDefault="006560CD" w:rsidP="006560C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60CD">
        <w:rPr>
          <w:rFonts w:ascii="Times New Roman" w:hAnsi="Times New Roman" w:cs="Times New Roman"/>
          <w:color w:val="FF0000"/>
          <w:sz w:val="24"/>
          <w:szCs w:val="24"/>
        </w:rPr>
        <w:t>Városi Sporttelep 4440 Tiszavasvári, fehértói utca 2/b (2438 hrsz.)</w:t>
      </w:r>
    </w:p>
    <w:p w:rsidR="006560CD" w:rsidRPr="006560CD" w:rsidRDefault="006560CD" w:rsidP="006560C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60CD">
        <w:rPr>
          <w:rFonts w:ascii="Times New Roman" w:hAnsi="Times New Roman" w:cs="Times New Roman"/>
          <w:color w:val="FF0000"/>
          <w:sz w:val="24"/>
          <w:szCs w:val="24"/>
        </w:rPr>
        <w:t>Teniszpálya és streetball pálya 4440 Tiszavasvári, 2287/12. hrsz.</w:t>
      </w:r>
    </w:p>
    <w:p w:rsidR="006560CD" w:rsidRDefault="006560CD" w:rsidP="006560C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60CD">
        <w:rPr>
          <w:rFonts w:ascii="Times New Roman" w:hAnsi="Times New Roman" w:cs="Times New Roman"/>
          <w:color w:val="FF0000"/>
          <w:sz w:val="24"/>
          <w:szCs w:val="24"/>
        </w:rPr>
        <w:t>Teniszpálya 4440 Tiszavasvári, Wesselényi utca 1. sz.</w:t>
      </w:r>
    </w:p>
    <w:p w:rsidR="00E2151A" w:rsidRDefault="00E2151A" w:rsidP="006560C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tervezésnél és az általa jelen szerződésben meghatározott tevékenysége ellátása során kezelt eszközök üzemeltetésénél elsődlegesen hatékonysági, </w:t>
      </w:r>
      <w:r w:rsidRPr="000144DE">
        <w:rPr>
          <w:rFonts w:ascii="Times New Roman" w:hAnsi="Times New Roman" w:cs="Times New Roman"/>
          <w:sz w:val="24"/>
          <w:szCs w:val="24"/>
        </w:rPr>
        <w:lastRenderedPageBreak/>
        <w:t>gazdasági, takarékossági szempontok figyelembevételére köteles eljárni, de ez nem fenyegetheti a feladatként ellátott kötelezettségek teljesítését.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V.4.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V.6.3.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680F45" w:rsidRPr="000144DE" w:rsidRDefault="00680F45" w:rsidP="00680F45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680F45" w:rsidRPr="000144DE" w:rsidRDefault="00680F45" w:rsidP="00680F45">
      <w:pPr>
        <w:pStyle w:val="Listaszerbekezds"/>
        <w:numPr>
          <w:ilvl w:val="0"/>
          <w:numId w:val="1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680F45" w:rsidRPr="000144DE" w:rsidRDefault="00680F45" w:rsidP="00680F45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680F45" w:rsidRPr="000144DE" w:rsidRDefault="00680F45" w:rsidP="00680F45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680F45" w:rsidRPr="000144DE" w:rsidRDefault="00680F45" w:rsidP="00680F45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április 30-ig köteles beszámolni a jelen szerződés alapján végzett feladatellátásról,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0144DE">
        <w:rPr>
          <w:rFonts w:ascii="Times New Roman" w:hAnsi="Times New Roman" w:cs="Times New Roman"/>
          <w:sz w:val="24"/>
          <w:szCs w:val="24"/>
        </w:rPr>
        <w:t>, a feladatellátás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680F45" w:rsidRPr="000144DE" w:rsidRDefault="00680F45" w:rsidP="00680F4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>Az Önkormányzat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IV.2.-IV.4.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IV. 6.  pontjaiban meghatározott feladatellátásához a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680F45" w:rsidRPr="000144DE" w:rsidRDefault="00680F45" w:rsidP="00680F4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F45" w:rsidRPr="000144DE" w:rsidRDefault="00680F45" w:rsidP="00680F4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VI.1.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A működési támogatás összege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IV.6.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680F45" w:rsidRPr="005C3866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38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2021. január 1. napjától – 2021. december 31. napjáig: 84.000.000 – Ft, </w:t>
      </w:r>
      <w:r w:rsidRPr="005C3866">
        <w:rPr>
          <w:rFonts w:ascii="Times New Roman" w:hAnsi="Times New Roman" w:cs="Times New Roman"/>
          <w:color w:val="FF0000"/>
          <w:sz w:val="24"/>
          <w:szCs w:val="24"/>
        </w:rPr>
        <w:t>azaz nyolcvannégymillió forint.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6C">
        <w:rPr>
          <w:rFonts w:ascii="Times New Roman" w:hAnsi="Times New Roman" w:cs="Times New Roman"/>
          <w:b/>
          <w:sz w:val="24"/>
          <w:szCs w:val="24"/>
        </w:rPr>
        <w:t xml:space="preserve">Fenti összeg a Kft. működésének </w:t>
      </w:r>
      <w:r w:rsidRPr="00E447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2020. december 1. napjától 2021. november 30. napjáig </w:t>
      </w:r>
      <w:r w:rsidRPr="000144DE">
        <w:rPr>
          <w:rFonts w:ascii="Times New Roman" w:hAnsi="Times New Roman" w:cs="Times New Roman"/>
          <w:b/>
          <w:sz w:val="24"/>
          <w:szCs w:val="24"/>
        </w:rPr>
        <w:t>folytatott tevékenységét támogatja.</w:t>
      </w:r>
    </w:p>
    <w:p w:rsidR="00680F45" w:rsidRPr="00076164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EE6F44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6F44">
        <w:rPr>
          <w:rFonts w:ascii="Times New Roman" w:hAnsi="Times New Roman" w:cs="Times New Roman"/>
          <w:b/>
          <w:sz w:val="24"/>
          <w:szCs w:val="24"/>
          <w:u w:val="single"/>
        </w:rPr>
        <w:t>VI.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EE6F44">
        <w:rPr>
          <w:rFonts w:ascii="Times New Roman" w:hAnsi="Times New Roman" w:cs="Times New Roman"/>
          <w:b/>
          <w:sz w:val="24"/>
          <w:szCs w:val="24"/>
          <w:u w:val="single"/>
        </w:rPr>
        <w:t xml:space="preserve"> A működési támogatási összeg megosztása:</w:t>
      </w:r>
    </w:p>
    <w:p w:rsidR="00680F45" w:rsidRPr="00076164" w:rsidRDefault="00680F45" w:rsidP="00680F45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076164">
        <w:rPr>
          <w:rFonts w:ascii="Times New Roman" w:hAnsi="Times New Roman" w:cs="Times New Roman"/>
          <w:sz w:val="24"/>
          <w:szCs w:val="24"/>
        </w:rPr>
        <w:t>:</w:t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076164">
        <w:rPr>
          <w:rFonts w:ascii="Times New Roman" w:hAnsi="Times New Roman" w:cs="Times New Roman"/>
          <w:sz w:val="24"/>
          <w:szCs w:val="24"/>
        </w:rPr>
        <w:tab/>
      </w:r>
      <w:r w:rsidRPr="00E4476C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424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997 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Ft</w:t>
      </w:r>
    </w:p>
    <w:p w:rsidR="00680F45" w:rsidRPr="00076164" w:rsidRDefault="00680F45" w:rsidP="00680F45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680F45" w:rsidRPr="00076164" w:rsidRDefault="00680F45" w:rsidP="00680F4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164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076164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E4476C">
        <w:rPr>
          <w:rFonts w:ascii="Times New Roman" w:hAnsi="Times New Roman" w:cs="Times New Roman"/>
          <w:b/>
          <w:i/>
          <w:sz w:val="24"/>
          <w:szCs w:val="24"/>
        </w:rPr>
        <w:t>12.</w:t>
      </w:r>
      <w:r>
        <w:rPr>
          <w:rFonts w:ascii="Times New Roman" w:hAnsi="Times New Roman" w:cs="Times New Roman"/>
          <w:b/>
          <w:i/>
          <w:sz w:val="24"/>
          <w:szCs w:val="24"/>
        </w:rPr>
        <w:t>467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808 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Ft</w:t>
      </w:r>
    </w:p>
    <w:p w:rsidR="00680F45" w:rsidRPr="00076164" w:rsidRDefault="00680F45" w:rsidP="00680F45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475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525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</w:p>
    <w:p w:rsidR="00680F45" w:rsidRPr="00076164" w:rsidRDefault="00680F45" w:rsidP="00680F45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076164">
        <w:rPr>
          <w:rFonts w:ascii="Times New Roman" w:hAnsi="Times New Roman" w:cs="Times New Roman"/>
          <w:b/>
          <w:sz w:val="24"/>
          <w:szCs w:val="24"/>
        </w:rPr>
        <w:t>:</w:t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E4476C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316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383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</w:p>
    <w:p w:rsidR="00680F45" w:rsidRPr="00076164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Önkormányzat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- jelen szerződés IV.6. pontjában meghatározott - </w:t>
      </w:r>
      <w:r w:rsidRPr="00EE6F44">
        <w:rPr>
          <w:rFonts w:ascii="Times New Roman" w:hAnsi="Times New Roman" w:cs="Times New Roman"/>
          <w:b/>
          <w:sz w:val="24"/>
          <w:szCs w:val="24"/>
          <w:u w:val="single"/>
        </w:rPr>
        <w:t>egészségügyi feladatellátásához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B83">
        <w:rPr>
          <w:rFonts w:ascii="Times New Roman" w:hAnsi="Times New Roman" w:cs="Times New Roman"/>
          <w:b/>
          <w:color w:val="FF0000"/>
          <w:sz w:val="24"/>
          <w:szCs w:val="24"/>
        </w:rPr>
        <w:t>14.315.</w:t>
      </w:r>
      <w:proofErr w:type="gramStart"/>
      <w:r w:rsidRPr="00206B83">
        <w:rPr>
          <w:rFonts w:ascii="Times New Roman" w:hAnsi="Times New Roman" w:cs="Times New Roman"/>
          <w:b/>
          <w:color w:val="FF0000"/>
          <w:sz w:val="24"/>
          <w:szCs w:val="24"/>
        </w:rPr>
        <w:t>587</w:t>
      </w:r>
      <w:proofErr w:type="gramEnd"/>
      <w:r w:rsidRPr="00206B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azaz tizennégymillió-háromszáztizenötezer-ötszáznyolcvanhét forint </w:t>
      </w:r>
      <w:r>
        <w:rPr>
          <w:rFonts w:ascii="Times New Roman" w:hAnsi="Times New Roman" w:cs="Times New Roman"/>
          <w:b/>
          <w:sz w:val="24"/>
          <w:szCs w:val="24"/>
        </w:rPr>
        <w:t>működési támogat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ást biztosít, az alábbiak szerint: </w:t>
      </w:r>
    </w:p>
    <w:p w:rsidR="00680F45" w:rsidRPr="000144DE" w:rsidRDefault="00680F45" w:rsidP="00680F4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egyeztetett időponttal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szerzi meg, így az általa lejelentett és elszámolható teljesítmények után járó díjat a NEAK a jogutód egészségügyi szolgáltatóra vonatkozó szabályok szerint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680F45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44DE">
        <w:rPr>
          <w:rFonts w:ascii="Times New Roman" w:hAnsi="Times New Roman" w:cs="Times New Roman"/>
          <w:b/>
          <w:sz w:val="24"/>
          <w:szCs w:val="24"/>
        </w:rPr>
        <w:t>. Jelen szerződésben meghatározott feladatok Önkormányzat által történő finanszírozásának közös szabályai:</w:t>
      </w: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44DE">
        <w:rPr>
          <w:rFonts w:ascii="Times New Roman" w:hAnsi="Times New Roman" w:cs="Times New Roman"/>
          <w:b/>
          <w:sz w:val="24"/>
          <w:szCs w:val="24"/>
        </w:rPr>
        <w:t>.1. Tiszavasvári Város Önkormányzata 2021. évi költségvetési rendelete hatályba lépéséig a 2020. december 1. napjától felmerülő költségeket az önkormányzat az átmeneti gazdálkodás alapján finanszírozza.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0144DE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4DE">
        <w:rPr>
          <w:rFonts w:ascii="Times New Roman" w:hAnsi="Times New Roman" w:cs="Times New Roman"/>
          <w:sz w:val="24"/>
          <w:szCs w:val="24"/>
        </w:rPr>
        <w:t xml:space="preserve">.2. A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utólag, a tárgyhónapot követő 6. napjáig, havonta egyenlő részletekben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alábbi pénzforgalmi számlaszámára:</w:t>
      </w:r>
      <w:r>
        <w:rPr>
          <w:rFonts w:ascii="Times New Roman" w:hAnsi="Times New Roman" w:cs="Times New Roman"/>
          <w:sz w:val="24"/>
          <w:szCs w:val="24"/>
        </w:rPr>
        <w:t xml:space="preserve"> 68700016-10131501-00000000</w:t>
      </w:r>
      <w:r w:rsidRPr="000144DE">
        <w:rPr>
          <w:rFonts w:ascii="Times New Roman" w:hAnsi="Times New Roman" w:cs="Times New Roman"/>
          <w:b/>
          <w:sz w:val="24"/>
          <w:szCs w:val="24"/>
        </w:rPr>
        <w:t>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0144DE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4DE">
        <w:rPr>
          <w:rFonts w:ascii="Times New Roman" w:hAnsi="Times New Roman" w:cs="Times New Roman"/>
          <w:sz w:val="24"/>
          <w:szCs w:val="24"/>
        </w:rPr>
        <w:t xml:space="preserve">.3.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0144DE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0144DE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0144DE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4DE">
        <w:rPr>
          <w:rFonts w:ascii="Times New Roman" w:hAnsi="Times New Roman" w:cs="Times New Roman"/>
          <w:sz w:val="24"/>
          <w:szCs w:val="24"/>
        </w:rPr>
        <w:t>.4. Az Áht. 50/A §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144DE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4DE">
        <w:rPr>
          <w:rFonts w:ascii="Times New Roman" w:hAnsi="Times New Roman" w:cs="Times New Roman"/>
          <w:sz w:val="24"/>
          <w:szCs w:val="24"/>
        </w:rPr>
        <w:t xml:space="preserve">.5. A szakmai és pénzügyi </w:t>
      </w:r>
      <w:r w:rsidRPr="000144DE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0144DE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680F45" w:rsidRPr="000144DE" w:rsidRDefault="00680F45" w:rsidP="00680F4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F45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IX. Szerződés felmondása:</w:t>
      </w:r>
    </w:p>
    <w:p w:rsidR="00680F45" w:rsidRPr="000144DE" w:rsidRDefault="00680F45" w:rsidP="00680F45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680F45" w:rsidRPr="000144DE" w:rsidRDefault="00680F45" w:rsidP="00680F45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680F45" w:rsidRPr="000144DE" w:rsidRDefault="00680F45" w:rsidP="00680F4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680F45" w:rsidRPr="000144DE" w:rsidRDefault="00680F45" w:rsidP="00680F45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680F45" w:rsidRPr="000144DE" w:rsidRDefault="00680F45" w:rsidP="00680F4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80F45" w:rsidRPr="000144DE" w:rsidRDefault="00680F45" w:rsidP="00680F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680F45" w:rsidRPr="000144DE" w:rsidRDefault="00680F45" w:rsidP="00680F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0F45" w:rsidRPr="000144DE" w:rsidRDefault="00680F45" w:rsidP="00680F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680F45" w:rsidRPr="000144DE" w:rsidRDefault="00680F45" w:rsidP="00680F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ifjúsági tábor, Városi piac üzemeltetése.</w:t>
      </w: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80F45" w:rsidRPr="000144DE" w:rsidRDefault="00680F45" w:rsidP="00680F45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680F45" w:rsidRDefault="00680F45" w:rsidP="00680F45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E6E" w:rsidRDefault="00614E6E" w:rsidP="00680F45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4E6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X.4.1. Jelen szerződés a mindkét fél általi aláírás napján lép hatályba, kivéve a X.4.2. </w:t>
      </w:r>
      <w:proofErr w:type="gramStart"/>
      <w:r>
        <w:rPr>
          <w:rFonts w:ascii="Times New Roman" w:hAnsi="Times New Roman" w:cs="Times New Roman"/>
          <w:bCs/>
          <w:color w:val="FF0000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X.4.3. </w:t>
      </w:r>
      <w:proofErr w:type="gramStart"/>
      <w:r w:rsidRPr="00614E6E">
        <w:rPr>
          <w:rFonts w:ascii="Times New Roman" w:hAnsi="Times New Roman" w:cs="Times New Roman"/>
          <w:bCs/>
          <w:color w:val="FF0000"/>
          <w:sz w:val="24"/>
          <w:szCs w:val="24"/>
        </w:rPr>
        <w:t>pontot</w:t>
      </w:r>
      <w:proofErr w:type="gramEnd"/>
      <w:r w:rsidRPr="00614E6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614E6E" w:rsidRPr="00614E6E" w:rsidRDefault="00614E6E" w:rsidP="00680F45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614E6E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X.4.2. Jelen szerződés I.10. </w:t>
      </w:r>
      <w:proofErr w:type="gramStart"/>
      <w:r w:rsidRPr="00614E6E">
        <w:rPr>
          <w:rFonts w:ascii="Times New Roman" w:eastAsiaTheme="minorHAnsi" w:hAnsi="Times New Roman" w:cs="Times New Roman"/>
          <w:color w:val="FF0000"/>
          <w:sz w:val="24"/>
          <w:szCs w:val="24"/>
        </w:rPr>
        <w:t>és</w:t>
      </w:r>
      <w:proofErr w:type="gramEnd"/>
      <w:r w:rsidRPr="00614E6E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IV.8. </w:t>
      </w:r>
      <w:proofErr w:type="gramStart"/>
      <w:r w:rsidRPr="00614E6E">
        <w:rPr>
          <w:rFonts w:ascii="Times New Roman" w:eastAsiaTheme="minorHAnsi" w:hAnsi="Times New Roman" w:cs="Times New Roman"/>
          <w:color w:val="FF0000"/>
          <w:sz w:val="24"/>
          <w:szCs w:val="24"/>
        </w:rPr>
        <w:t>pontja</w:t>
      </w:r>
      <w:proofErr w:type="gramEnd"/>
      <w:r w:rsidRPr="00614E6E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2021. április 1. napján lép hatályba. </w:t>
      </w:r>
    </w:p>
    <w:p w:rsidR="00614E6E" w:rsidRDefault="00614E6E" w:rsidP="00680F45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614E6E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X.4.3. Jelen szerződés I.11. </w:t>
      </w:r>
      <w:proofErr w:type="gramStart"/>
      <w:r w:rsidRPr="00614E6E">
        <w:rPr>
          <w:rFonts w:ascii="Times New Roman" w:eastAsiaTheme="minorHAnsi" w:hAnsi="Times New Roman" w:cs="Times New Roman"/>
          <w:color w:val="FF0000"/>
          <w:sz w:val="24"/>
          <w:szCs w:val="24"/>
        </w:rPr>
        <w:t>és</w:t>
      </w:r>
      <w:proofErr w:type="gramEnd"/>
      <w:r w:rsidRPr="00614E6E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IV. 9. pontja 2021. július 1. napján lép hat</w:t>
      </w:r>
      <w:r>
        <w:rPr>
          <w:rFonts w:ascii="Times New Roman" w:eastAsiaTheme="minorHAnsi" w:hAnsi="Times New Roman" w:cs="Times New Roman"/>
          <w:color w:val="FF0000"/>
          <w:sz w:val="24"/>
          <w:szCs w:val="24"/>
        </w:rPr>
        <w:t>á</w:t>
      </w:r>
      <w:r w:rsidRPr="00614E6E">
        <w:rPr>
          <w:rFonts w:ascii="Times New Roman" w:eastAsiaTheme="minorHAnsi" w:hAnsi="Times New Roman" w:cs="Times New Roman"/>
          <w:color w:val="FF0000"/>
          <w:sz w:val="24"/>
          <w:szCs w:val="24"/>
        </w:rPr>
        <w:t>lyba.</w:t>
      </w:r>
    </w:p>
    <w:p w:rsidR="00614E6E" w:rsidRPr="00614E6E" w:rsidRDefault="00614E6E" w:rsidP="00680F45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680F45" w:rsidRPr="000144DE" w:rsidRDefault="00680F45" w:rsidP="0068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 w:rsidR="00614E6E"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680F45" w:rsidRPr="000144DE" w:rsidRDefault="00680F45" w:rsidP="00680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44DE">
        <w:rPr>
          <w:rFonts w:ascii="Times New Roman" w:hAnsi="Times New Roman" w:cs="Times New Roman"/>
          <w:sz w:val="24"/>
          <w:szCs w:val="24"/>
        </w:rPr>
        <w:t>. …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..…..</w:t>
      </w:r>
    </w:p>
    <w:p w:rsidR="00680F45" w:rsidRPr="000144DE" w:rsidRDefault="00680F45" w:rsidP="00680F4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680F45" w:rsidRPr="000144DE" w:rsidRDefault="00680F45" w:rsidP="00680F4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680F45" w:rsidRPr="000144DE" w:rsidRDefault="00680F45" w:rsidP="00680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680F45" w:rsidRPr="000144DE" w:rsidRDefault="00680F45" w:rsidP="00680F45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680F45" w:rsidRPr="000144DE" w:rsidRDefault="00680F45" w:rsidP="00680F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80F45" w:rsidRPr="000144DE" w:rsidSect="00D23716">
      <w:footerReference w:type="default" r:id="rId9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47" w:rsidRDefault="00B06347" w:rsidP="006A3400">
      <w:pPr>
        <w:spacing w:after="0" w:line="240" w:lineRule="auto"/>
      </w:pPr>
      <w:r>
        <w:separator/>
      </w:r>
    </w:p>
  </w:endnote>
  <w:endnote w:type="continuationSeparator" w:id="0">
    <w:p w:rsidR="00B06347" w:rsidRDefault="00B06347" w:rsidP="006A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BD32E0" w:rsidRDefault="00BD32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AD6">
          <w:rPr>
            <w:noProof/>
          </w:rPr>
          <w:t>12</w:t>
        </w:r>
        <w:r>
          <w:fldChar w:fldCharType="end"/>
        </w:r>
      </w:p>
    </w:sdtContent>
  </w:sdt>
  <w:p w:rsidR="00BD32E0" w:rsidRDefault="00BD32E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47" w:rsidRDefault="00B06347" w:rsidP="006A3400">
      <w:pPr>
        <w:spacing w:after="0" w:line="240" w:lineRule="auto"/>
      </w:pPr>
      <w:r>
        <w:separator/>
      </w:r>
    </w:p>
  </w:footnote>
  <w:footnote w:type="continuationSeparator" w:id="0">
    <w:p w:rsidR="00B06347" w:rsidRDefault="00B06347" w:rsidP="006A3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0A4A9B"/>
    <w:multiLevelType w:val="hybridMultilevel"/>
    <w:tmpl w:val="14C8A5FA"/>
    <w:lvl w:ilvl="0" w:tplc="029462D0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B95EE5B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A7146"/>
    <w:multiLevelType w:val="hybridMultilevel"/>
    <w:tmpl w:val="D942565C"/>
    <w:lvl w:ilvl="0" w:tplc="5D82D910">
      <w:start w:val="20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4">
    <w:nsid w:val="6D191D80"/>
    <w:multiLevelType w:val="hybridMultilevel"/>
    <w:tmpl w:val="00B09890"/>
    <w:lvl w:ilvl="0" w:tplc="A1DC1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14"/>
  </w:num>
  <w:num w:numId="12">
    <w:abstractNumId w:val="8"/>
  </w:num>
  <w:num w:numId="13">
    <w:abstractNumId w:val="15"/>
  </w:num>
  <w:num w:numId="14">
    <w:abstractNumId w:val="13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039BD"/>
    <w:rsid w:val="000060FA"/>
    <w:rsid w:val="00012E4E"/>
    <w:rsid w:val="00020F6C"/>
    <w:rsid w:val="00021F07"/>
    <w:rsid w:val="000317E8"/>
    <w:rsid w:val="00031CCF"/>
    <w:rsid w:val="000349EE"/>
    <w:rsid w:val="00055B13"/>
    <w:rsid w:val="00055C5B"/>
    <w:rsid w:val="000A1474"/>
    <w:rsid w:val="000B33B2"/>
    <w:rsid w:val="000B3ADC"/>
    <w:rsid w:val="000C2832"/>
    <w:rsid w:val="000C4E26"/>
    <w:rsid w:val="000D7B5D"/>
    <w:rsid w:val="000E48C8"/>
    <w:rsid w:val="000F29E5"/>
    <w:rsid w:val="00120301"/>
    <w:rsid w:val="00127CC4"/>
    <w:rsid w:val="00135C35"/>
    <w:rsid w:val="00141B13"/>
    <w:rsid w:val="00144B7E"/>
    <w:rsid w:val="00153334"/>
    <w:rsid w:val="00176E5D"/>
    <w:rsid w:val="0019158F"/>
    <w:rsid w:val="00193373"/>
    <w:rsid w:val="0019542E"/>
    <w:rsid w:val="00196622"/>
    <w:rsid w:val="001B5A62"/>
    <w:rsid w:val="001D1BCF"/>
    <w:rsid w:val="001D4079"/>
    <w:rsid w:val="001F0305"/>
    <w:rsid w:val="001F3093"/>
    <w:rsid w:val="001F4492"/>
    <w:rsid w:val="001F6E81"/>
    <w:rsid w:val="001F7CA8"/>
    <w:rsid w:val="00202E5A"/>
    <w:rsid w:val="00222CB7"/>
    <w:rsid w:val="002378FC"/>
    <w:rsid w:val="002422B6"/>
    <w:rsid w:val="00254494"/>
    <w:rsid w:val="0026034F"/>
    <w:rsid w:val="0028786B"/>
    <w:rsid w:val="002916FB"/>
    <w:rsid w:val="00294E1A"/>
    <w:rsid w:val="002A0AB0"/>
    <w:rsid w:val="002A2CF6"/>
    <w:rsid w:val="002A5DF8"/>
    <w:rsid w:val="002A6E2B"/>
    <w:rsid w:val="002B2DD1"/>
    <w:rsid w:val="002B3FEC"/>
    <w:rsid w:val="002C21AA"/>
    <w:rsid w:val="002D3FA5"/>
    <w:rsid w:val="003045D4"/>
    <w:rsid w:val="00307A18"/>
    <w:rsid w:val="00311496"/>
    <w:rsid w:val="00312E65"/>
    <w:rsid w:val="00313ABA"/>
    <w:rsid w:val="00316861"/>
    <w:rsid w:val="00324AD0"/>
    <w:rsid w:val="00364FA3"/>
    <w:rsid w:val="0037396A"/>
    <w:rsid w:val="003823A7"/>
    <w:rsid w:val="0038370C"/>
    <w:rsid w:val="00386459"/>
    <w:rsid w:val="00390111"/>
    <w:rsid w:val="00393559"/>
    <w:rsid w:val="0039607B"/>
    <w:rsid w:val="003B1316"/>
    <w:rsid w:val="003B160C"/>
    <w:rsid w:val="003C26C2"/>
    <w:rsid w:val="003C4520"/>
    <w:rsid w:val="003F3292"/>
    <w:rsid w:val="004025E2"/>
    <w:rsid w:val="004139FF"/>
    <w:rsid w:val="00413FF1"/>
    <w:rsid w:val="0042494A"/>
    <w:rsid w:val="00445120"/>
    <w:rsid w:val="00463BFF"/>
    <w:rsid w:val="00474502"/>
    <w:rsid w:val="00482B26"/>
    <w:rsid w:val="004A37B9"/>
    <w:rsid w:val="004A44B0"/>
    <w:rsid w:val="004B7428"/>
    <w:rsid w:val="004D052F"/>
    <w:rsid w:val="004D6B0C"/>
    <w:rsid w:val="004E44E2"/>
    <w:rsid w:val="004E5131"/>
    <w:rsid w:val="004F0473"/>
    <w:rsid w:val="004F28A4"/>
    <w:rsid w:val="00500543"/>
    <w:rsid w:val="005068BC"/>
    <w:rsid w:val="00514193"/>
    <w:rsid w:val="005571E5"/>
    <w:rsid w:val="0056467E"/>
    <w:rsid w:val="0057365D"/>
    <w:rsid w:val="00583DE3"/>
    <w:rsid w:val="00584CD2"/>
    <w:rsid w:val="00585019"/>
    <w:rsid w:val="0059146A"/>
    <w:rsid w:val="00591C17"/>
    <w:rsid w:val="005921E1"/>
    <w:rsid w:val="00592314"/>
    <w:rsid w:val="005A1B16"/>
    <w:rsid w:val="005A6086"/>
    <w:rsid w:val="005A7635"/>
    <w:rsid w:val="005C542A"/>
    <w:rsid w:val="005D4826"/>
    <w:rsid w:val="005F69C4"/>
    <w:rsid w:val="005F7E5E"/>
    <w:rsid w:val="00610E62"/>
    <w:rsid w:val="00614E6E"/>
    <w:rsid w:val="00632CCE"/>
    <w:rsid w:val="00636617"/>
    <w:rsid w:val="0063693C"/>
    <w:rsid w:val="00643C21"/>
    <w:rsid w:val="00652C13"/>
    <w:rsid w:val="006560CD"/>
    <w:rsid w:val="00661377"/>
    <w:rsid w:val="00674F68"/>
    <w:rsid w:val="00680F45"/>
    <w:rsid w:val="00683650"/>
    <w:rsid w:val="00691E3C"/>
    <w:rsid w:val="0069233B"/>
    <w:rsid w:val="006A3400"/>
    <w:rsid w:val="006C085E"/>
    <w:rsid w:val="006C0B35"/>
    <w:rsid w:val="006C3B31"/>
    <w:rsid w:val="006D216D"/>
    <w:rsid w:val="006D2AD6"/>
    <w:rsid w:val="006E5264"/>
    <w:rsid w:val="006F2161"/>
    <w:rsid w:val="00700EFD"/>
    <w:rsid w:val="00710F78"/>
    <w:rsid w:val="00712F70"/>
    <w:rsid w:val="00730473"/>
    <w:rsid w:val="00735202"/>
    <w:rsid w:val="00743A95"/>
    <w:rsid w:val="00744480"/>
    <w:rsid w:val="00757B02"/>
    <w:rsid w:val="00775618"/>
    <w:rsid w:val="007844C4"/>
    <w:rsid w:val="00790315"/>
    <w:rsid w:val="0079521E"/>
    <w:rsid w:val="00796E98"/>
    <w:rsid w:val="007B0673"/>
    <w:rsid w:val="007B15DA"/>
    <w:rsid w:val="007C0B18"/>
    <w:rsid w:val="007C491E"/>
    <w:rsid w:val="007E20F2"/>
    <w:rsid w:val="007F04D3"/>
    <w:rsid w:val="007F4F4C"/>
    <w:rsid w:val="00802567"/>
    <w:rsid w:val="0080367A"/>
    <w:rsid w:val="00825E96"/>
    <w:rsid w:val="00826E56"/>
    <w:rsid w:val="00835719"/>
    <w:rsid w:val="00844432"/>
    <w:rsid w:val="008513D0"/>
    <w:rsid w:val="00853BD7"/>
    <w:rsid w:val="00853EC3"/>
    <w:rsid w:val="00856BD0"/>
    <w:rsid w:val="008837CD"/>
    <w:rsid w:val="00893E36"/>
    <w:rsid w:val="008944B4"/>
    <w:rsid w:val="008C3EE1"/>
    <w:rsid w:val="008E5465"/>
    <w:rsid w:val="008E6047"/>
    <w:rsid w:val="008F0B44"/>
    <w:rsid w:val="00902212"/>
    <w:rsid w:val="00903C91"/>
    <w:rsid w:val="009123D7"/>
    <w:rsid w:val="00921FC7"/>
    <w:rsid w:val="00933F0F"/>
    <w:rsid w:val="00941452"/>
    <w:rsid w:val="00970107"/>
    <w:rsid w:val="0097112D"/>
    <w:rsid w:val="009748B0"/>
    <w:rsid w:val="009A0D44"/>
    <w:rsid w:val="009A3320"/>
    <w:rsid w:val="009B54AE"/>
    <w:rsid w:val="009B77FE"/>
    <w:rsid w:val="009C6A6B"/>
    <w:rsid w:val="009D1D4C"/>
    <w:rsid w:val="009D4D93"/>
    <w:rsid w:val="009E09E8"/>
    <w:rsid w:val="009F13D2"/>
    <w:rsid w:val="009F1B67"/>
    <w:rsid w:val="009F3910"/>
    <w:rsid w:val="00A03AB2"/>
    <w:rsid w:val="00A03BAE"/>
    <w:rsid w:val="00A17A19"/>
    <w:rsid w:val="00A211B8"/>
    <w:rsid w:val="00A22E2A"/>
    <w:rsid w:val="00A31BB0"/>
    <w:rsid w:val="00A31BF4"/>
    <w:rsid w:val="00A45ABB"/>
    <w:rsid w:val="00A57B46"/>
    <w:rsid w:val="00A60FFC"/>
    <w:rsid w:val="00A62716"/>
    <w:rsid w:val="00A76A72"/>
    <w:rsid w:val="00A82552"/>
    <w:rsid w:val="00A836AC"/>
    <w:rsid w:val="00A84D03"/>
    <w:rsid w:val="00A97A00"/>
    <w:rsid w:val="00AA0765"/>
    <w:rsid w:val="00AA65D6"/>
    <w:rsid w:val="00AC6CF6"/>
    <w:rsid w:val="00AD06A7"/>
    <w:rsid w:val="00B048E3"/>
    <w:rsid w:val="00B060C1"/>
    <w:rsid w:val="00B06347"/>
    <w:rsid w:val="00B0773C"/>
    <w:rsid w:val="00B13BEA"/>
    <w:rsid w:val="00B21812"/>
    <w:rsid w:val="00B2575D"/>
    <w:rsid w:val="00B527A4"/>
    <w:rsid w:val="00B71D5C"/>
    <w:rsid w:val="00B75E01"/>
    <w:rsid w:val="00B852F8"/>
    <w:rsid w:val="00B93B45"/>
    <w:rsid w:val="00BB5265"/>
    <w:rsid w:val="00BD2A41"/>
    <w:rsid w:val="00BD32E0"/>
    <w:rsid w:val="00BE5518"/>
    <w:rsid w:val="00BE5E4E"/>
    <w:rsid w:val="00BF7D73"/>
    <w:rsid w:val="00C04C01"/>
    <w:rsid w:val="00C13D75"/>
    <w:rsid w:val="00C25F32"/>
    <w:rsid w:val="00C44E0D"/>
    <w:rsid w:val="00C45FA1"/>
    <w:rsid w:val="00C50D2C"/>
    <w:rsid w:val="00C62BAE"/>
    <w:rsid w:val="00C746BE"/>
    <w:rsid w:val="00C808CC"/>
    <w:rsid w:val="00C84E2A"/>
    <w:rsid w:val="00C8523A"/>
    <w:rsid w:val="00C93AE3"/>
    <w:rsid w:val="00C94010"/>
    <w:rsid w:val="00C95D9E"/>
    <w:rsid w:val="00C968EE"/>
    <w:rsid w:val="00C96B77"/>
    <w:rsid w:val="00CB1A59"/>
    <w:rsid w:val="00CB77A3"/>
    <w:rsid w:val="00CB7CE1"/>
    <w:rsid w:val="00CD1FB6"/>
    <w:rsid w:val="00CE10C0"/>
    <w:rsid w:val="00CE342E"/>
    <w:rsid w:val="00CF3FB3"/>
    <w:rsid w:val="00CF61BF"/>
    <w:rsid w:val="00D07541"/>
    <w:rsid w:val="00D23716"/>
    <w:rsid w:val="00D24177"/>
    <w:rsid w:val="00D37DAA"/>
    <w:rsid w:val="00D406F4"/>
    <w:rsid w:val="00D520A0"/>
    <w:rsid w:val="00D56265"/>
    <w:rsid w:val="00D83E0E"/>
    <w:rsid w:val="00D86BB4"/>
    <w:rsid w:val="00D873D3"/>
    <w:rsid w:val="00D9691F"/>
    <w:rsid w:val="00DA360E"/>
    <w:rsid w:val="00DA3D40"/>
    <w:rsid w:val="00DB64E0"/>
    <w:rsid w:val="00DB6D4E"/>
    <w:rsid w:val="00DD6C82"/>
    <w:rsid w:val="00DE33FE"/>
    <w:rsid w:val="00DE38D3"/>
    <w:rsid w:val="00DE58E4"/>
    <w:rsid w:val="00E13102"/>
    <w:rsid w:val="00E2151A"/>
    <w:rsid w:val="00E23103"/>
    <w:rsid w:val="00E30E71"/>
    <w:rsid w:val="00E41FB8"/>
    <w:rsid w:val="00E47804"/>
    <w:rsid w:val="00E52C5D"/>
    <w:rsid w:val="00E55B88"/>
    <w:rsid w:val="00E6708E"/>
    <w:rsid w:val="00E67160"/>
    <w:rsid w:val="00E8098F"/>
    <w:rsid w:val="00E80CE4"/>
    <w:rsid w:val="00E81311"/>
    <w:rsid w:val="00E840B6"/>
    <w:rsid w:val="00E871C4"/>
    <w:rsid w:val="00EA0F25"/>
    <w:rsid w:val="00EA4F66"/>
    <w:rsid w:val="00EB1789"/>
    <w:rsid w:val="00EB24BC"/>
    <w:rsid w:val="00EB5392"/>
    <w:rsid w:val="00EB59A1"/>
    <w:rsid w:val="00EB6280"/>
    <w:rsid w:val="00ED263D"/>
    <w:rsid w:val="00EF1DF6"/>
    <w:rsid w:val="00EF3856"/>
    <w:rsid w:val="00F034B8"/>
    <w:rsid w:val="00F04E81"/>
    <w:rsid w:val="00F24CA2"/>
    <w:rsid w:val="00F2513C"/>
    <w:rsid w:val="00F32FEE"/>
    <w:rsid w:val="00F34D46"/>
    <w:rsid w:val="00F3780A"/>
    <w:rsid w:val="00F45381"/>
    <w:rsid w:val="00F47422"/>
    <w:rsid w:val="00F517E4"/>
    <w:rsid w:val="00F51A6E"/>
    <w:rsid w:val="00F52514"/>
    <w:rsid w:val="00F569C9"/>
    <w:rsid w:val="00F64F14"/>
    <w:rsid w:val="00F71122"/>
    <w:rsid w:val="00F722CD"/>
    <w:rsid w:val="00F72C8C"/>
    <w:rsid w:val="00F90B80"/>
    <w:rsid w:val="00F95158"/>
    <w:rsid w:val="00F96D58"/>
    <w:rsid w:val="00FA6007"/>
    <w:rsid w:val="00FA7110"/>
    <w:rsid w:val="00FD017D"/>
    <w:rsid w:val="00FE46B6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Listaszerbekezds2">
    <w:name w:val="Listaszerű bekezdés2"/>
    <w:basedOn w:val="Norml"/>
    <w:rsid w:val="002916F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2916FB"/>
    <w:pPr>
      <w:ind w:left="720"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400"/>
  </w:style>
  <w:style w:type="paragraph" w:styleId="llb">
    <w:name w:val="footer"/>
    <w:basedOn w:val="Norml"/>
    <w:link w:val="llb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400"/>
  </w:style>
  <w:style w:type="character" w:styleId="Kiemels2">
    <w:name w:val="Strong"/>
    <w:basedOn w:val="Bekezdsalapbettpusa"/>
    <w:uiPriority w:val="22"/>
    <w:qFormat/>
    <w:rsid w:val="00680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Listaszerbekezds2">
    <w:name w:val="Listaszerű bekezdés2"/>
    <w:basedOn w:val="Norml"/>
    <w:rsid w:val="002916F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2916FB"/>
    <w:pPr>
      <w:ind w:left="720"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400"/>
  </w:style>
  <w:style w:type="paragraph" w:styleId="llb">
    <w:name w:val="footer"/>
    <w:basedOn w:val="Norml"/>
    <w:link w:val="llb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400"/>
  </w:style>
  <w:style w:type="character" w:styleId="Kiemels2">
    <w:name w:val="Strong"/>
    <w:basedOn w:val="Bekezdsalapbettpusa"/>
    <w:uiPriority w:val="22"/>
    <w:qFormat/>
    <w:rsid w:val="00680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4450</Words>
  <Characters>30710</Characters>
  <Application>Microsoft Office Word</Application>
  <DocSecurity>0</DocSecurity>
  <Lines>255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dr. Legeza Tímea</cp:lastModifiedBy>
  <cp:revision>65</cp:revision>
  <cp:lastPrinted>2021-02-25T08:54:00Z</cp:lastPrinted>
  <dcterms:created xsi:type="dcterms:W3CDTF">2021-02-22T07:00:00Z</dcterms:created>
  <dcterms:modified xsi:type="dcterms:W3CDTF">2021-02-25T09:09:00Z</dcterms:modified>
</cp:coreProperties>
</file>