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44" w:rsidRPr="00955A44" w:rsidRDefault="00955A44" w:rsidP="00955A44">
      <w:pPr>
        <w:spacing w:after="0" w:line="240" w:lineRule="auto"/>
        <w:jc w:val="center"/>
        <w:rPr>
          <w:rFonts w:ascii="Times New Roman" w:eastAsia="Times New Roman" w:hAnsi="Times New Roman" w:cs="Times New Roman"/>
          <w:b/>
          <w:caps/>
          <w:sz w:val="40"/>
          <w:szCs w:val="40"/>
          <w:lang w:eastAsia="hu-HU"/>
        </w:rPr>
      </w:pPr>
      <w:r w:rsidRPr="00955A44">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rsidR="00955A44" w:rsidRPr="00955A44" w:rsidRDefault="00955A44" w:rsidP="00955A44">
      <w:pPr>
        <w:spacing w:after="0" w:line="240" w:lineRule="auto"/>
        <w:jc w:val="center"/>
        <w:rPr>
          <w:rFonts w:ascii="Times New Roman" w:eastAsia="Times New Roman" w:hAnsi="Times New Roman" w:cs="Times New Roman"/>
          <w:sz w:val="24"/>
          <w:szCs w:val="24"/>
          <w:lang w:eastAsia="hu-HU"/>
        </w:rPr>
      </w:pPr>
      <w:r w:rsidRPr="00955A44">
        <w:rPr>
          <w:rFonts w:ascii="Times New Roman" w:eastAsia="Times New Roman" w:hAnsi="Times New Roman" w:cs="Times New Roman"/>
          <w:sz w:val="24"/>
          <w:szCs w:val="24"/>
          <w:lang w:eastAsia="hu-HU"/>
        </w:rPr>
        <w:t>4440 Tiszavasvári Városháza tér 4.</w:t>
      </w:r>
    </w:p>
    <w:p w:rsidR="00955A44" w:rsidRPr="00955A44" w:rsidRDefault="00955A44" w:rsidP="00955A44">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955A44">
        <w:rPr>
          <w:rFonts w:ascii="Times New Roman" w:eastAsia="Times New Roman" w:hAnsi="Times New Roman" w:cs="Times New Roman"/>
          <w:sz w:val="24"/>
          <w:szCs w:val="24"/>
          <w:lang w:val="en-US" w:eastAsia="hu-HU"/>
        </w:rPr>
        <w:t>Tel.: 42/520-500,</w:t>
      </w:r>
      <w:r w:rsidRPr="00955A44">
        <w:rPr>
          <w:rFonts w:ascii="Times New Roman" w:eastAsia="Times New Roman" w:hAnsi="Times New Roman" w:cs="Times New Roman"/>
          <w:sz w:val="24"/>
          <w:szCs w:val="24"/>
          <w:lang w:val="en-US" w:eastAsia="hu-HU"/>
        </w:rPr>
        <w:tab/>
        <w:t>Fax: 42/275-000,</w:t>
      </w:r>
      <w:r w:rsidRPr="00955A44">
        <w:rPr>
          <w:rFonts w:ascii="Times New Roman" w:eastAsia="Times New Roman" w:hAnsi="Times New Roman" w:cs="Times New Roman"/>
          <w:sz w:val="24"/>
          <w:szCs w:val="24"/>
          <w:lang w:val="en-US" w:eastAsia="hu-HU"/>
        </w:rPr>
        <w:tab/>
        <w:t xml:space="preserve">e-mail: </w:t>
      </w:r>
      <w:hyperlink r:id="rId6" w:history="1">
        <w:r w:rsidRPr="00955A44">
          <w:rPr>
            <w:rFonts w:ascii="Times New Roman" w:eastAsia="Times New Roman" w:hAnsi="Times New Roman" w:cs="Times New Roman"/>
            <w:color w:val="0000FF"/>
            <w:sz w:val="24"/>
            <w:szCs w:val="24"/>
            <w:u w:val="single"/>
            <w:lang w:val="en-US" w:eastAsia="hu-HU"/>
          </w:rPr>
          <w:t>tvonkph@tiszavasvari.hu</w:t>
        </w:r>
      </w:hyperlink>
    </w:p>
    <w:p w:rsidR="00955A44" w:rsidRPr="00955A44" w:rsidRDefault="00005F3E" w:rsidP="00955A44">
      <w:pPr>
        <w:spacing w:after="300" w:line="240" w:lineRule="auto"/>
        <w:jc w:val="both"/>
        <w:rPr>
          <w:rFonts w:ascii="Times New Roman" w:hAnsi="Times New Roman" w:cs="Times New Roman"/>
          <w:sz w:val="24"/>
          <w:szCs w:val="24"/>
        </w:rPr>
      </w:pPr>
      <w:r>
        <w:rPr>
          <w:rFonts w:ascii="Times New Roman" w:hAnsi="Times New Roman" w:cs="Times New Roman"/>
          <w:sz w:val="24"/>
          <w:szCs w:val="24"/>
        </w:rPr>
        <w:t>TPH/127-32</w:t>
      </w:r>
      <w:r w:rsidR="00955A44" w:rsidRPr="00955A44">
        <w:rPr>
          <w:rFonts w:ascii="Times New Roman" w:hAnsi="Times New Roman" w:cs="Times New Roman"/>
          <w:sz w:val="24"/>
          <w:szCs w:val="24"/>
        </w:rPr>
        <w:t>/2021.</w:t>
      </w:r>
    </w:p>
    <w:p w:rsidR="00955A44" w:rsidRPr="00955A44" w:rsidRDefault="00955A44" w:rsidP="00955A44">
      <w:pPr>
        <w:spacing w:after="300" w:line="240" w:lineRule="auto"/>
        <w:jc w:val="center"/>
        <w:rPr>
          <w:rFonts w:ascii="Times New Roman" w:hAnsi="Times New Roman" w:cs="Times New Roman"/>
          <w:b/>
          <w:sz w:val="24"/>
          <w:szCs w:val="24"/>
        </w:rPr>
      </w:pPr>
      <w:r w:rsidRPr="00955A44">
        <w:rPr>
          <w:rFonts w:ascii="Times New Roman" w:hAnsi="Times New Roman" w:cs="Times New Roman"/>
          <w:b/>
          <w:sz w:val="24"/>
          <w:szCs w:val="24"/>
        </w:rPr>
        <w:t>57/2021.</w:t>
      </w:r>
    </w:p>
    <w:p w:rsidR="00955A44" w:rsidRPr="00955A44" w:rsidRDefault="00955A44" w:rsidP="00955A44">
      <w:pPr>
        <w:spacing w:after="0" w:line="240" w:lineRule="auto"/>
        <w:jc w:val="center"/>
        <w:rPr>
          <w:rFonts w:ascii="Times New Roman" w:hAnsi="Times New Roman" w:cs="Times New Roman"/>
          <w:b/>
          <w:sz w:val="24"/>
          <w:szCs w:val="24"/>
        </w:rPr>
      </w:pPr>
      <w:r w:rsidRPr="00955A44">
        <w:rPr>
          <w:rFonts w:ascii="Times New Roman" w:hAnsi="Times New Roman" w:cs="Times New Roman"/>
          <w:b/>
          <w:sz w:val="24"/>
          <w:szCs w:val="24"/>
        </w:rPr>
        <w:t>HATÁROZAT</w:t>
      </w:r>
    </w:p>
    <w:p w:rsidR="00955A44" w:rsidRPr="00955A44" w:rsidRDefault="00955A44" w:rsidP="00955A44">
      <w:pPr>
        <w:pStyle w:val="Listaszerbekezds"/>
        <w:numPr>
          <w:ilvl w:val="0"/>
          <w:numId w:val="1"/>
        </w:numPr>
        <w:spacing w:after="0" w:line="240" w:lineRule="auto"/>
        <w:jc w:val="center"/>
        <w:rPr>
          <w:rFonts w:ascii="Times New Roman" w:hAnsi="Times New Roman" w:cs="Times New Roman"/>
          <w:b/>
          <w:sz w:val="24"/>
          <w:szCs w:val="24"/>
        </w:rPr>
      </w:pPr>
      <w:r w:rsidRPr="00955A44">
        <w:rPr>
          <w:rFonts w:ascii="Times New Roman" w:hAnsi="Times New Roman" w:cs="Times New Roman"/>
          <w:b/>
          <w:sz w:val="24"/>
          <w:szCs w:val="24"/>
        </w:rPr>
        <w:t xml:space="preserve">veszélyhelyzetben átruházott hatáskörben meghozott döntésről </w:t>
      </w:r>
      <w:r w:rsidRPr="00955A44">
        <w:rPr>
          <w:rFonts w:ascii="Times New Roman" w:hAnsi="Times New Roman" w:cs="Times New Roman"/>
          <w:sz w:val="24"/>
          <w:szCs w:val="24"/>
        </w:rPr>
        <w:t>-</w:t>
      </w:r>
    </w:p>
    <w:p w:rsidR="00955A44" w:rsidRPr="00955A44" w:rsidRDefault="00955A44" w:rsidP="00955A44">
      <w:pPr>
        <w:pStyle w:val="Listaszerbekezds"/>
        <w:spacing w:after="300" w:line="240" w:lineRule="auto"/>
        <w:jc w:val="center"/>
        <w:rPr>
          <w:rFonts w:ascii="Times New Roman" w:eastAsia="Times New Roman" w:hAnsi="Times New Roman" w:cs="Times New Roman"/>
          <w:b/>
          <w:sz w:val="24"/>
          <w:szCs w:val="24"/>
          <w:lang w:eastAsia="hu-HU"/>
        </w:rPr>
      </w:pPr>
      <w:r w:rsidRPr="00955A44">
        <w:rPr>
          <w:rFonts w:ascii="Times New Roman" w:eastAsia="Times New Roman" w:hAnsi="Times New Roman" w:cs="Times New Roman"/>
          <w:b/>
          <w:sz w:val="24"/>
          <w:szCs w:val="24"/>
          <w:lang w:eastAsia="hu-HU"/>
        </w:rPr>
        <w:t>Magyar Kézilabda Szövetség Országos Tornaterem Felújítási Program VI. ütemű program tárgyában készült módosító szerződés elfogadásáról</w:t>
      </w:r>
    </w:p>
    <w:p w:rsidR="00955A44" w:rsidRPr="00955A44" w:rsidRDefault="00955A44" w:rsidP="00955A44">
      <w:pPr>
        <w:spacing w:line="240" w:lineRule="auto"/>
        <w:jc w:val="both"/>
        <w:rPr>
          <w:rFonts w:ascii="Times New Roman" w:hAnsi="Times New Roman" w:cs="Times New Roman"/>
          <w:sz w:val="24"/>
          <w:szCs w:val="24"/>
        </w:rPr>
      </w:pPr>
      <w:r w:rsidRPr="00955A44">
        <w:rPr>
          <w:rFonts w:ascii="Times New Roman" w:hAnsi="Times New Roman" w:cs="Times New Roman"/>
          <w:sz w:val="24"/>
          <w:szCs w:val="24"/>
        </w:rPr>
        <w:t xml:space="preserve">A katasztrófavédelemről és a hozzá kapcsolódó egyes törvények módosításáról szóló </w:t>
      </w:r>
      <w:r w:rsidRPr="00955A44">
        <w:rPr>
          <w:rFonts w:ascii="Times New Roman" w:hAnsi="Times New Roman" w:cs="Times New Roman"/>
          <w:i/>
          <w:sz w:val="24"/>
          <w:szCs w:val="24"/>
        </w:rPr>
        <w:t>2011. évi CXXVIII. törvény 46. § (4) bekezdésében</w:t>
      </w:r>
      <w:r w:rsidRPr="00955A44">
        <w:rPr>
          <w:rFonts w:ascii="Times New Roman" w:hAnsi="Times New Roman" w:cs="Times New Roman"/>
          <w:sz w:val="24"/>
          <w:szCs w:val="24"/>
        </w:rPr>
        <w:t xml:space="preserve"> biztosított jogkörömben, </w:t>
      </w:r>
      <w:r w:rsidRPr="00955A44">
        <w:rPr>
          <w:rFonts w:ascii="Times New Roman" w:hAnsi="Times New Roman" w:cs="Times New Roman"/>
          <w:b/>
          <w:sz w:val="24"/>
          <w:szCs w:val="24"/>
        </w:rPr>
        <w:t xml:space="preserve">Tiszavasvári Város Önkormányzata Képviselő-testülete helyett átruházott hatáskörben eljárva </w:t>
      </w:r>
      <w:r w:rsidRPr="00955A44">
        <w:rPr>
          <w:rFonts w:ascii="Times New Roman" w:hAnsi="Times New Roman" w:cs="Times New Roman"/>
          <w:sz w:val="24"/>
          <w:szCs w:val="24"/>
        </w:rPr>
        <w:t xml:space="preserve">az alábbi határozatot hozom: </w:t>
      </w:r>
    </w:p>
    <w:p w:rsidR="00955A44" w:rsidRPr="00955A44" w:rsidRDefault="00955A44" w:rsidP="00955A44">
      <w:pPr>
        <w:pStyle w:val="Listaszerbekezds"/>
        <w:numPr>
          <w:ilvl w:val="0"/>
          <w:numId w:val="2"/>
        </w:numPr>
        <w:spacing w:line="240" w:lineRule="auto"/>
        <w:jc w:val="both"/>
        <w:rPr>
          <w:rFonts w:ascii="Times New Roman" w:hAnsi="Times New Roman" w:cs="Times New Roman"/>
          <w:b/>
          <w:sz w:val="24"/>
          <w:szCs w:val="24"/>
        </w:rPr>
      </w:pPr>
      <w:r w:rsidRPr="00955A44">
        <w:rPr>
          <w:rFonts w:ascii="Times New Roman" w:hAnsi="Times New Roman" w:cs="Times New Roman"/>
          <w:b/>
          <w:sz w:val="24"/>
          <w:szCs w:val="24"/>
        </w:rPr>
        <w:t xml:space="preserve">Elfogadom </w:t>
      </w:r>
      <w:r w:rsidRPr="00955A44">
        <w:rPr>
          <w:rFonts w:ascii="Times New Roman" w:hAnsi="Times New Roman" w:cs="Times New Roman"/>
          <w:sz w:val="24"/>
          <w:szCs w:val="24"/>
        </w:rPr>
        <w:t xml:space="preserve">a </w:t>
      </w:r>
      <w:r w:rsidRPr="00955A44">
        <w:rPr>
          <w:rFonts w:ascii="Times New Roman" w:hAnsi="Times New Roman" w:cs="Times New Roman"/>
          <w:b/>
          <w:sz w:val="24"/>
          <w:szCs w:val="24"/>
        </w:rPr>
        <w:t>Magyar Kézilabda Szövetség (</w:t>
      </w:r>
      <w:r w:rsidRPr="00955A44">
        <w:rPr>
          <w:rFonts w:ascii="Times New Roman" w:hAnsi="Times New Roman" w:cs="Times New Roman"/>
          <w:sz w:val="24"/>
          <w:szCs w:val="24"/>
        </w:rPr>
        <w:t>továbbiakban:</w:t>
      </w:r>
      <w:r w:rsidRPr="00955A44">
        <w:rPr>
          <w:rFonts w:ascii="Times New Roman" w:hAnsi="Times New Roman" w:cs="Times New Roman"/>
          <w:b/>
          <w:sz w:val="24"/>
          <w:szCs w:val="24"/>
        </w:rPr>
        <w:t xml:space="preserve"> MKSZ) által</w:t>
      </w:r>
      <w:r w:rsidRPr="00955A44">
        <w:rPr>
          <w:rFonts w:ascii="Times New Roman" w:hAnsi="Times New Roman" w:cs="Times New Roman"/>
          <w:sz w:val="24"/>
          <w:szCs w:val="24"/>
        </w:rPr>
        <w:t xml:space="preserve"> </w:t>
      </w:r>
      <w:r w:rsidR="000A66CD">
        <w:rPr>
          <w:rFonts w:ascii="Times New Roman" w:hAnsi="Times New Roman" w:cs="Times New Roman"/>
          <w:b/>
          <w:sz w:val="24"/>
          <w:szCs w:val="24"/>
        </w:rPr>
        <w:t>megküldött, és a 26/2021</w:t>
      </w:r>
      <w:r w:rsidRPr="00955A44">
        <w:rPr>
          <w:rFonts w:ascii="Times New Roman" w:hAnsi="Times New Roman" w:cs="Times New Roman"/>
          <w:b/>
          <w:sz w:val="24"/>
          <w:szCs w:val="24"/>
        </w:rPr>
        <w:t xml:space="preserve">. PM határozattal </w:t>
      </w:r>
      <w:r w:rsidRPr="005925F2">
        <w:rPr>
          <w:rFonts w:ascii="Times New Roman" w:hAnsi="Times New Roman" w:cs="Times New Roman"/>
          <w:b/>
          <w:sz w:val="24"/>
          <w:szCs w:val="24"/>
        </w:rPr>
        <w:t xml:space="preserve">elfogadott </w:t>
      </w:r>
      <w:r w:rsidR="005925F2">
        <w:rPr>
          <w:rFonts w:ascii="Times New Roman" w:hAnsi="Times New Roman" w:cs="Times New Roman"/>
          <w:b/>
          <w:sz w:val="24"/>
          <w:szCs w:val="24"/>
        </w:rPr>
        <w:t>szerződés módosítását</w:t>
      </w:r>
      <w:r w:rsidRPr="00005F3E">
        <w:rPr>
          <w:rFonts w:ascii="Times New Roman" w:hAnsi="Times New Roman" w:cs="Times New Roman"/>
          <w:sz w:val="24"/>
          <w:szCs w:val="24"/>
        </w:rPr>
        <w:t>,</w:t>
      </w:r>
      <w:r w:rsidR="00125706">
        <w:rPr>
          <w:rFonts w:ascii="Times New Roman" w:hAnsi="Times New Roman" w:cs="Times New Roman"/>
          <w:sz w:val="24"/>
          <w:szCs w:val="24"/>
        </w:rPr>
        <w:t xml:space="preserve"> valamint </w:t>
      </w:r>
      <w:r w:rsidR="00DC0BB3">
        <w:rPr>
          <w:rFonts w:ascii="Times New Roman" w:hAnsi="Times New Roman" w:cs="Times New Roman"/>
          <w:b/>
          <w:sz w:val="24"/>
          <w:szCs w:val="24"/>
        </w:rPr>
        <w:t>gondoskodom annak</w:t>
      </w:r>
      <w:r w:rsidR="00125706">
        <w:rPr>
          <w:rFonts w:ascii="Times New Roman" w:hAnsi="Times New Roman" w:cs="Times New Roman"/>
          <w:b/>
          <w:sz w:val="24"/>
          <w:szCs w:val="24"/>
        </w:rPr>
        <w:t xml:space="preserve"> aláírásáról</w:t>
      </w:r>
      <w:r w:rsidRPr="00005F3E">
        <w:rPr>
          <w:rFonts w:ascii="Times New Roman" w:hAnsi="Times New Roman" w:cs="Times New Roman"/>
          <w:sz w:val="24"/>
          <w:szCs w:val="24"/>
        </w:rPr>
        <w:t xml:space="preserve"> a </w:t>
      </w:r>
      <w:r w:rsidR="00B24EA3">
        <w:rPr>
          <w:rFonts w:ascii="Times New Roman" w:hAnsi="Times New Roman" w:cs="Times New Roman"/>
          <w:sz w:val="24"/>
          <w:szCs w:val="24"/>
        </w:rPr>
        <w:t>határozat 1. számú</w:t>
      </w:r>
      <w:r w:rsidRPr="00192FEF">
        <w:rPr>
          <w:rFonts w:ascii="Times New Roman" w:hAnsi="Times New Roman" w:cs="Times New Roman"/>
          <w:sz w:val="24"/>
          <w:szCs w:val="24"/>
        </w:rPr>
        <w:t xml:space="preserve"> </w:t>
      </w:r>
      <w:r w:rsidR="00005F3E">
        <w:rPr>
          <w:rFonts w:ascii="Times New Roman" w:hAnsi="Times New Roman" w:cs="Times New Roman"/>
          <w:sz w:val="24"/>
          <w:szCs w:val="24"/>
        </w:rPr>
        <w:t>mellékletét képező tartalommal</w:t>
      </w:r>
      <w:r w:rsidRPr="00192FEF">
        <w:rPr>
          <w:rFonts w:ascii="Times New Roman" w:hAnsi="Times New Roman" w:cs="Times New Roman"/>
          <w:sz w:val="24"/>
          <w:szCs w:val="24"/>
        </w:rPr>
        <w:t xml:space="preserve"> az alábbiak szerint:</w:t>
      </w:r>
    </w:p>
    <w:p w:rsidR="00955A44" w:rsidRPr="00955A44" w:rsidRDefault="00955A44" w:rsidP="00192FEF">
      <w:pPr>
        <w:pStyle w:val="Listaszerbekezds"/>
        <w:spacing w:line="240" w:lineRule="auto"/>
        <w:ind w:left="709"/>
        <w:jc w:val="both"/>
        <w:rPr>
          <w:rFonts w:ascii="Times New Roman" w:hAnsi="Times New Roman" w:cs="Times New Roman"/>
          <w:b/>
          <w:sz w:val="24"/>
          <w:szCs w:val="24"/>
        </w:rPr>
      </w:pPr>
      <w:r w:rsidRPr="00955A44">
        <w:rPr>
          <w:rFonts w:ascii="Times New Roman" w:hAnsi="Times New Roman" w:cs="Times New Roman"/>
          <w:sz w:val="24"/>
          <w:szCs w:val="24"/>
        </w:rPr>
        <w:t xml:space="preserve">Az Országos Tornaterem Felújítási Program </w:t>
      </w:r>
      <w:r w:rsidRPr="00955A44">
        <w:rPr>
          <w:rFonts w:ascii="Times New Roman" w:hAnsi="Times New Roman" w:cs="Times New Roman"/>
          <w:i/>
          <w:sz w:val="24"/>
          <w:szCs w:val="24"/>
        </w:rPr>
        <w:t>„Komplex sportcsarnok és tornaterem felújítási program”</w:t>
      </w:r>
      <w:r w:rsidRPr="00955A44">
        <w:rPr>
          <w:rFonts w:ascii="Times New Roman" w:hAnsi="Times New Roman" w:cs="Times New Roman"/>
          <w:sz w:val="24"/>
          <w:szCs w:val="24"/>
        </w:rPr>
        <w:t xml:space="preserve"> keretében a Tiszavasvári Város Önkormányzata tulajdonában és a </w:t>
      </w:r>
      <w:r w:rsidR="00125706">
        <w:rPr>
          <w:rFonts w:ascii="Times New Roman" w:hAnsi="Times New Roman" w:cs="Times New Roman"/>
          <w:sz w:val="24"/>
          <w:szCs w:val="24"/>
        </w:rPr>
        <w:t>Városi Kincstár üzemeltetésébe</w:t>
      </w:r>
      <w:r w:rsidRPr="00955A44">
        <w:rPr>
          <w:rFonts w:ascii="Times New Roman" w:hAnsi="Times New Roman" w:cs="Times New Roman"/>
          <w:sz w:val="24"/>
          <w:szCs w:val="24"/>
        </w:rPr>
        <w:t xml:space="preserve">n lévő, </w:t>
      </w:r>
      <w:r w:rsidRPr="00955A44">
        <w:rPr>
          <w:rFonts w:ascii="Times New Roman" w:hAnsi="Times New Roman" w:cs="Times New Roman"/>
          <w:b/>
          <w:sz w:val="24"/>
          <w:szCs w:val="24"/>
        </w:rPr>
        <w:t>Városi Sportcsarnokban</w:t>
      </w:r>
      <w:r w:rsidRPr="00955A44">
        <w:rPr>
          <w:rFonts w:ascii="Times New Roman" w:hAnsi="Times New Roman" w:cs="Times New Roman"/>
          <w:sz w:val="24"/>
          <w:szCs w:val="24"/>
        </w:rPr>
        <w:t xml:space="preserve"> (4440 Tiszavasvári, Petőfi u. 1-3., 2448/6 </w:t>
      </w:r>
      <w:proofErr w:type="spellStart"/>
      <w:r w:rsidRPr="00955A44">
        <w:rPr>
          <w:rFonts w:ascii="Times New Roman" w:hAnsi="Times New Roman" w:cs="Times New Roman"/>
          <w:sz w:val="24"/>
          <w:szCs w:val="24"/>
        </w:rPr>
        <w:t>hrsz</w:t>
      </w:r>
      <w:proofErr w:type="spellEnd"/>
      <w:r w:rsidRPr="00955A44">
        <w:rPr>
          <w:rFonts w:ascii="Times New Roman" w:hAnsi="Times New Roman" w:cs="Times New Roman"/>
          <w:sz w:val="24"/>
          <w:szCs w:val="24"/>
        </w:rPr>
        <w:t>) megval</w:t>
      </w:r>
      <w:r w:rsidR="00192FEF">
        <w:rPr>
          <w:rFonts w:ascii="Times New Roman" w:hAnsi="Times New Roman" w:cs="Times New Roman"/>
          <w:sz w:val="24"/>
          <w:szCs w:val="24"/>
        </w:rPr>
        <w:t>ósuló felújításra vonatkozóan a kivitelezés alatt felmerült</w:t>
      </w:r>
      <w:r w:rsidR="004B18BC">
        <w:rPr>
          <w:rFonts w:ascii="Times New Roman" w:hAnsi="Times New Roman" w:cs="Times New Roman"/>
          <w:sz w:val="24"/>
          <w:szCs w:val="24"/>
        </w:rPr>
        <w:t xml:space="preserve"> szükséges</w:t>
      </w:r>
      <w:r w:rsidR="00192FEF">
        <w:rPr>
          <w:rFonts w:ascii="Times New Roman" w:hAnsi="Times New Roman" w:cs="Times New Roman"/>
          <w:sz w:val="24"/>
          <w:szCs w:val="24"/>
        </w:rPr>
        <w:t xml:space="preserve"> pótmunka igény je</w:t>
      </w:r>
      <w:r w:rsidR="004B18BC">
        <w:rPr>
          <w:rFonts w:ascii="Times New Roman" w:hAnsi="Times New Roman" w:cs="Times New Roman"/>
          <w:sz w:val="24"/>
          <w:szCs w:val="24"/>
        </w:rPr>
        <w:t>len</w:t>
      </w:r>
      <w:r w:rsidR="00192FEF">
        <w:rPr>
          <w:rFonts w:ascii="Times New Roman" w:hAnsi="Times New Roman" w:cs="Times New Roman"/>
          <w:sz w:val="24"/>
          <w:szCs w:val="24"/>
        </w:rPr>
        <w:t>tkezet</w:t>
      </w:r>
      <w:r w:rsidR="00005F3E">
        <w:rPr>
          <w:rFonts w:ascii="Times New Roman" w:hAnsi="Times New Roman" w:cs="Times New Roman"/>
          <w:sz w:val="24"/>
          <w:szCs w:val="24"/>
        </w:rPr>
        <w:t>t. Erre tekintettel a Műszaki Dokumentáció módosítása szükséges,</w:t>
      </w:r>
      <w:r w:rsidR="004B18BC">
        <w:rPr>
          <w:rFonts w:ascii="Times New Roman" w:hAnsi="Times New Roman" w:cs="Times New Roman"/>
          <w:sz w:val="24"/>
          <w:szCs w:val="24"/>
        </w:rPr>
        <w:t xml:space="preserve"> mely</w:t>
      </w:r>
      <w:r w:rsidR="00005F3E">
        <w:rPr>
          <w:rFonts w:ascii="Times New Roman" w:hAnsi="Times New Roman" w:cs="Times New Roman"/>
          <w:sz w:val="24"/>
          <w:szCs w:val="24"/>
        </w:rPr>
        <w:t xml:space="preserve"> a</w:t>
      </w:r>
      <w:r w:rsidR="008F561C">
        <w:rPr>
          <w:rFonts w:ascii="Times New Roman" w:hAnsi="Times New Roman" w:cs="Times New Roman"/>
          <w:sz w:val="24"/>
          <w:szCs w:val="24"/>
        </w:rPr>
        <w:t xml:space="preserve"> tulajdonos és az üzembentartó</w:t>
      </w:r>
      <w:r w:rsidR="00005F3E">
        <w:rPr>
          <w:rFonts w:ascii="Times New Roman" w:hAnsi="Times New Roman" w:cs="Times New Roman"/>
          <w:sz w:val="24"/>
          <w:szCs w:val="24"/>
        </w:rPr>
        <w:t xml:space="preserve"> részére kiadással</w:t>
      </w:r>
      <w:r w:rsidR="004B18BC">
        <w:rPr>
          <w:rFonts w:ascii="Times New Roman" w:hAnsi="Times New Roman" w:cs="Times New Roman"/>
          <w:sz w:val="24"/>
          <w:szCs w:val="24"/>
        </w:rPr>
        <w:t xml:space="preserve"> nem jár.</w:t>
      </w:r>
    </w:p>
    <w:p w:rsidR="00955A44" w:rsidRPr="00955A44" w:rsidRDefault="00955A44" w:rsidP="00955A44">
      <w:pPr>
        <w:pStyle w:val="Listaszerbekezds"/>
        <w:spacing w:line="240" w:lineRule="auto"/>
        <w:jc w:val="both"/>
        <w:rPr>
          <w:rFonts w:ascii="Times New Roman" w:hAnsi="Times New Roman" w:cs="Times New Roman"/>
          <w:b/>
          <w:sz w:val="24"/>
          <w:szCs w:val="24"/>
        </w:rPr>
      </w:pPr>
    </w:p>
    <w:p w:rsidR="00955A44" w:rsidRPr="00955A44" w:rsidRDefault="00955A44" w:rsidP="00955A44">
      <w:pPr>
        <w:pStyle w:val="Listaszerbekezds"/>
        <w:numPr>
          <w:ilvl w:val="0"/>
          <w:numId w:val="2"/>
        </w:numPr>
        <w:spacing w:line="240" w:lineRule="auto"/>
        <w:jc w:val="both"/>
        <w:rPr>
          <w:rFonts w:ascii="Times New Roman" w:hAnsi="Times New Roman" w:cs="Times New Roman"/>
          <w:b/>
          <w:sz w:val="24"/>
          <w:szCs w:val="24"/>
        </w:rPr>
      </w:pPr>
      <w:r w:rsidRPr="00955A44">
        <w:rPr>
          <w:rFonts w:ascii="Times New Roman" w:hAnsi="Times New Roman" w:cs="Times New Roman"/>
          <w:sz w:val="24"/>
          <w:szCs w:val="24"/>
        </w:rPr>
        <w:t xml:space="preserve"> Jelen döntésemről értesítem a Városi Kincstár igazgatóját, és felkére</w:t>
      </w:r>
      <w:r w:rsidR="005925F2">
        <w:rPr>
          <w:rFonts w:ascii="Times New Roman" w:hAnsi="Times New Roman" w:cs="Times New Roman"/>
          <w:sz w:val="24"/>
          <w:szCs w:val="24"/>
        </w:rPr>
        <w:t>m, hogy a módosító szerződés</w:t>
      </w:r>
      <w:r w:rsidR="00125706">
        <w:rPr>
          <w:rFonts w:ascii="Times New Roman" w:hAnsi="Times New Roman" w:cs="Times New Roman"/>
          <w:sz w:val="24"/>
          <w:szCs w:val="24"/>
        </w:rPr>
        <w:t xml:space="preserve">t </w:t>
      </w:r>
      <w:r w:rsidRPr="00955A44">
        <w:rPr>
          <w:rFonts w:ascii="Times New Roman" w:hAnsi="Times New Roman" w:cs="Times New Roman"/>
          <w:sz w:val="24"/>
          <w:szCs w:val="24"/>
        </w:rPr>
        <w:t>írja alá.</w:t>
      </w:r>
    </w:p>
    <w:p w:rsidR="00955A44" w:rsidRPr="00955A44" w:rsidRDefault="00955A44" w:rsidP="00955A44">
      <w:pPr>
        <w:pStyle w:val="Listaszerbekezds"/>
        <w:spacing w:line="240" w:lineRule="auto"/>
        <w:jc w:val="both"/>
        <w:rPr>
          <w:rFonts w:ascii="Times New Roman" w:hAnsi="Times New Roman" w:cs="Times New Roman"/>
          <w:b/>
          <w:sz w:val="24"/>
          <w:szCs w:val="24"/>
        </w:rPr>
      </w:pPr>
    </w:p>
    <w:p w:rsidR="00955A44" w:rsidRDefault="00955A44" w:rsidP="005925F2">
      <w:pPr>
        <w:pStyle w:val="Listaszerbekezds"/>
        <w:numPr>
          <w:ilvl w:val="0"/>
          <w:numId w:val="2"/>
        </w:numPr>
        <w:spacing w:line="240" w:lineRule="auto"/>
        <w:jc w:val="both"/>
        <w:rPr>
          <w:rFonts w:ascii="Times New Roman" w:hAnsi="Times New Roman" w:cs="Times New Roman"/>
          <w:sz w:val="24"/>
          <w:szCs w:val="24"/>
        </w:rPr>
      </w:pPr>
      <w:r w:rsidRPr="00955A44">
        <w:rPr>
          <w:rFonts w:ascii="Times New Roman" w:hAnsi="Times New Roman" w:cs="Times New Roman"/>
          <w:sz w:val="24"/>
          <w:szCs w:val="24"/>
        </w:rPr>
        <w:t xml:space="preserve">Intézkedem az önkormányzat és a Városi Kincstár által aláírt </w:t>
      </w:r>
      <w:r w:rsidR="005925F2">
        <w:rPr>
          <w:rFonts w:ascii="Times New Roman" w:hAnsi="Times New Roman" w:cs="Times New Roman"/>
          <w:sz w:val="24"/>
          <w:szCs w:val="24"/>
        </w:rPr>
        <w:t>módosító szerződés</w:t>
      </w:r>
      <w:r w:rsidRPr="00955A44">
        <w:rPr>
          <w:rFonts w:ascii="Times New Roman" w:hAnsi="Times New Roman" w:cs="Times New Roman"/>
          <w:sz w:val="24"/>
          <w:szCs w:val="24"/>
        </w:rPr>
        <w:t xml:space="preserve"> megküldéséről az MKSZ részére.</w:t>
      </w:r>
    </w:p>
    <w:p w:rsidR="005925F2" w:rsidRPr="005925F2" w:rsidRDefault="005925F2" w:rsidP="005925F2">
      <w:pPr>
        <w:pStyle w:val="Listaszerbekezds"/>
        <w:spacing w:line="240" w:lineRule="auto"/>
        <w:jc w:val="both"/>
        <w:rPr>
          <w:rFonts w:ascii="Times New Roman" w:hAnsi="Times New Roman" w:cs="Times New Roman"/>
          <w:sz w:val="24"/>
          <w:szCs w:val="24"/>
        </w:rPr>
      </w:pPr>
    </w:p>
    <w:p w:rsidR="00955A44" w:rsidRPr="00955A44" w:rsidRDefault="00955A44" w:rsidP="00955A44">
      <w:pPr>
        <w:pStyle w:val="Listaszerbekezds"/>
        <w:spacing w:after="300" w:line="240" w:lineRule="auto"/>
        <w:ind w:left="0"/>
        <w:jc w:val="center"/>
        <w:rPr>
          <w:rFonts w:ascii="Times New Roman" w:hAnsi="Times New Roman" w:cs="Times New Roman"/>
          <w:b/>
          <w:sz w:val="24"/>
          <w:szCs w:val="24"/>
        </w:rPr>
      </w:pPr>
      <w:r w:rsidRPr="00955A44">
        <w:rPr>
          <w:rFonts w:ascii="Times New Roman" w:hAnsi="Times New Roman" w:cs="Times New Roman"/>
          <w:b/>
          <w:sz w:val="24"/>
          <w:szCs w:val="24"/>
        </w:rPr>
        <w:t>INDOKOLÁS</w:t>
      </w:r>
    </w:p>
    <w:p w:rsidR="00955A44" w:rsidRPr="00955A44" w:rsidRDefault="00955A44" w:rsidP="00955A44">
      <w:pPr>
        <w:pStyle w:val="Listaszerbekezds"/>
        <w:spacing w:after="300" w:line="240" w:lineRule="auto"/>
        <w:ind w:left="0"/>
        <w:rPr>
          <w:rFonts w:ascii="Times New Roman" w:hAnsi="Times New Roman" w:cs="Times New Roman"/>
          <w:sz w:val="24"/>
          <w:szCs w:val="24"/>
        </w:rPr>
      </w:pPr>
    </w:p>
    <w:p w:rsidR="00192FEF" w:rsidRDefault="00955A44" w:rsidP="00955A44">
      <w:pPr>
        <w:spacing w:after="0" w:line="240" w:lineRule="auto"/>
        <w:jc w:val="both"/>
        <w:rPr>
          <w:rFonts w:ascii="Times New Roman" w:hAnsi="Times New Roman" w:cs="Times New Roman"/>
          <w:sz w:val="24"/>
          <w:szCs w:val="24"/>
        </w:rPr>
      </w:pPr>
      <w:r w:rsidRPr="00955A44">
        <w:rPr>
          <w:rFonts w:ascii="Times New Roman" w:hAnsi="Times New Roman" w:cs="Times New Roman"/>
          <w:sz w:val="24"/>
          <w:szCs w:val="24"/>
        </w:rPr>
        <w:t xml:space="preserve">Az </w:t>
      </w:r>
      <w:r w:rsidRPr="00955A44">
        <w:rPr>
          <w:rFonts w:ascii="Times New Roman" w:hAnsi="Times New Roman" w:cs="Times New Roman"/>
          <w:b/>
          <w:sz w:val="24"/>
          <w:szCs w:val="24"/>
        </w:rPr>
        <w:t>MKSZ</w:t>
      </w:r>
      <w:r w:rsidRPr="00955A44">
        <w:rPr>
          <w:rFonts w:ascii="Times New Roman" w:hAnsi="Times New Roman" w:cs="Times New Roman"/>
          <w:sz w:val="24"/>
          <w:szCs w:val="24"/>
        </w:rPr>
        <w:t xml:space="preserve"> által kiírt </w:t>
      </w:r>
      <w:r w:rsidRPr="00955A44">
        <w:rPr>
          <w:rFonts w:ascii="Times New Roman" w:hAnsi="Times New Roman" w:cs="Times New Roman"/>
          <w:b/>
          <w:sz w:val="24"/>
          <w:szCs w:val="24"/>
        </w:rPr>
        <w:t>Országos Tornaterem Felújítási Program</w:t>
      </w:r>
      <w:r w:rsidRPr="00955A44">
        <w:rPr>
          <w:rFonts w:ascii="Times New Roman" w:hAnsi="Times New Roman" w:cs="Times New Roman"/>
          <w:sz w:val="24"/>
          <w:szCs w:val="24"/>
        </w:rPr>
        <w:t xml:space="preserve">jának keretében a </w:t>
      </w:r>
      <w:r w:rsidRPr="00955A44">
        <w:rPr>
          <w:rFonts w:ascii="Times New Roman" w:hAnsi="Times New Roman" w:cs="Times New Roman"/>
          <w:i/>
          <w:sz w:val="24"/>
          <w:szCs w:val="24"/>
        </w:rPr>
        <w:t>„Komplex sportcsarnok és tornaterem felújítási program”</w:t>
      </w:r>
      <w:r w:rsidRPr="00955A44">
        <w:rPr>
          <w:rFonts w:ascii="Times New Roman" w:hAnsi="Times New Roman" w:cs="Times New Roman"/>
          <w:sz w:val="24"/>
          <w:szCs w:val="24"/>
        </w:rPr>
        <w:t xml:space="preserve"> pályázati </w:t>
      </w:r>
      <w:proofErr w:type="gramStart"/>
      <w:r w:rsidRPr="00955A44">
        <w:rPr>
          <w:rFonts w:ascii="Times New Roman" w:hAnsi="Times New Roman" w:cs="Times New Roman"/>
          <w:sz w:val="24"/>
          <w:szCs w:val="24"/>
        </w:rPr>
        <w:t>kategóriában</w:t>
      </w:r>
      <w:proofErr w:type="gramEnd"/>
      <w:r w:rsidRPr="00955A44">
        <w:rPr>
          <w:rFonts w:ascii="Times New Roman" w:hAnsi="Times New Roman" w:cs="Times New Roman"/>
          <w:sz w:val="24"/>
          <w:szCs w:val="24"/>
        </w:rPr>
        <w:t xml:space="preserve"> 2020. januárjában az önkormányzat pályázatot nyújtott be a Városi Sportcsarnok felújítására. A beruházás</w:t>
      </w:r>
      <w:r w:rsidRPr="000A66CD">
        <w:rPr>
          <w:rFonts w:ascii="Times New Roman" w:hAnsi="Times New Roman" w:cs="Times New Roman"/>
          <w:sz w:val="24"/>
          <w:szCs w:val="24"/>
        </w:rPr>
        <w:t xml:space="preserve"> </w:t>
      </w:r>
      <w:r w:rsidR="000A66CD" w:rsidRPr="000A66CD">
        <w:rPr>
          <w:rFonts w:ascii="Times New Roman" w:hAnsi="Times New Roman" w:cs="Times New Roman"/>
          <w:sz w:val="24"/>
          <w:szCs w:val="24"/>
        </w:rPr>
        <w:t>a</w:t>
      </w:r>
      <w:r w:rsidR="000A66CD">
        <w:rPr>
          <w:rFonts w:ascii="Times New Roman" w:hAnsi="Times New Roman" w:cs="Times New Roman"/>
          <w:b/>
          <w:sz w:val="24"/>
          <w:szCs w:val="24"/>
        </w:rPr>
        <w:t xml:space="preserve"> 26/2021</w:t>
      </w:r>
      <w:r w:rsidRPr="00955A44">
        <w:rPr>
          <w:rFonts w:ascii="Times New Roman" w:hAnsi="Times New Roman" w:cs="Times New Roman"/>
          <w:b/>
          <w:sz w:val="24"/>
          <w:szCs w:val="24"/>
        </w:rPr>
        <w:t>. PM határozattal elfogadott</w:t>
      </w:r>
      <w:r w:rsidRPr="00955A44">
        <w:rPr>
          <w:rFonts w:ascii="Times New Roman" w:hAnsi="Times New Roman" w:cs="Times New Roman"/>
          <w:sz w:val="24"/>
          <w:szCs w:val="24"/>
        </w:rPr>
        <w:t xml:space="preserve"> m</w:t>
      </w:r>
      <w:r w:rsidR="000A66CD">
        <w:rPr>
          <w:rFonts w:ascii="Times New Roman" w:hAnsi="Times New Roman" w:cs="Times New Roman"/>
          <w:sz w:val="24"/>
          <w:szCs w:val="24"/>
        </w:rPr>
        <w:t>egállapodás s</w:t>
      </w:r>
      <w:r w:rsidR="004B18BC">
        <w:rPr>
          <w:rFonts w:ascii="Times New Roman" w:hAnsi="Times New Roman" w:cs="Times New Roman"/>
          <w:sz w:val="24"/>
          <w:szCs w:val="24"/>
        </w:rPr>
        <w:t xml:space="preserve">zerint </w:t>
      </w:r>
      <w:r w:rsidR="00005F3E">
        <w:rPr>
          <w:rFonts w:ascii="Times New Roman" w:hAnsi="Times New Roman" w:cs="Times New Roman"/>
          <w:sz w:val="24"/>
          <w:szCs w:val="24"/>
        </w:rPr>
        <w:t xml:space="preserve">megkezdődött, </w:t>
      </w:r>
      <w:r w:rsidR="004B18BC">
        <w:rPr>
          <w:rFonts w:ascii="Times New Roman" w:hAnsi="Times New Roman" w:cs="Times New Roman"/>
          <w:sz w:val="24"/>
          <w:szCs w:val="24"/>
        </w:rPr>
        <w:t>2021. február 09. napján</w:t>
      </w:r>
      <w:r w:rsidR="000A66CD">
        <w:rPr>
          <w:rFonts w:ascii="Times New Roman" w:hAnsi="Times New Roman" w:cs="Times New Roman"/>
          <w:sz w:val="24"/>
          <w:szCs w:val="24"/>
        </w:rPr>
        <w:t xml:space="preserve"> a terület átadás-átvétele megtörtént</w:t>
      </w:r>
      <w:r w:rsidR="00BF52A2">
        <w:rPr>
          <w:rFonts w:ascii="Times New Roman" w:hAnsi="Times New Roman" w:cs="Times New Roman"/>
          <w:sz w:val="24"/>
          <w:szCs w:val="24"/>
        </w:rPr>
        <w:t>.</w:t>
      </w:r>
    </w:p>
    <w:p w:rsidR="00BF52A2" w:rsidRDefault="00BF52A2" w:rsidP="00955A44">
      <w:pPr>
        <w:spacing w:after="0" w:line="240" w:lineRule="auto"/>
        <w:jc w:val="both"/>
        <w:rPr>
          <w:rFonts w:ascii="Times New Roman" w:hAnsi="Times New Roman" w:cs="Times New Roman"/>
          <w:sz w:val="24"/>
          <w:szCs w:val="24"/>
        </w:rPr>
      </w:pPr>
    </w:p>
    <w:p w:rsidR="00BF52A2" w:rsidRDefault="00192FEF" w:rsidP="00955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építési munkák megkezdés</w:t>
      </w:r>
      <w:r w:rsidR="00005F3E">
        <w:rPr>
          <w:rFonts w:ascii="Times New Roman" w:hAnsi="Times New Roman" w:cs="Times New Roman"/>
          <w:sz w:val="24"/>
          <w:szCs w:val="24"/>
        </w:rPr>
        <w:t>ét követően a</w:t>
      </w:r>
      <w:r w:rsidR="00644636">
        <w:rPr>
          <w:rFonts w:ascii="Times New Roman" w:hAnsi="Times New Roman" w:cs="Times New Roman"/>
          <w:sz w:val="24"/>
          <w:szCs w:val="24"/>
        </w:rPr>
        <w:t xml:space="preserve"> VIRTEM Kft., mint</w:t>
      </w:r>
      <w:r>
        <w:rPr>
          <w:rFonts w:ascii="Times New Roman" w:hAnsi="Times New Roman" w:cs="Times New Roman"/>
          <w:sz w:val="24"/>
          <w:szCs w:val="24"/>
        </w:rPr>
        <w:t xml:space="preserve"> kivitelező </w:t>
      </w:r>
      <w:r w:rsidR="00BF52A2">
        <w:rPr>
          <w:rFonts w:ascii="Times New Roman" w:hAnsi="Times New Roman" w:cs="Times New Roman"/>
          <w:sz w:val="24"/>
          <w:szCs w:val="24"/>
        </w:rPr>
        <w:t>jelezte, hogy a tetőszerkezet</w:t>
      </w:r>
      <w:r w:rsidR="00644636">
        <w:rPr>
          <w:rFonts w:ascii="Times New Roman" w:hAnsi="Times New Roman" w:cs="Times New Roman"/>
          <w:sz w:val="24"/>
          <w:szCs w:val="24"/>
        </w:rPr>
        <w:t xml:space="preserve">tel kapcsolatban </w:t>
      </w:r>
      <w:r w:rsidR="00005F3E">
        <w:rPr>
          <w:rFonts w:ascii="Times New Roman" w:hAnsi="Times New Roman" w:cs="Times New Roman"/>
          <w:sz w:val="24"/>
          <w:szCs w:val="24"/>
        </w:rPr>
        <w:t>pótmunka szükségessége merült fel, és emiatt a Műszaki Dokumentációt módosítani kell.</w:t>
      </w:r>
    </w:p>
    <w:p w:rsidR="00BF52A2" w:rsidRDefault="00BF52A2" w:rsidP="00955A44">
      <w:pPr>
        <w:spacing w:after="0" w:line="240" w:lineRule="auto"/>
        <w:jc w:val="both"/>
        <w:rPr>
          <w:rFonts w:ascii="Times New Roman" w:hAnsi="Times New Roman" w:cs="Times New Roman"/>
          <w:sz w:val="24"/>
          <w:szCs w:val="24"/>
        </w:rPr>
      </w:pPr>
    </w:p>
    <w:p w:rsidR="00955A44" w:rsidRPr="00955A44" w:rsidRDefault="00955A44" w:rsidP="00955A44">
      <w:pPr>
        <w:spacing w:after="0" w:line="240" w:lineRule="auto"/>
        <w:jc w:val="both"/>
        <w:rPr>
          <w:rFonts w:ascii="Times New Roman" w:hAnsi="Times New Roman" w:cs="Times New Roman"/>
          <w:sz w:val="24"/>
          <w:szCs w:val="24"/>
        </w:rPr>
      </w:pPr>
      <w:r w:rsidRPr="00955A44">
        <w:rPr>
          <w:rFonts w:ascii="Times New Roman" w:hAnsi="Times New Roman" w:cs="Times New Roman"/>
          <w:sz w:val="24"/>
          <w:szCs w:val="24"/>
        </w:rPr>
        <w:t>A</w:t>
      </w:r>
      <w:r w:rsidR="000A66CD">
        <w:rPr>
          <w:rFonts w:ascii="Times New Roman" w:hAnsi="Times New Roman" w:cs="Times New Roman"/>
          <w:sz w:val="24"/>
          <w:szCs w:val="24"/>
        </w:rPr>
        <w:t xml:space="preserve"> </w:t>
      </w:r>
      <w:r w:rsidR="00BF52A2">
        <w:rPr>
          <w:rFonts w:ascii="Times New Roman" w:hAnsi="Times New Roman" w:cs="Times New Roman"/>
          <w:sz w:val="24"/>
          <w:szCs w:val="24"/>
        </w:rPr>
        <w:t xml:space="preserve">felmerült </w:t>
      </w:r>
      <w:r w:rsidR="00431122">
        <w:rPr>
          <w:rFonts w:ascii="Times New Roman" w:hAnsi="Times New Roman" w:cs="Times New Roman"/>
          <w:sz w:val="24"/>
          <w:szCs w:val="24"/>
        </w:rPr>
        <w:t>pótmunka</w:t>
      </w:r>
      <w:r w:rsidR="00192FEF">
        <w:rPr>
          <w:rFonts w:ascii="Times New Roman" w:hAnsi="Times New Roman" w:cs="Times New Roman"/>
          <w:sz w:val="24"/>
          <w:szCs w:val="24"/>
        </w:rPr>
        <w:t xml:space="preserve"> az új műszaki dokumentáció alapján a</w:t>
      </w:r>
      <w:r w:rsidR="00431122">
        <w:rPr>
          <w:rFonts w:ascii="Times New Roman" w:hAnsi="Times New Roman" w:cs="Times New Roman"/>
          <w:sz w:val="24"/>
          <w:szCs w:val="24"/>
        </w:rPr>
        <w:t>z</w:t>
      </w:r>
      <w:r w:rsidR="00192FEF">
        <w:rPr>
          <w:rFonts w:ascii="Times New Roman" w:hAnsi="Times New Roman" w:cs="Times New Roman"/>
          <w:sz w:val="24"/>
          <w:szCs w:val="24"/>
        </w:rPr>
        <w:t xml:space="preserve"> összesen</w:t>
      </w:r>
      <w:r w:rsidR="00431122">
        <w:rPr>
          <w:rFonts w:ascii="Times New Roman" w:hAnsi="Times New Roman" w:cs="Times New Roman"/>
          <w:sz w:val="24"/>
          <w:szCs w:val="24"/>
        </w:rPr>
        <w:t xml:space="preserve"> 980 m hosszúságban a kúpcserép alá kerülő kúpalátét szalag</w:t>
      </w:r>
      <w:r w:rsidRPr="00955A44">
        <w:rPr>
          <w:rFonts w:ascii="Times New Roman" w:hAnsi="Times New Roman" w:cs="Times New Roman"/>
          <w:sz w:val="24"/>
          <w:szCs w:val="24"/>
        </w:rPr>
        <w:t xml:space="preserve"> </w:t>
      </w:r>
      <w:r w:rsidR="00431122">
        <w:rPr>
          <w:rFonts w:ascii="Times New Roman" w:hAnsi="Times New Roman" w:cs="Times New Roman"/>
          <w:sz w:val="24"/>
          <w:szCs w:val="24"/>
        </w:rPr>
        <w:t>felhelyezése, mely a kúpcserép és a tetőcserép közötti kisebb rések nedvesség és porhó elleni védelmét megoldja, és a kiszellőzést is biztosítja.</w:t>
      </w:r>
    </w:p>
    <w:p w:rsidR="00955A44" w:rsidRDefault="00955A44" w:rsidP="00955A44">
      <w:pPr>
        <w:spacing w:after="0" w:line="240" w:lineRule="auto"/>
        <w:jc w:val="both"/>
        <w:rPr>
          <w:rFonts w:ascii="Times New Roman" w:hAnsi="Times New Roman" w:cs="Times New Roman"/>
          <w:sz w:val="24"/>
          <w:szCs w:val="24"/>
        </w:rPr>
      </w:pPr>
    </w:p>
    <w:p w:rsidR="00005F3E" w:rsidRDefault="00005F3E" w:rsidP="00955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Erre tekintettel az építési munkák elvégzésének költsége változik, 111.349.015 Ft-ra nő, azonban ez nem jelent az önkormányzat részére kiadást.</w:t>
      </w:r>
    </w:p>
    <w:p w:rsidR="00005F3E" w:rsidRPr="00955A44" w:rsidRDefault="00005F3E" w:rsidP="00955A44">
      <w:pPr>
        <w:spacing w:after="0" w:line="240" w:lineRule="auto"/>
        <w:jc w:val="both"/>
        <w:rPr>
          <w:rFonts w:ascii="Times New Roman" w:hAnsi="Times New Roman" w:cs="Times New Roman"/>
          <w:sz w:val="24"/>
          <w:szCs w:val="24"/>
        </w:rPr>
      </w:pPr>
    </w:p>
    <w:p w:rsidR="00955A44" w:rsidRPr="00955A44" w:rsidRDefault="005925F2" w:rsidP="00955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 módosító szerződés</w:t>
      </w:r>
      <w:r w:rsidR="00431122">
        <w:rPr>
          <w:rFonts w:ascii="Times New Roman" w:hAnsi="Times New Roman" w:cs="Times New Roman"/>
          <w:sz w:val="24"/>
          <w:szCs w:val="24"/>
        </w:rPr>
        <w:t xml:space="preserve"> az eredeti megállapodásban foglalt</w:t>
      </w:r>
      <w:r>
        <w:rPr>
          <w:rFonts w:ascii="Times New Roman" w:hAnsi="Times New Roman" w:cs="Times New Roman"/>
          <w:sz w:val="24"/>
          <w:szCs w:val="24"/>
        </w:rPr>
        <w:t>,</w:t>
      </w:r>
      <w:r w:rsidR="00431122">
        <w:rPr>
          <w:rFonts w:ascii="Times New Roman" w:hAnsi="Times New Roman" w:cs="Times New Roman"/>
          <w:sz w:val="24"/>
          <w:szCs w:val="24"/>
        </w:rPr>
        <w:t xml:space="preserve"> módosítással nem érintett rendelkezései változatlan tartalommal maradnak.</w:t>
      </w:r>
    </w:p>
    <w:p w:rsidR="00955A44" w:rsidRPr="00955A44" w:rsidRDefault="00955A44" w:rsidP="00955A44">
      <w:pPr>
        <w:spacing w:after="0" w:line="240" w:lineRule="auto"/>
        <w:jc w:val="both"/>
        <w:rPr>
          <w:rFonts w:ascii="Times New Roman" w:eastAsia="Times New Roman" w:hAnsi="Times New Roman" w:cs="Times New Roman"/>
          <w:sz w:val="24"/>
          <w:szCs w:val="24"/>
          <w:lang w:eastAsia="hu-HU"/>
        </w:rPr>
      </w:pPr>
    </w:p>
    <w:p w:rsidR="00955A44" w:rsidRPr="00955A44" w:rsidRDefault="00955A44" w:rsidP="00955A44">
      <w:pPr>
        <w:spacing w:after="0" w:line="240" w:lineRule="auto"/>
        <w:jc w:val="both"/>
        <w:rPr>
          <w:rFonts w:ascii="Times New Roman" w:eastAsia="Times New Roman" w:hAnsi="Times New Roman" w:cs="Times New Roman"/>
          <w:sz w:val="24"/>
          <w:szCs w:val="24"/>
          <w:lang w:eastAsia="hu-HU"/>
        </w:rPr>
      </w:pPr>
      <w:r w:rsidRPr="00955A44">
        <w:rPr>
          <w:rFonts w:ascii="Times New Roman" w:hAnsi="Times New Roman" w:cs="Times New Roman"/>
          <w:sz w:val="24"/>
          <w:szCs w:val="24"/>
        </w:rPr>
        <w:t xml:space="preserve">Magyarország Kormánya a veszélyhelyzet kihirdetéséről szóló </w:t>
      </w:r>
      <w:r w:rsidR="00981B27">
        <w:rPr>
          <w:rFonts w:ascii="Times New Roman" w:hAnsi="Times New Roman" w:cs="Times New Roman"/>
          <w:b/>
          <w:sz w:val="24"/>
          <w:szCs w:val="24"/>
        </w:rPr>
        <w:t>27/2021. (I. 29</w:t>
      </w:r>
      <w:r w:rsidRPr="00955A44">
        <w:rPr>
          <w:rFonts w:ascii="Times New Roman" w:hAnsi="Times New Roman" w:cs="Times New Roman"/>
          <w:b/>
          <w:sz w:val="24"/>
          <w:szCs w:val="24"/>
        </w:rPr>
        <w:t>.</w:t>
      </w:r>
      <w:r w:rsidR="00981B27">
        <w:rPr>
          <w:rFonts w:ascii="Times New Roman" w:hAnsi="Times New Roman" w:cs="Times New Roman"/>
          <w:b/>
          <w:sz w:val="24"/>
          <w:szCs w:val="24"/>
        </w:rPr>
        <w:t>) Korm.</w:t>
      </w:r>
      <w:r w:rsidRPr="00955A44">
        <w:rPr>
          <w:rFonts w:ascii="Times New Roman" w:hAnsi="Times New Roman" w:cs="Times New Roman"/>
          <w:b/>
          <w:sz w:val="24"/>
          <w:szCs w:val="24"/>
        </w:rPr>
        <w:t xml:space="preserve"> rendeletével</w:t>
      </w:r>
      <w:r w:rsidRPr="00955A44">
        <w:rPr>
          <w:rFonts w:ascii="Times New Roman" w:hAnsi="Times New Roman" w:cs="Times New Roman"/>
          <w:sz w:val="24"/>
          <w:szCs w:val="24"/>
        </w:rPr>
        <w:t xml:space="preserve"> az élet- és vagyonbiztonságot veszélyeztető tömeges megbetegedést okozó </w:t>
      </w:r>
      <w:r w:rsidR="00981B27">
        <w:rPr>
          <w:rFonts w:ascii="Times New Roman" w:hAnsi="Times New Roman" w:cs="Times New Roman"/>
          <w:sz w:val="24"/>
          <w:szCs w:val="24"/>
        </w:rPr>
        <w:t>SARS-CoV-2 koronavírus-világjárvány</w:t>
      </w:r>
      <w:r w:rsidRPr="00955A44">
        <w:rPr>
          <w:rFonts w:ascii="Times New Roman" w:hAnsi="Times New Roman" w:cs="Times New Roman"/>
          <w:sz w:val="24"/>
          <w:szCs w:val="24"/>
        </w:rPr>
        <w:t xml:space="preserve"> következményeinek elhárítása, a magyar állampolgárok egészségének és életének megóvása érdekében </w:t>
      </w:r>
      <w:r w:rsidRPr="00955A44">
        <w:rPr>
          <w:rFonts w:ascii="Times New Roman" w:hAnsi="Times New Roman" w:cs="Times New Roman"/>
          <w:b/>
          <w:sz w:val="24"/>
          <w:szCs w:val="24"/>
        </w:rPr>
        <w:t>Magyarország egész területére veszélyhelyzetet hirdetett ki.</w:t>
      </w:r>
    </w:p>
    <w:p w:rsidR="00955A44" w:rsidRPr="00955A44" w:rsidRDefault="00955A44" w:rsidP="00955A44">
      <w:pPr>
        <w:spacing w:after="0" w:line="240" w:lineRule="auto"/>
        <w:jc w:val="both"/>
        <w:rPr>
          <w:rFonts w:ascii="Times New Roman" w:hAnsi="Times New Roman" w:cs="Times New Roman"/>
          <w:i/>
          <w:sz w:val="24"/>
          <w:szCs w:val="24"/>
        </w:rPr>
      </w:pPr>
    </w:p>
    <w:p w:rsidR="00955A44" w:rsidRPr="00955A44" w:rsidRDefault="00955A44" w:rsidP="00955A44">
      <w:pPr>
        <w:spacing w:after="0" w:line="240" w:lineRule="auto"/>
        <w:jc w:val="both"/>
        <w:rPr>
          <w:rFonts w:ascii="Times New Roman" w:hAnsi="Times New Roman" w:cs="Times New Roman"/>
          <w:sz w:val="24"/>
          <w:szCs w:val="24"/>
        </w:rPr>
      </w:pPr>
      <w:r w:rsidRPr="00955A44">
        <w:rPr>
          <w:rFonts w:ascii="Times New Roman" w:hAnsi="Times New Roman" w:cs="Times New Roman"/>
          <w:i/>
          <w:sz w:val="24"/>
          <w:szCs w:val="24"/>
        </w:rPr>
        <w:t xml:space="preserve">A katasztrófavédelemről és a hozzá kapcsolódó egyes törvények módosításáról szóló 2011. évi CXXVIII. törvény 46. § (4) bekezdés értelmében: </w:t>
      </w:r>
      <w:r w:rsidRPr="00955A44">
        <w:rPr>
          <w:rFonts w:ascii="Times New Roman" w:hAnsi="Times New Roman" w:cs="Times New Roman"/>
          <w:b/>
          <w:sz w:val="24"/>
          <w:szCs w:val="24"/>
        </w:rPr>
        <w:t xml:space="preserve">Veszélyhelyzetben a települési önkormányzat képviselő-testületének, </w:t>
      </w:r>
      <w:r w:rsidRPr="00955A44">
        <w:rPr>
          <w:rFonts w:ascii="Times New Roman" w:hAnsi="Times New Roman" w:cs="Times New Roman"/>
          <w:sz w:val="24"/>
          <w:szCs w:val="24"/>
        </w:rPr>
        <w:t xml:space="preserve">a fővárosi, megyei közgyűlésnek </w:t>
      </w:r>
      <w:r w:rsidRPr="00955A44">
        <w:rPr>
          <w:rFonts w:ascii="Times New Roman" w:hAnsi="Times New Roman" w:cs="Times New Roman"/>
          <w:b/>
          <w:sz w:val="24"/>
          <w:szCs w:val="24"/>
        </w:rPr>
        <w:t>feladat- és hatáskörét a polgármester</w:t>
      </w:r>
      <w:r w:rsidRPr="00955A44">
        <w:rPr>
          <w:rFonts w:ascii="Times New Roman" w:hAnsi="Times New Roman" w:cs="Times New Roman"/>
          <w:sz w:val="24"/>
          <w:szCs w:val="24"/>
        </w:rPr>
        <w:t xml:space="preserve">, illetve a főpolgármester, a megyei közgyűlés elnöke </w:t>
      </w:r>
      <w:r w:rsidRPr="00955A44">
        <w:rPr>
          <w:rFonts w:ascii="Times New Roman" w:hAnsi="Times New Roman" w:cs="Times New Roman"/>
          <w:b/>
          <w:sz w:val="24"/>
          <w:szCs w:val="24"/>
        </w:rPr>
        <w:t>gyakorolja.</w:t>
      </w:r>
      <w:r w:rsidRPr="00955A44">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rsidR="00955A44" w:rsidRPr="00955A44" w:rsidRDefault="00955A44" w:rsidP="00955A44">
      <w:pPr>
        <w:spacing w:after="0" w:line="240" w:lineRule="auto"/>
        <w:jc w:val="both"/>
        <w:rPr>
          <w:rFonts w:ascii="Times New Roman" w:hAnsi="Times New Roman" w:cs="Times New Roman"/>
          <w:i/>
          <w:sz w:val="24"/>
          <w:szCs w:val="24"/>
        </w:rPr>
      </w:pPr>
    </w:p>
    <w:p w:rsidR="00955A44" w:rsidRPr="00955A44" w:rsidRDefault="00955A44" w:rsidP="00955A44">
      <w:pPr>
        <w:spacing w:after="0" w:line="240" w:lineRule="auto"/>
        <w:jc w:val="both"/>
        <w:rPr>
          <w:rFonts w:ascii="Times New Roman" w:hAnsi="Times New Roman" w:cs="Times New Roman"/>
          <w:b/>
          <w:sz w:val="24"/>
          <w:szCs w:val="24"/>
        </w:rPr>
      </w:pPr>
      <w:r w:rsidRPr="00955A44">
        <w:rPr>
          <w:rFonts w:ascii="Times New Roman" w:hAnsi="Times New Roman" w:cs="Times New Roman"/>
          <w:b/>
          <w:sz w:val="24"/>
          <w:szCs w:val="24"/>
        </w:rPr>
        <w:t>A katasztrófavédelmi törvény hivatkozott rendelkezései szerinti jogkör alapján a polgármester veszélyhelyzet esetében jogosult az önkormányzat zökkenőmentes működése érdekében intézkedni.</w:t>
      </w:r>
    </w:p>
    <w:p w:rsidR="00955A44" w:rsidRPr="005925F2" w:rsidRDefault="00955A44" w:rsidP="00955A44">
      <w:pPr>
        <w:spacing w:after="0" w:line="240" w:lineRule="auto"/>
        <w:jc w:val="both"/>
        <w:rPr>
          <w:rFonts w:ascii="Times New Roman" w:hAnsi="Times New Roman" w:cs="Times New Roman"/>
          <w:sz w:val="24"/>
          <w:szCs w:val="24"/>
        </w:rPr>
      </w:pPr>
    </w:p>
    <w:p w:rsidR="00955A44" w:rsidRPr="00955A44" w:rsidRDefault="00955A44" w:rsidP="00955A44">
      <w:pPr>
        <w:spacing w:after="0" w:line="240" w:lineRule="auto"/>
        <w:jc w:val="both"/>
        <w:rPr>
          <w:rFonts w:ascii="Times New Roman" w:hAnsi="Times New Roman" w:cs="Times New Roman"/>
          <w:b/>
          <w:sz w:val="24"/>
          <w:szCs w:val="24"/>
        </w:rPr>
      </w:pPr>
      <w:r w:rsidRPr="00955A44">
        <w:rPr>
          <w:rFonts w:ascii="Times New Roman" w:hAnsi="Times New Roman" w:cs="Times New Roman"/>
          <w:b/>
          <w:sz w:val="24"/>
          <w:szCs w:val="24"/>
        </w:rPr>
        <w:t xml:space="preserve">Fentiek alapján a kialakult járványügyi helyzetre való tekintettel a rendelkező részben foglaltak szerint döntöttem. </w:t>
      </w:r>
    </w:p>
    <w:p w:rsidR="00955A44" w:rsidRPr="00955A44" w:rsidRDefault="00955A44" w:rsidP="00955A44">
      <w:pPr>
        <w:spacing w:after="0" w:line="240" w:lineRule="auto"/>
        <w:jc w:val="both"/>
        <w:rPr>
          <w:rFonts w:ascii="Times New Roman" w:hAnsi="Times New Roman" w:cs="Times New Roman"/>
          <w:b/>
          <w:sz w:val="24"/>
          <w:szCs w:val="24"/>
        </w:rPr>
      </w:pPr>
    </w:p>
    <w:p w:rsidR="00955A44" w:rsidRPr="00955A44" w:rsidRDefault="00955A44" w:rsidP="00955A44">
      <w:pPr>
        <w:spacing w:after="0" w:line="240" w:lineRule="auto"/>
        <w:jc w:val="both"/>
        <w:rPr>
          <w:rFonts w:ascii="Times New Roman" w:hAnsi="Times New Roman" w:cs="Times New Roman"/>
          <w:b/>
          <w:sz w:val="24"/>
          <w:szCs w:val="24"/>
        </w:rPr>
      </w:pPr>
    </w:p>
    <w:p w:rsidR="00955A44" w:rsidRPr="00955A44" w:rsidRDefault="00955A44" w:rsidP="00955A44">
      <w:pPr>
        <w:spacing w:after="300" w:line="240" w:lineRule="auto"/>
        <w:jc w:val="both"/>
        <w:rPr>
          <w:rFonts w:ascii="Times New Roman" w:hAnsi="Times New Roman" w:cs="Times New Roman"/>
          <w:sz w:val="24"/>
          <w:szCs w:val="24"/>
        </w:rPr>
      </w:pPr>
      <w:r w:rsidRPr="00955A44">
        <w:rPr>
          <w:rFonts w:ascii="Times New Roman" w:hAnsi="Times New Roman" w:cs="Times New Roman"/>
          <w:sz w:val="24"/>
          <w:szCs w:val="24"/>
        </w:rPr>
        <w:t xml:space="preserve">Tiszavasvári, </w:t>
      </w:r>
      <w:r w:rsidR="00415DEE">
        <w:rPr>
          <w:rFonts w:ascii="Times New Roman" w:hAnsi="Times New Roman" w:cs="Times New Roman"/>
          <w:sz w:val="24"/>
          <w:szCs w:val="24"/>
        </w:rPr>
        <w:t>2021. március 25</w:t>
      </w:r>
      <w:r w:rsidRPr="00955A44">
        <w:rPr>
          <w:rFonts w:ascii="Times New Roman" w:hAnsi="Times New Roman" w:cs="Times New Roman"/>
          <w:sz w:val="24"/>
          <w:szCs w:val="24"/>
        </w:rPr>
        <w:t>.</w:t>
      </w:r>
    </w:p>
    <w:p w:rsidR="00955A44" w:rsidRPr="00955A44" w:rsidRDefault="00955A44" w:rsidP="00955A44">
      <w:pPr>
        <w:spacing w:after="300" w:line="240" w:lineRule="auto"/>
        <w:jc w:val="both"/>
        <w:rPr>
          <w:rFonts w:ascii="Times New Roman" w:hAnsi="Times New Roman" w:cs="Times New Roman"/>
          <w:sz w:val="24"/>
          <w:szCs w:val="24"/>
        </w:rPr>
      </w:pPr>
    </w:p>
    <w:p w:rsidR="00955A44" w:rsidRPr="00955A44" w:rsidRDefault="00955A44" w:rsidP="00955A44">
      <w:pPr>
        <w:tabs>
          <w:tab w:val="center" w:pos="7088"/>
        </w:tabs>
        <w:spacing w:after="0" w:line="240" w:lineRule="auto"/>
        <w:jc w:val="both"/>
        <w:rPr>
          <w:rFonts w:ascii="Times New Roman" w:hAnsi="Times New Roman" w:cs="Times New Roman"/>
          <w:b/>
          <w:sz w:val="24"/>
          <w:szCs w:val="24"/>
        </w:rPr>
      </w:pPr>
      <w:r w:rsidRPr="00955A44">
        <w:rPr>
          <w:rFonts w:ascii="Times New Roman" w:hAnsi="Times New Roman" w:cs="Times New Roman"/>
          <w:sz w:val="24"/>
          <w:szCs w:val="24"/>
        </w:rPr>
        <w:tab/>
      </w:r>
      <w:r w:rsidRPr="00955A44">
        <w:rPr>
          <w:rFonts w:ascii="Times New Roman" w:hAnsi="Times New Roman" w:cs="Times New Roman"/>
          <w:b/>
          <w:sz w:val="24"/>
          <w:szCs w:val="24"/>
        </w:rPr>
        <w:t>Szőke Zoltán</w:t>
      </w:r>
    </w:p>
    <w:p w:rsidR="00955A44" w:rsidRPr="00955A44" w:rsidRDefault="00955A44" w:rsidP="00955A44">
      <w:pPr>
        <w:tabs>
          <w:tab w:val="center" w:pos="7088"/>
        </w:tabs>
        <w:spacing w:after="0" w:line="240" w:lineRule="auto"/>
        <w:jc w:val="both"/>
        <w:rPr>
          <w:rFonts w:ascii="Times New Roman" w:hAnsi="Times New Roman" w:cs="Times New Roman"/>
          <w:b/>
          <w:sz w:val="24"/>
          <w:szCs w:val="24"/>
        </w:rPr>
      </w:pPr>
      <w:r w:rsidRPr="00955A44">
        <w:rPr>
          <w:rFonts w:ascii="Times New Roman" w:hAnsi="Times New Roman" w:cs="Times New Roman"/>
          <w:b/>
          <w:sz w:val="24"/>
          <w:szCs w:val="24"/>
        </w:rPr>
        <w:tab/>
      </w:r>
      <w:proofErr w:type="gramStart"/>
      <w:r w:rsidRPr="00955A44">
        <w:rPr>
          <w:rFonts w:ascii="Times New Roman" w:hAnsi="Times New Roman" w:cs="Times New Roman"/>
          <w:b/>
          <w:sz w:val="24"/>
          <w:szCs w:val="24"/>
        </w:rPr>
        <w:t>polgármester</w:t>
      </w:r>
      <w:proofErr w:type="gramEnd"/>
    </w:p>
    <w:p w:rsidR="00955A44" w:rsidRPr="00955A44" w:rsidRDefault="00955A44">
      <w:pPr>
        <w:rPr>
          <w:rFonts w:ascii="Times New Roman" w:hAnsi="Times New Roman" w:cs="Times New Roman"/>
          <w:sz w:val="24"/>
          <w:szCs w:val="24"/>
        </w:rPr>
      </w:pPr>
      <w:r w:rsidRPr="00955A44">
        <w:rPr>
          <w:rFonts w:ascii="Times New Roman" w:hAnsi="Times New Roman" w:cs="Times New Roman"/>
          <w:sz w:val="24"/>
          <w:szCs w:val="24"/>
        </w:rPr>
        <w:br w:type="page"/>
      </w:r>
    </w:p>
    <w:p w:rsidR="00955A44" w:rsidRPr="00955A44" w:rsidRDefault="00955A44" w:rsidP="00955A44">
      <w:pPr>
        <w:jc w:val="right"/>
        <w:rPr>
          <w:rFonts w:ascii="Times New Roman" w:hAnsi="Times New Roman" w:cs="Times New Roman"/>
          <w:b/>
          <w:sz w:val="24"/>
          <w:szCs w:val="24"/>
        </w:rPr>
      </w:pPr>
      <w:r w:rsidRPr="00955A44">
        <w:rPr>
          <w:rFonts w:ascii="Times New Roman" w:hAnsi="Times New Roman" w:cs="Times New Roman"/>
          <w:b/>
          <w:sz w:val="24"/>
          <w:szCs w:val="24"/>
        </w:rPr>
        <w:lastRenderedPageBreak/>
        <w:t>1. sz. melléklet</w:t>
      </w:r>
    </w:p>
    <w:p w:rsidR="00955A44" w:rsidRPr="00955A44" w:rsidRDefault="00955A44" w:rsidP="00955A44">
      <w:pPr>
        <w:jc w:val="center"/>
        <w:rPr>
          <w:rFonts w:ascii="Times New Roman" w:hAnsi="Times New Roman" w:cs="Times New Roman"/>
          <w:b/>
          <w:sz w:val="28"/>
          <w:szCs w:val="28"/>
        </w:rPr>
      </w:pPr>
      <w:r w:rsidRPr="00955A44">
        <w:rPr>
          <w:rFonts w:ascii="Times New Roman" w:hAnsi="Times New Roman" w:cs="Times New Roman"/>
          <w:b/>
          <w:sz w:val="28"/>
          <w:szCs w:val="28"/>
        </w:rPr>
        <w:t>MÓDOSÍTÓ SZERZŐDÉS</w:t>
      </w:r>
    </w:p>
    <w:p w:rsidR="00955A44" w:rsidRPr="00955A44" w:rsidRDefault="00955A44" w:rsidP="00955A44">
      <w:pPr>
        <w:jc w:val="center"/>
        <w:rPr>
          <w:rFonts w:ascii="Times New Roman" w:hAnsi="Times New Roman" w:cs="Times New Roman"/>
          <w:b/>
          <w:sz w:val="28"/>
          <w:szCs w:val="28"/>
        </w:rPr>
      </w:pPr>
    </w:p>
    <w:p w:rsidR="00955A44" w:rsidRPr="00955A44" w:rsidRDefault="00955A44" w:rsidP="00955A44">
      <w:pPr>
        <w:rPr>
          <w:rFonts w:ascii="Times New Roman" w:hAnsi="Times New Roman" w:cs="Times New Roman"/>
          <w:szCs w:val="24"/>
        </w:rPr>
      </w:pPr>
      <w:r w:rsidRPr="00955A44">
        <w:rPr>
          <w:rFonts w:ascii="Times New Roman" w:hAnsi="Times New Roman" w:cs="Times New Roman"/>
          <w:szCs w:val="24"/>
        </w:rPr>
        <w:t>Amely létrejött</w:t>
      </w:r>
    </w:p>
    <w:p w:rsidR="00955A44" w:rsidRPr="00955A44" w:rsidRDefault="00955A44" w:rsidP="00955A44">
      <w:pPr>
        <w:rPr>
          <w:rFonts w:ascii="Times New Roman" w:hAnsi="Times New Roman" w:cs="Times New Roman"/>
          <w:szCs w:val="24"/>
        </w:rPr>
      </w:pPr>
    </w:p>
    <w:p w:rsidR="00955A44" w:rsidRPr="00955A44" w:rsidRDefault="00955A44" w:rsidP="00955A44">
      <w:pPr>
        <w:ind w:left="2124" w:hanging="2124"/>
        <w:rPr>
          <w:rFonts w:ascii="Times New Roman" w:hAnsi="Times New Roman" w:cs="Times New Roman"/>
        </w:rPr>
      </w:pPr>
      <w:proofErr w:type="gramStart"/>
      <w:r w:rsidRPr="00955A44">
        <w:rPr>
          <w:rFonts w:ascii="Times New Roman" w:hAnsi="Times New Roman" w:cs="Times New Roman"/>
          <w:szCs w:val="24"/>
        </w:rPr>
        <w:t>egyrészről</w:t>
      </w:r>
      <w:proofErr w:type="gramEnd"/>
      <w:r w:rsidRPr="00955A44">
        <w:rPr>
          <w:rFonts w:ascii="Times New Roman" w:hAnsi="Times New Roman" w:cs="Times New Roman"/>
          <w:szCs w:val="24"/>
        </w:rPr>
        <w:t>:</w:t>
      </w:r>
      <w:r w:rsidRPr="00955A44">
        <w:rPr>
          <w:rFonts w:ascii="Times New Roman" w:hAnsi="Times New Roman" w:cs="Times New Roman"/>
          <w:szCs w:val="24"/>
        </w:rPr>
        <w:tab/>
        <w:t xml:space="preserve">a </w:t>
      </w:r>
      <w:r w:rsidRPr="00955A44">
        <w:rPr>
          <w:rFonts w:ascii="Times New Roman" w:hAnsi="Times New Roman" w:cs="Times New Roman"/>
          <w:b/>
        </w:rPr>
        <w:t xml:space="preserve">MAGYAR KÉZILABDA SZÖVETSÉG </w:t>
      </w:r>
      <w:r w:rsidRPr="00955A44">
        <w:rPr>
          <w:rFonts w:ascii="Times New Roman" w:hAnsi="Times New Roman" w:cs="Times New Roman"/>
        </w:rPr>
        <w:t xml:space="preserve">(székhelye: : 1087 Budapest Könyves Kálmán krt. 76.; nyilvántartó bíróság neve: Fővárosi Törvényszék; nyilvántartási száma: 01-07-0000019; képviseletében eljár: Novák András operatív igazgató; továbbiakban: </w:t>
      </w:r>
      <w:r w:rsidRPr="00955A44">
        <w:rPr>
          <w:rFonts w:ascii="Times New Roman" w:hAnsi="Times New Roman" w:cs="Times New Roman"/>
          <w:b/>
        </w:rPr>
        <w:t>„MKSZ”</w:t>
      </w:r>
      <w:r w:rsidRPr="00955A44">
        <w:rPr>
          <w:rFonts w:ascii="Times New Roman" w:hAnsi="Times New Roman" w:cs="Times New Roman"/>
        </w:rPr>
        <w:t>);</w:t>
      </w:r>
    </w:p>
    <w:p w:rsidR="00955A44" w:rsidRPr="00955A44" w:rsidRDefault="00955A44" w:rsidP="00955A44">
      <w:pPr>
        <w:ind w:left="2124" w:hanging="2124"/>
        <w:rPr>
          <w:rFonts w:ascii="Times New Roman" w:hAnsi="Times New Roman" w:cs="Times New Roman"/>
        </w:rPr>
      </w:pPr>
    </w:p>
    <w:p w:rsidR="00955A44" w:rsidRPr="00955A44" w:rsidRDefault="00955A44" w:rsidP="00955A44">
      <w:pPr>
        <w:ind w:left="2124" w:hanging="2124"/>
        <w:rPr>
          <w:rFonts w:ascii="Times New Roman" w:hAnsi="Times New Roman" w:cs="Times New Roman"/>
        </w:rPr>
      </w:pPr>
      <w:proofErr w:type="gramStart"/>
      <w:r w:rsidRPr="00955A44">
        <w:rPr>
          <w:rFonts w:ascii="Times New Roman" w:hAnsi="Times New Roman" w:cs="Times New Roman"/>
        </w:rPr>
        <w:t>másrészről</w:t>
      </w:r>
      <w:proofErr w:type="gramEnd"/>
      <w:r w:rsidRPr="00955A44">
        <w:rPr>
          <w:rFonts w:ascii="Times New Roman" w:hAnsi="Times New Roman" w:cs="Times New Roman"/>
        </w:rPr>
        <w:tab/>
        <w:t xml:space="preserve">a </w:t>
      </w:r>
      <w:r w:rsidRPr="00955A44">
        <w:rPr>
          <w:rFonts w:ascii="Times New Roman" w:hAnsi="Times New Roman" w:cs="Times New Roman"/>
          <w:b/>
        </w:rPr>
        <w:t>Tiszavasvári Város Önkormányzata</w:t>
      </w:r>
      <w:r w:rsidRPr="00955A44">
        <w:rPr>
          <w:rFonts w:ascii="Times New Roman" w:hAnsi="Times New Roman" w:cs="Times New Roman"/>
        </w:rPr>
        <w:t xml:space="preserve"> (székhely: 4440 Tiszavasvári, Városháza tér 4.; statisztikai azonosító jel: 15732468-8411-321-15; adószáma: 15732468-2-15; képviseletében eljár: Szőke Zoltán polgármester; továbbiakban: </w:t>
      </w:r>
      <w:r w:rsidRPr="00955A44">
        <w:rPr>
          <w:rFonts w:ascii="Times New Roman" w:hAnsi="Times New Roman" w:cs="Times New Roman"/>
          <w:b/>
        </w:rPr>
        <w:t>„Tulajdonos”</w:t>
      </w:r>
      <w:r w:rsidRPr="00955A44">
        <w:rPr>
          <w:rFonts w:ascii="Times New Roman" w:hAnsi="Times New Roman" w:cs="Times New Roman"/>
        </w:rPr>
        <w:t>)</w:t>
      </w:r>
    </w:p>
    <w:p w:rsidR="00955A44" w:rsidRPr="00955A44" w:rsidRDefault="00955A44" w:rsidP="00955A44">
      <w:pPr>
        <w:ind w:left="2124" w:hanging="2124"/>
        <w:rPr>
          <w:rFonts w:ascii="Times New Roman" w:hAnsi="Times New Roman" w:cs="Times New Roman"/>
        </w:rPr>
      </w:pPr>
    </w:p>
    <w:p w:rsidR="00955A44" w:rsidRPr="00955A44" w:rsidRDefault="00955A44" w:rsidP="00955A44">
      <w:pPr>
        <w:ind w:left="2124" w:hanging="2124"/>
        <w:rPr>
          <w:rFonts w:ascii="Times New Roman" w:hAnsi="Times New Roman" w:cs="Times New Roman"/>
        </w:rPr>
      </w:pPr>
      <w:r w:rsidRPr="00955A44">
        <w:rPr>
          <w:rFonts w:ascii="Times New Roman" w:hAnsi="Times New Roman" w:cs="Times New Roman"/>
        </w:rPr>
        <w:tab/>
      </w:r>
      <w:proofErr w:type="gramStart"/>
      <w:r w:rsidRPr="00955A44">
        <w:rPr>
          <w:rFonts w:ascii="Times New Roman" w:hAnsi="Times New Roman" w:cs="Times New Roman"/>
        </w:rPr>
        <w:t>és</w:t>
      </w:r>
      <w:proofErr w:type="gramEnd"/>
    </w:p>
    <w:p w:rsidR="00955A44" w:rsidRPr="00955A44" w:rsidRDefault="00955A44" w:rsidP="00955A44">
      <w:pPr>
        <w:ind w:left="2124" w:hanging="2124"/>
        <w:rPr>
          <w:rFonts w:ascii="Times New Roman" w:hAnsi="Times New Roman" w:cs="Times New Roman"/>
        </w:rPr>
      </w:pPr>
    </w:p>
    <w:p w:rsidR="00955A44" w:rsidRPr="00955A44" w:rsidRDefault="00955A44" w:rsidP="00955A44">
      <w:pPr>
        <w:ind w:left="2124"/>
        <w:rPr>
          <w:rFonts w:ascii="Times New Roman" w:hAnsi="Times New Roman" w:cs="Times New Roman"/>
        </w:rPr>
      </w:pPr>
      <w:proofErr w:type="gramStart"/>
      <w:r w:rsidRPr="00955A44">
        <w:rPr>
          <w:rFonts w:ascii="Times New Roman" w:hAnsi="Times New Roman" w:cs="Times New Roman"/>
        </w:rPr>
        <w:t>a</w:t>
      </w:r>
      <w:proofErr w:type="gramEnd"/>
      <w:r w:rsidRPr="00955A44">
        <w:rPr>
          <w:rFonts w:ascii="Times New Roman" w:hAnsi="Times New Roman" w:cs="Times New Roman"/>
        </w:rPr>
        <w:t xml:space="preserve"> </w:t>
      </w:r>
      <w:r w:rsidRPr="00955A44">
        <w:rPr>
          <w:rFonts w:ascii="Times New Roman" w:hAnsi="Times New Roman" w:cs="Times New Roman"/>
          <w:b/>
        </w:rPr>
        <w:t>Városi Kincstár Tiszavasvári</w:t>
      </w:r>
      <w:r w:rsidRPr="00955A44">
        <w:rPr>
          <w:rFonts w:ascii="Times New Roman" w:hAnsi="Times New Roman" w:cs="Times New Roman"/>
        </w:rPr>
        <w:t xml:space="preserve"> (székhely: 4440 Tiszavasvári, Báthori u. 6.; statisztikai azonosító jel: 15445964-8411-322-15; adószáma: 15445964-2-15; képviseletében eljár: </w:t>
      </w:r>
      <w:proofErr w:type="spellStart"/>
      <w:r w:rsidRPr="00955A44">
        <w:rPr>
          <w:rFonts w:ascii="Times New Roman" w:hAnsi="Times New Roman" w:cs="Times New Roman"/>
        </w:rPr>
        <w:t>Huri-Szabó</w:t>
      </w:r>
      <w:proofErr w:type="spellEnd"/>
      <w:r w:rsidRPr="00955A44">
        <w:rPr>
          <w:rFonts w:ascii="Times New Roman" w:hAnsi="Times New Roman" w:cs="Times New Roman"/>
        </w:rPr>
        <w:t xml:space="preserve"> Szilvia igazgató; továbbiakban: </w:t>
      </w:r>
      <w:r w:rsidR="008F561C">
        <w:rPr>
          <w:rFonts w:ascii="Times New Roman" w:hAnsi="Times New Roman" w:cs="Times New Roman"/>
          <w:b/>
        </w:rPr>
        <w:t>„Városi Kincstár</w:t>
      </w:r>
      <w:r w:rsidRPr="00955A44">
        <w:rPr>
          <w:rFonts w:ascii="Times New Roman" w:hAnsi="Times New Roman" w:cs="Times New Roman"/>
          <w:b/>
        </w:rPr>
        <w:t>”</w:t>
      </w:r>
      <w:r w:rsidRPr="00955A44">
        <w:rPr>
          <w:rFonts w:ascii="Times New Roman" w:hAnsi="Times New Roman" w:cs="Times New Roman"/>
        </w:rPr>
        <w:t>)</w:t>
      </w:r>
    </w:p>
    <w:p w:rsidR="00955A44" w:rsidRPr="00955A44" w:rsidRDefault="00955A44" w:rsidP="00955A44">
      <w:pPr>
        <w:ind w:left="2124" w:hanging="2124"/>
        <w:rPr>
          <w:rFonts w:ascii="Times New Roman" w:hAnsi="Times New Roman" w:cs="Times New Roman"/>
        </w:rPr>
      </w:pPr>
    </w:p>
    <w:p w:rsidR="00955A44" w:rsidRPr="00955A44" w:rsidRDefault="008F561C" w:rsidP="00955A44">
      <w:pPr>
        <w:ind w:firstLine="3"/>
        <w:rPr>
          <w:rFonts w:ascii="Times New Roman" w:hAnsi="Times New Roman" w:cs="Times New Roman"/>
        </w:rPr>
      </w:pPr>
      <w:r>
        <w:rPr>
          <w:rFonts w:ascii="Times New Roman" w:hAnsi="Times New Roman" w:cs="Times New Roman"/>
        </w:rPr>
        <w:t>(MKSZ, Tulajdonos és Városi Kincstár</w:t>
      </w:r>
      <w:r w:rsidR="00955A44" w:rsidRPr="00955A44">
        <w:rPr>
          <w:rFonts w:ascii="Times New Roman" w:hAnsi="Times New Roman" w:cs="Times New Roman"/>
        </w:rPr>
        <w:t xml:space="preserve"> együttes említésük esetén továbbiakban „</w:t>
      </w:r>
      <w:r w:rsidR="00955A44" w:rsidRPr="00955A44">
        <w:rPr>
          <w:rFonts w:ascii="Times New Roman" w:hAnsi="Times New Roman" w:cs="Times New Roman"/>
          <w:b/>
        </w:rPr>
        <w:t>Szerződő Felek”</w:t>
      </w:r>
      <w:r w:rsidR="00955A44" w:rsidRPr="00955A44">
        <w:rPr>
          <w:rFonts w:ascii="Times New Roman" w:hAnsi="Times New Roman" w:cs="Times New Roman"/>
        </w:rPr>
        <w:t>)</w:t>
      </w:r>
      <w:r w:rsidR="00955A44" w:rsidRPr="00955A44">
        <w:rPr>
          <w:rFonts w:ascii="Times New Roman" w:hAnsi="Times New Roman" w:cs="Times New Roman"/>
          <w:b/>
        </w:rPr>
        <w:t xml:space="preserve"> </w:t>
      </w:r>
      <w:r w:rsidR="00955A44" w:rsidRPr="00955A44">
        <w:rPr>
          <w:rFonts w:ascii="Times New Roman" w:hAnsi="Times New Roman" w:cs="Times New Roman"/>
        </w:rPr>
        <w:t>között a mai napon, az alábbi feltételekkel:</w:t>
      </w:r>
    </w:p>
    <w:p w:rsidR="00955A44" w:rsidRPr="00955A44" w:rsidRDefault="00955A44" w:rsidP="00955A44">
      <w:pPr>
        <w:ind w:firstLine="3"/>
        <w:rPr>
          <w:rFonts w:ascii="Times New Roman" w:hAnsi="Times New Roman" w:cs="Times New Roman"/>
        </w:rPr>
      </w:pPr>
    </w:p>
    <w:p w:rsidR="00955A44" w:rsidRPr="00955A44" w:rsidRDefault="00955A44" w:rsidP="00955A44">
      <w:pPr>
        <w:ind w:left="567" w:firstLine="3"/>
        <w:jc w:val="both"/>
        <w:rPr>
          <w:rFonts w:ascii="Times New Roman" w:eastAsia="Times New Roman" w:hAnsi="Times New Roman" w:cs="Times New Roman"/>
          <w:color w:val="000000"/>
          <w:szCs w:val="24"/>
          <w:lang w:eastAsia="hu-HU"/>
        </w:rPr>
      </w:pPr>
      <w:r w:rsidRPr="00955A44">
        <w:rPr>
          <w:rFonts w:ascii="Times New Roman" w:hAnsi="Times New Roman" w:cs="Times New Roman"/>
          <w:szCs w:val="24"/>
        </w:rPr>
        <w:t xml:space="preserve">Szerződő Felek elöljáróban rögzítik, hogy jelen szerződés megrendelője, a Magyar Kézilabda Szövetség </w:t>
      </w:r>
      <w:r w:rsidRPr="00955A44">
        <w:rPr>
          <w:rFonts w:ascii="Times New Roman" w:hAnsi="Times New Roman" w:cs="Times New Roman"/>
          <w:color w:val="000000"/>
          <w:szCs w:val="24"/>
        </w:rPr>
        <w:t xml:space="preserve">tornaterem/tornacsarnok felújítási programot (továbbiakban: </w:t>
      </w:r>
      <w:r w:rsidRPr="00955A44">
        <w:rPr>
          <w:rFonts w:ascii="Times New Roman" w:hAnsi="Times New Roman" w:cs="Times New Roman"/>
          <w:b/>
          <w:color w:val="000000"/>
          <w:szCs w:val="24"/>
        </w:rPr>
        <w:t>„Felújítási Program”</w:t>
      </w:r>
      <w:r w:rsidRPr="00955A44">
        <w:rPr>
          <w:rFonts w:ascii="Times New Roman" w:hAnsi="Times New Roman" w:cs="Times New Roman"/>
          <w:color w:val="000000"/>
          <w:szCs w:val="24"/>
        </w:rPr>
        <w:t xml:space="preserve">) támogató nyílt pályázatot hirdetett meg sportszervezetek és önkormányzatok számára. A pályázat meghirdetésének konkrét célja a leromlott állapotba került, kézilabdázásra alkalmas tornatermek korszerűsítése, és </w:t>
      </w:r>
      <w:proofErr w:type="gramStart"/>
      <w:r w:rsidRPr="00955A44">
        <w:rPr>
          <w:rFonts w:ascii="Times New Roman" w:hAnsi="Times New Roman" w:cs="Times New Roman"/>
          <w:color w:val="000000"/>
          <w:szCs w:val="24"/>
        </w:rPr>
        <w:t>ezáltal</w:t>
      </w:r>
      <w:proofErr w:type="gramEnd"/>
      <w:r w:rsidRPr="00955A44">
        <w:rPr>
          <w:rFonts w:ascii="Times New Roman" w:hAnsi="Times New Roman" w:cs="Times New Roman"/>
          <w:color w:val="000000"/>
          <w:szCs w:val="24"/>
        </w:rPr>
        <w:t xml:space="preserve"> a kézilabda utánpótlás-nevelés infrastrukturális feltételeinek javítása, a sportág tömegesítésének elősegítése érdekében. </w:t>
      </w:r>
      <w:r w:rsidRPr="00955A44">
        <w:rPr>
          <w:rFonts w:ascii="Times New Roman" w:eastAsia="Times New Roman" w:hAnsi="Times New Roman" w:cs="Times New Roman"/>
          <w:color w:val="000000"/>
          <w:szCs w:val="24"/>
          <w:lang w:eastAsia="hu-HU"/>
        </w:rPr>
        <w:t xml:space="preserve">A program összhangban van az MKSZ </w:t>
      </w:r>
      <w:proofErr w:type="spellStart"/>
      <w:r w:rsidRPr="00955A44">
        <w:rPr>
          <w:rFonts w:ascii="Times New Roman" w:eastAsia="Times New Roman" w:hAnsi="Times New Roman" w:cs="Times New Roman"/>
          <w:color w:val="000000"/>
          <w:szCs w:val="24"/>
          <w:lang w:eastAsia="hu-HU"/>
        </w:rPr>
        <w:t>hosszútávú</w:t>
      </w:r>
      <w:proofErr w:type="spellEnd"/>
      <w:r w:rsidRPr="00955A44">
        <w:rPr>
          <w:rFonts w:ascii="Times New Roman" w:eastAsia="Times New Roman" w:hAnsi="Times New Roman" w:cs="Times New Roman"/>
          <w:color w:val="000000"/>
          <w:szCs w:val="24"/>
          <w:lang w:eastAsia="hu-HU"/>
        </w:rPr>
        <w:t xml:space="preserve"> stratégiai fejlesztési koncepciójával és a látvány-csapatsport támogatás rendszerében, az MKSZ sportágfejlesztési programja keretében kerül megvalósításra a látvány-csapatsport támogatását biztosító támogatási igazolás kiállításáról, felhasználásáról, a támogatás elszámolásának és ellenőrzésének, valamint visszafizetésének szabályairól szóló 107/2011. (VI. 30.) Korm. rendelet szabályaira figyelemmel.</w:t>
      </w:r>
    </w:p>
    <w:p w:rsidR="00955A44" w:rsidRPr="00955A44" w:rsidRDefault="00955A44" w:rsidP="00955A44">
      <w:pPr>
        <w:pStyle w:val="Listaszerbekezds"/>
        <w:ind w:left="360"/>
        <w:rPr>
          <w:rFonts w:ascii="Times New Roman" w:hAnsi="Times New Roman" w:cs="Times New Roman"/>
          <w:b/>
          <w:szCs w:val="24"/>
        </w:rPr>
      </w:pPr>
    </w:p>
    <w:p w:rsidR="00955A44" w:rsidRPr="00955A44" w:rsidRDefault="00955A44" w:rsidP="00955A44">
      <w:pPr>
        <w:pStyle w:val="Listaszerbekezds"/>
        <w:numPr>
          <w:ilvl w:val="0"/>
          <w:numId w:val="4"/>
        </w:numPr>
        <w:spacing w:after="0" w:line="320" w:lineRule="exact"/>
        <w:jc w:val="both"/>
        <w:rPr>
          <w:rFonts w:ascii="Times New Roman" w:hAnsi="Times New Roman" w:cs="Times New Roman"/>
          <w:b/>
          <w:szCs w:val="24"/>
        </w:rPr>
      </w:pPr>
      <w:proofErr w:type="gramStart"/>
      <w:r w:rsidRPr="00955A44">
        <w:rPr>
          <w:rFonts w:ascii="Times New Roman" w:hAnsi="Times New Roman" w:cs="Times New Roman"/>
          <w:szCs w:val="24"/>
        </w:rPr>
        <w:lastRenderedPageBreak/>
        <w:t xml:space="preserve">Szerződő Felek elöljáróban rögzítik továbbá, hogy a Pályázati Eljárásban Pályázó érvényes, azaz a felhívásban meghatározott feltételrendszernek megfelelő, és eredményes, azaz az MKSZ által meghatározott bírálati szempontrendszer szerint támogatandónak minősített pályázatot (továbbiakban: </w:t>
      </w:r>
      <w:r w:rsidRPr="00955A44">
        <w:rPr>
          <w:rFonts w:ascii="Times New Roman" w:hAnsi="Times New Roman" w:cs="Times New Roman"/>
          <w:b/>
          <w:szCs w:val="24"/>
        </w:rPr>
        <w:t>„Pályázat”</w:t>
      </w:r>
      <w:r w:rsidRPr="00955A44">
        <w:rPr>
          <w:rFonts w:ascii="Times New Roman" w:hAnsi="Times New Roman" w:cs="Times New Roman"/>
          <w:szCs w:val="24"/>
        </w:rPr>
        <w:t xml:space="preserve">) nyújtott be, mely Pályázat alapján szerződő felek 2021. február 1. napján egymással megállapodást (továbbiakban: </w:t>
      </w:r>
      <w:r w:rsidRPr="00955A44">
        <w:rPr>
          <w:rFonts w:ascii="Times New Roman" w:hAnsi="Times New Roman" w:cs="Times New Roman"/>
          <w:b/>
          <w:szCs w:val="24"/>
        </w:rPr>
        <w:t>„Megállapodás”</w:t>
      </w:r>
      <w:r w:rsidRPr="00955A44">
        <w:rPr>
          <w:rFonts w:ascii="Times New Roman" w:hAnsi="Times New Roman" w:cs="Times New Roman"/>
          <w:szCs w:val="24"/>
        </w:rPr>
        <w:t xml:space="preserve">) kötöttek a Pályázó Pályázata szerint a Felújítási Program keretében felújíttatni kívánt: 4440 Tiszavasvári, Petőfi u. 1-3. alatt található ingatlanon (továbbiakban: </w:t>
      </w:r>
      <w:r w:rsidRPr="00955A44">
        <w:rPr>
          <w:rFonts w:ascii="Times New Roman" w:hAnsi="Times New Roman" w:cs="Times New Roman"/>
          <w:b/>
          <w:szCs w:val="24"/>
        </w:rPr>
        <w:t>„Ingatlan”</w:t>
      </w:r>
      <w:r w:rsidRPr="00955A44">
        <w:rPr>
          <w:rFonts w:ascii="Times New Roman" w:hAnsi="Times New Roman" w:cs="Times New Roman"/>
          <w:szCs w:val="24"/>
        </w:rPr>
        <w:t>)</w:t>
      </w:r>
      <w:proofErr w:type="gramEnd"/>
      <w:r w:rsidRPr="00955A44">
        <w:rPr>
          <w:rFonts w:ascii="Times New Roman" w:hAnsi="Times New Roman" w:cs="Times New Roman"/>
          <w:szCs w:val="24"/>
        </w:rPr>
        <w:t xml:space="preserve"> az épület szerkezetét nem érintő, nem építésiengedély-köteles felújítási és korszerűsítési munkálatok (továbbiakban: </w:t>
      </w:r>
      <w:r w:rsidRPr="00955A44">
        <w:rPr>
          <w:rFonts w:ascii="Times New Roman" w:hAnsi="Times New Roman" w:cs="Times New Roman"/>
          <w:b/>
          <w:szCs w:val="24"/>
        </w:rPr>
        <w:t>„Felújítási Munkák”</w:t>
      </w:r>
      <w:r w:rsidRPr="00955A44">
        <w:rPr>
          <w:rFonts w:ascii="Times New Roman" w:hAnsi="Times New Roman" w:cs="Times New Roman"/>
          <w:szCs w:val="24"/>
        </w:rPr>
        <w:t xml:space="preserve">) elvégzésére, valamint az elvégzett munkák eredményeként a Tulajdonosnál jelentkező gazdagodás elszámolására és megtérítésére, bérleti és albérleti jogviszony létesítése mellett. A Megállapodás elválaszthatatlan mellékletét képezte az Építési Munkák műszaki tartalmát részletesen meghatározó műszaki dokumentáció (továbbiakban: </w:t>
      </w:r>
      <w:r w:rsidRPr="00955A44">
        <w:rPr>
          <w:rFonts w:ascii="Times New Roman" w:hAnsi="Times New Roman" w:cs="Times New Roman"/>
          <w:b/>
          <w:szCs w:val="24"/>
        </w:rPr>
        <w:t>„Műszaki Dokumentáció”</w:t>
      </w:r>
      <w:r w:rsidRPr="00955A44">
        <w:rPr>
          <w:rFonts w:ascii="Times New Roman" w:hAnsi="Times New Roman" w:cs="Times New Roman"/>
          <w:szCs w:val="24"/>
        </w:rPr>
        <w:t>).</w:t>
      </w:r>
    </w:p>
    <w:p w:rsidR="00955A44" w:rsidRPr="00955A44" w:rsidRDefault="00955A44" w:rsidP="00955A44">
      <w:pPr>
        <w:pStyle w:val="Listaszerbekezds"/>
        <w:rPr>
          <w:rFonts w:ascii="Times New Roman" w:hAnsi="Times New Roman" w:cs="Times New Roman"/>
          <w:b/>
          <w:szCs w:val="24"/>
        </w:rPr>
      </w:pPr>
    </w:p>
    <w:p w:rsidR="00955A44" w:rsidRPr="00955A44" w:rsidRDefault="00955A44" w:rsidP="00955A44">
      <w:pPr>
        <w:pStyle w:val="Listaszerbekezds"/>
        <w:numPr>
          <w:ilvl w:val="0"/>
          <w:numId w:val="4"/>
        </w:numPr>
        <w:spacing w:after="0" w:line="320" w:lineRule="exact"/>
        <w:jc w:val="both"/>
        <w:rPr>
          <w:rFonts w:ascii="Times New Roman" w:hAnsi="Times New Roman" w:cs="Times New Roman"/>
          <w:b/>
          <w:szCs w:val="24"/>
        </w:rPr>
      </w:pPr>
      <w:r w:rsidRPr="00955A44">
        <w:rPr>
          <w:rFonts w:ascii="Times New Roman" w:hAnsi="Times New Roman" w:cs="Times New Roman"/>
          <w:szCs w:val="24"/>
        </w:rPr>
        <w:t>Szerződő Felek egybehangzóan kijelentik, hogy az Építési Munkák megkezdését követően kölcsönösen észlelték az Építési Munkák műszaki tartalma módosításának szükségességét, melyre tekintettel jelen módosító szerződés aláírásával megállapodnak, hogy a Megállapodást jelen módosító szerződésben írtakkal módosítják.</w:t>
      </w:r>
    </w:p>
    <w:p w:rsidR="00955A44" w:rsidRPr="00955A44" w:rsidRDefault="00955A44" w:rsidP="00955A44">
      <w:pPr>
        <w:pStyle w:val="Listaszerbekezds"/>
        <w:rPr>
          <w:rFonts w:ascii="Times New Roman" w:hAnsi="Times New Roman" w:cs="Times New Roman"/>
          <w:b/>
          <w:szCs w:val="24"/>
        </w:rPr>
      </w:pPr>
    </w:p>
    <w:p w:rsidR="00955A44" w:rsidRPr="00955A44" w:rsidRDefault="00955A44" w:rsidP="00955A44">
      <w:pPr>
        <w:pStyle w:val="Listaszerbekezds"/>
        <w:numPr>
          <w:ilvl w:val="0"/>
          <w:numId w:val="4"/>
        </w:numPr>
        <w:spacing w:after="0" w:line="320" w:lineRule="exact"/>
        <w:jc w:val="both"/>
        <w:rPr>
          <w:rFonts w:ascii="Times New Roman" w:hAnsi="Times New Roman" w:cs="Times New Roman"/>
          <w:b/>
          <w:szCs w:val="24"/>
        </w:rPr>
      </w:pPr>
      <w:r w:rsidRPr="00955A44">
        <w:rPr>
          <w:rFonts w:ascii="Times New Roman" w:hAnsi="Times New Roman" w:cs="Times New Roman"/>
          <w:szCs w:val="24"/>
        </w:rPr>
        <w:t xml:space="preserve">Szerződő Felek a Műszaki Dokumentációt módosítják és megállapodnak, hogy a jelen módosító szerződés 1. számú elválaszthatatlan melléklete szerinti új műszaki dokumentáció (továbbiakban: </w:t>
      </w:r>
      <w:r w:rsidRPr="00955A44">
        <w:rPr>
          <w:rFonts w:ascii="Times New Roman" w:hAnsi="Times New Roman" w:cs="Times New Roman"/>
          <w:b/>
          <w:szCs w:val="24"/>
        </w:rPr>
        <w:t>„Új Műszaki Dokumentáció”</w:t>
      </w:r>
      <w:r w:rsidRPr="00955A44">
        <w:rPr>
          <w:rFonts w:ascii="Times New Roman" w:hAnsi="Times New Roman" w:cs="Times New Roman"/>
          <w:szCs w:val="24"/>
        </w:rPr>
        <w:t xml:space="preserve">) határozza meg a jövőben az Építési Munkák műszaki tartalmát. Szerződő Felek rögzítik, hogy az Új Műszaki Dokumentáció a korábbi Műszaki Dokumentációban nem szereplő munkákat is tartalmaz, </w:t>
      </w:r>
      <w:proofErr w:type="gramStart"/>
      <w:r w:rsidRPr="00955A44">
        <w:rPr>
          <w:rFonts w:ascii="Times New Roman" w:hAnsi="Times New Roman" w:cs="Times New Roman"/>
          <w:szCs w:val="24"/>
        </w:rPr>
        <w:t>ezen</w:t>
      </w:r>
      <w:proofErr w:type="gramEnd"/>
      <w:r w:rsidRPr="00955A44">
        <w:rPr>
          <w:rFonts w:ascii="Times New Roman" w:hAnsi="Times New Roman" w:cs="Times New Roman"/>
          <w:szCs w:val="24"/>
        </w:rPr>
        <w:t xml:space="preserve"> munkálatok rövid leírása: pótmunka. Az Új Műszaki Dokumentáció elfogadása szükségességét igazoló dokumentumok jelen módosító szerződés 2. számú elválaszthatatlan mellékletét képezik.</w:t>
      </w:r>
    </w:p>
    <w:p w:rsidR="00955A44" w:rsidRPr="00955A44" w:rsidRDefault="00955A44" w:rsidP="00955A44">
      <w:pPr>
        <w:rPr>
          <w:rFonts w:ascii="Times New Roman" w:hAnsi="Times New Roman" w:cs="Times New Roman"/>
          <w:szCs w:val="24"/>
        </w:rPr>
      </w:pPr>
    </w:p>
    <w:p w:rsidR="00955A44" w:rsidRPr="00955A44" w:rsidRDefault="00955A44" w:rsidP="00955A44">
      <w:pPr>
        <w:pStyle w:val="Listaszerbekezds"/>
        <w:numPr>
          <w:ilvl w:val="0"/>
          <w:numId w:val="4"/>
        </w:numPr>
        <w:spacing w:after="0" w:line="320" w:lineRule="exact"/>
        <w:jc w:val="both"/>
        <w:rPr>
          <w:rFonts w:ascii="Times New Roman" w:hAnsi="Times New Roman" w:cs="Times New Roman"/>
          <w:szCs w:val="24"/>
        </w:rPr>
      </w:pPr>
      <w:r w:rsidRPr="00955A44">
        <w:rPr>
          <w:rFonts w:ascii="Times New Roman" w:hAnsi="Times New Roman" w:cs="Times New Roman"/>
          <w:szCs w:val="24"/>
        </w:rPr>
        <w:t xml:space="preserve">Szerződő Felek megállapodnak, hogy az Új Műszaki Dokumentáció elfogadására tekintettel az Építési Munkák elvégzésének költsége (továbbiakban: </w:t>
      </w:r>
      <w:r w:rsidRPr="00955A44">
        <w:rPr>
          <w:rFonts w:ascii="Times New Roman" w:hAnsi="Times New Roman" w:cs="Times New Roman"/>
          <w:b/>
          <w:szCs w:val="24"/>
        </w:rPr>
        <w:t>„Építési Költség”</w:t>
      </w:r>
      <w:r w:rsidRPr="00955A44">
        <w:rPr>
          <w:rFonts w:ascii="Times New Roman" w:hAnsi="Times New Roman" w:cs="Times New Roman"/>
          <w:szCs w:val="24"/>
        </w:rPr>
        <w:t xml:space="preserve">) változik, a Felújítási Költség Szerződő Felek által kölcsönösen elfogadott új összege: 111.349.015,- Ft (azaz száztizenegymillió-háromszáznegyvenkilencezer-tizenöt forint; továbbiakban </w:t>
      </w:r>
      <w:r w:rsidRPr="00955A44">
        <w:rPr>
          <w:rFonts w:ascii="Times New Roman" w:hAnsi="Times New Roman" w:cs="Times New Roman"/>
          <w:b/>
          <w:szCs w:val="24"/>
        </w:rPr>
        <w:t>„Új Építési Költség”</w:t>
      </w:r>
      <w:r w:rsidRPr="00955A44">
        <w:rPr>
          <w:rFonts w:ascii="Times New Roman" w:hAnsi="Times New Roman" w:cs="Times New Roman"/>
          <w:szCs w:val="24"/>
        </w:rPr>
        <w:t>). Pályázó és Tulajdonos elismerik, hogy az Új Építési Költség összege megalapozottságáról, az Építési Költség és az Új Építési Költség közötti különbség indokoltságáról az Új Műszaki Dokumentáció ismeretében szakértő tanácsadók bevonásával jelen módosító szerződés aláírását megelőzően maguk is meg tudtak győződni.</w:t>
      </w:r>
    </w:p>
    <w:p w:rsidR="00955A44" w:rsidRPr="00955A44" w:rsidRDefault="00955A44" w:rsidP="00955A44">
      <w:pPr>
        <w:pStyle w:val="Listaszerbekezds"/>
        <w:rPr>
          <w:rFonts w:ascii="Times New Roman" w:hAnsi="Times New Roman" w:cs="Times New Roman"/>
          <w:szCs w:val="24"/>
        </w:rPr>
      </w:pPr>
    </w:p>
    <w:p w:rsidR="00955A44" w:rsidRPr="00955A44" w:rsidRDefault="00955A44" w:rsidP="00955A44">
      <w:pPr>
        <w:pStyle w:val="Listaszerbekezds"/>
        <w:numPr>
          <w:ilvl w:val="0"/>
          <w:numId w:val="4"/>
        </w:numPr>
        <w:spacing w:after="0" w:line="320" w:lineRule="exact"/>
        <w:jc w:val="both"/>
        <w:rPr>
          <w:rFonts w:ascii="Times New Roman" w:hAnsi="Times New Roman" w:cs="Times New Roman"/>
          <w:szCs w:val="24"/>
        </w:rPr>
      </w:pPr>
      <w:r w:rsidRPr="00955A44">
        <w:rPr>
          <w:rFonts w:ascii="Times New Roman" w:hAnsi="Times New Roman" w:cs="Times New Roman"/>
          <w:szCs w:val="24"/>
        </w:rPr>
        <w:t>Szerződő Felek szakértő tanácsadókkal történt egyeztetést követően jelen módosító szerződés aláírásával visszavonhatatlanul, kölcsönösen elismerik, hogy az Új Műszaki Dokumentáció szerinti Építési Munkák eredményeként a Tulajdonos gazdagodni fog, mivel a szakszerűen elvégzett Építési Munkák az Ingatlanban értéknövekedést eredményeznek. Szerződő Felek szakértő tanácsadókkal történ egyeztetést követően jelen módosító szerződés aláírásával kölcsönösen és visszavonhatatlanul elismerik, hogy a Tulajdonos gazdagodásának értéke az Új Műszaki Dokumentáció elfogadására, az Építési Munkák műszaki tartalmának megváltozására tekintettel módosul, a gazdagodás új értéke (továbbiakban: „</w:t>
      </w:r>
      <w:r w:rsidRPr="00955A44">
        <w:rPr>
          <w:rFonts w:ascii="Times New Roman" w:hAnsi="Times New Roman" w:cs="Times New Roman"/>
          <w:b/>
          <w:szCs w:val="24"/>
        </w:rPr>
        <w:t>Új Gazdagodási Érték”</w:t>
      </w:r>
      <w:r w:rsidRPr="00955A44">
        <w:rPr>
          <w:rFonts w:ascii="Times New Roman" w:hAnsi="Times New Roman" w:cs="Times New Roman"/>
          <w:szCs w:val="24"/>
        </w:rPr>
        <w:t xml:space="preserve">) az Új </w:t>
      </w:r>
      <w:r w:rsidRPr="00955A44">
        <w:rPr>
          <w:rFonts w:ascii="Times New Roman" w:hAnsi="Times New Roman" w:cs="Times New Roman"/>
          <w:szCs w:val="24"/>
        </w:rPr>
        <w:lastRenderedPageBreak/>
        <w:t>Építési Költség összegével megegyezően 111.349.015,- Ft (azaz száztizenegymillió-háromszáznegyvenkilencezer-tizenöt forint).</w:t>
      </w:r>
    </w:p>
    <w:p w:rsidR="00955A44" w:rsidRPr="00955A44" w:rsidRDefault="00955A44" w:rsidP="00955A44">
      <w:pPr>
        <w:pStyle w:val="Listaszerbekezds"/>
        <w:rPr>
          <w:rFonts w:ascii="Times New Roman" w:hAnsi="Times New Roman" w:cs="Times New Roman"/>
          <w:szCs w:val="24"/>
        </w:rPr>
      </w:pPr>
    </w:p>
    <w:p w:rsidR="00955A44" w:rsidRPr="00955A44" w:rsidRDefault="00955A44" w:rsidP="00955A44">
      <w:pPr>
        <w:pStyle w:val="Listaszerbekezds"/>
        <w:numPr>
          <w:ilvl w:val="0"/>
          <w:numId w:val="4"/>
        </w:numPr>
        <w:spacing w:after="0" w:line="320" w:lineRule="exact"/>
        <w:jc w:val="both"/>
        <w:rPr>
          <w:rFonts w:ascii="Times New Roman" w:hAnsi="Times New Roman" w:cs="Times New Roman"/>
          <w:szCs w:val="24"/>
        </w:rPr>
      </w:pPr>
      <w:r w:rsidRPr="00955A44">
        <w:rPr>
          <w:rFonts w:ascii="Times New Roman" w:hAnsi="Times New Roman" w:cs="Times New Roman"/>
          <w:szCs w:val="24"/>
        </w:rPr>
        <w:t>Szerződő Felek a Megállapodásban tett szavatoló nyilatkozataikat jelen módosító szerződés aláírásával is megerősítik.</w:t>
      </w:r>
    </w:p>
    <w:p w:rsidR="00955A44" w:rsidRPr="00955A44" w:rsidRDefault="00955A44" w:rsidP="00955A44">
      <w:pPr>
        <w:pStyle w:val="Listaszerbekezds"/>
        <w:rPr>
          <w:rFonts w:ascii="Times New Roman" w:hAnsi="Times New Roman" w:cs="Times New Roman"/>
          <w:szCs w:val="24"/>
        </w:rPr>
      </w:pPr>
    </w:p>
    <w:p w:rsidR="00955A44" w:rsidRDefault="00955A44" w:rsidP="00955A44">
      <w:pPr>
        <w:pStyle w:val="Listaszerbekezds"/>
        <w:numPr>
          <w:ilvl w:val="0"/>
          <w:numId w:val="4"/>
        </w:numPr>
        <w:spacing w:after="0" w:line="320" w:lineRule="exact"/>
        <w:jc w:val="both"/>
        <w:rPr>
          <w:rFonts w:ascii="Times New Roman" w:hAnsi="Times New Roman" w:cs="Times New Roman"/>
          <w:szCs w:val="24"/>
        </w:rPr>
      </w:pPr>
      <w:r w:rsidRPr="00955A44">
        <w:rPr>
          <w:rFonts w:ascii="Times New Roman" w:hAnsi="Times New Roman" w:cs="Times New Roman"/>
          <w:szCs w:val="24"/>
        </w:rPr>
        <w:t>Szerződő Felek jelen módosító szerződés esetleges módosítására, megszűntetésére, a jelen módosító szerződés alapján vagy azzal kapcsolatosan közlendő jognyilatkozatokra a Megállapodásra kikötöttekkel egyezően az írásbeli forma kizárólagos érvényességét kötik ki. Az értesítés, nyilatkozat ajánlott-tértivevényes úton történt elküldés esetén abban az esetben is kézbesítettnek tekintendő a postára adástól számított ötödik napon, ha a tértivevény a jelen megállapodásban megjelölt címről (címváltozás bejelentése esetén a bejelentett új címről) „nem kereste”, „elköltözött”, „címzett ismeretlen” vagy „nem vette át” jelzéssel érkezik vissza. Faxon történt értesítés akkor számít kézbesítettnek, ha a küldő készüléke az elküldést sikeresnek minősítette. Szerződő Felek az elektronikus levélben (e-mail) történő, joghatályos jognyilatkozat-tétel lehetőségét kizárják.</w:t>
      </w:r>
    </w:p>
    <w:p w:rsidR="00D45790" w:rsidRDefault="00D45790" w:rsidP="00D45790">
      <w:pPr>
        <w:pStyle w:val="Listaszerbekezds"/>
        <w:spacing w:after="0" w:line="320" w:lineRule="exact"/>
        <w:ind w:left="567"/>
        <w:jc w:val="both"/>
        <w:rPr>
          <w:rFonts w:ascii="Times New Roman" w:hAnsi="Times New Roman" w:cs="Times New Roman"/>
          <w:szCs w:val="24"/>
        </w:rPr>
      </w:pPr>
    </w:p>
    <w:p w:rsidR="00D45790" w:rsidRPr="00D45790" w:rsidRDefault="00D45790" w:rsidP="00D45790">
      <w:pPr>
        <w:pStyle w:val="Listaszerbekezds"/>
        <w:numPr>
          <w:ilvl w:val="0"/>
          <w:numId w:val="4"/>
        </w:numPr>
        <w:spacing w:after="0" w:line="320" w:lineRule="exact"/>
        <w:jc w:val="both"/>
        <w:rPr>
          <w:rFonts w:ascii="Times New Roman" w:hAnsi="Times New Roman" w:cs="Times New Roman"/>
          <w:szCs w:val="24"/>
        </w:rPr>
      </w:pPr>
      <w:r w:rsidRPr="00D45790">
        <w:rPr>
          <w:rFonts w:ascii="Times New Roman" w:hAnsi="Times New Roman" w:cs="Times New Roman"/>
          <w:szCs w:val="24"/>
        </w:rPr>
        <w:t xml:space="preserve">Szerződő Felek jelen módosító szerződésben rögzítik, hogy a Városi Kincstár Tiszavasvári nem, mint </w:t>
      </w:r>
      <w:r w:rsidRPr="00D45790">
        <w:rPr>
          <w:rFonts w:ascii="Times New Roman" w:hAnsi="Times New Roman" w:cs="Times New Roman"/>
          <w:b/>
          <w:szCs w:val="24"/>
        </w:rPr>
        <w:t>„Vagyonkezelő”</w:t>
      </w:r>
      <w:r w:rsidRPr="00D45790">
        <w:rPr>
          <w:rFonts w:ascii="Times New Roman" w:hAnsi="Times New Roman" w:cs="Times New Roman"/>
          <w:szCs w:val="24"/>
        </w:rPr>
        <w:t xml:space="preserve">, hanem </w:t>
      </w:r>
      <w:r w:rsidRPr="00D45790">
        <w:rPr>
          <w:rFonts w:ascii="Times New Roman" w:hAnsi="Times New Roman" w:cs="Times New Roman"/>
          <w:b/>
          <w:szCs w:val="24"/>
        </w:rPr>
        <w:t>„Városi Kincstár”</w:t>
      </w:r>
      <w:proofErr w:type="spellStart"/>
      <w:r w:rsidRPr="00D45790">
        <w:rPr>
          <w:rFonts w:ascii="Times New Roman" w:hAnsi="Times New Roman" w:cs="Times New Roman"/>
          <w:szCs w:val="24"/>
        </w:rPr>
        <w:t>-ként</w:t>
      </w:r>
      <w:proofErr w:type="spellEnd"/>
      <w:r w:rsidRPr="00D45790">
        <w:rPr>
          <w:rFonts w:ascii="Times New Roman" w:hAnsi="Times New Roman" w:cs="Times New Roman"/>
          <w:szCs w:val="24"/>
        </w:rPr>
        <w:t xml:space="preserve"> kerül megnevezésre, mivel a Városi Kincstár a Tiszavasvári Városi Sportcsarnok üzembentartója, nem pedig vagyonkezelője. Szerződő</w:t>
      </w:r>
      <w:r w:rsidR="00F00149">
        <w:rPr>
          <w:rFonts w:ascii="Times New Roman" w:hAnsi="Times New Roman" w:cs="Times New Roman"/>
          <w:szCs w:val="24"/>
        </w:rPr>
        <w:t xml:space="preserve"> felek rögzíti</w:t>
      </w:r>
      <w:bookmarkStart w:id="0" w:name="_GoBack"/>
      <w:bookmarkEnd w:id="0"/>
      <w:r w:rsidRPr="00D45790">
        <w:rPr>
          <w:rFonts w:ascii="Times New Roman" w:hAnsi="Times New Roman" w:cs="Times New Roman"/>
          <w:szCs w:val="24"/>
        </w:rPr>
        <w:t xml:space="preserve">k, hogy az eredeti Megállapodás minden pontjában, ahol </w:t>
      </w:r>
      <w:r w:rsidRPr="00D45790">
        <w:rPr>
          <w:rFonts w:ascii="Times New Roman" w:hAnsi="Times New Roman" w:cs="Times New Roman"/>
          <w:b/>
          <w:szCs w:val="24"/>
        </w:rPr>
        <w:t>„Vagyonkezelő”</w:t>
      </w:r>
      <w:r w:rsidRPr="00D45790">
        <w:rPr>
          <w:rFonts w:ascii="Times New Roman" w:hAnsi="Times New Roman" w:cs="Times New Roman"/>
          <w:szCs w:val="24"/>
        </w:rPr>
        <w:t xml:space="preserve"> szerepel, „</w:t>
      </w:r>
      <w:r w:rsidRPr="00D45790">
        <w:rPr>
          <w:rFonts w:ascii="Times New Roman" w:hAnsi="Times New Roman" w:cs="Times New Roman"/>
          <w:b/>
          <w:szCs w:val="24"/>
        </w:rPr>
        <w:t>Városi Kincstár”</w:t>
      </w:r>
      <w:r w:rsidRPr="00D45790">
        <w:rPr>
          <w:rFonts w:ascii="Times New Roman" w:hAnsi="Times New Roman" w:cs="Times New Roman"/>
          <w:szCs w:val="24"/>
        </w:rPr>
        <w:t xml:space="preserve"> értendő.</w:t>
      </w:r>
    </w:p>
    <w:p w:rsidR="00955A44" w:rsidRPr="00955A44" w:rsidRDefault="00955A44" w:rsidP="00955A44">
      <w:pPr>
        <w:pStyle w:val="Listaszerbekezds"/>
        <w:rPr>
          <w:rFonts w:ascii="Times New Roman" w:hAnsi="Times New Roman" w:cs="Times New Roman"/>
          <w:szCs w:val="24"/>
        </w:rPr>
      </w:pPr>
    </w:p>
    <w:p w:rsidR="00955A44" w:rsidRPr="00955A44" w:rsidRDefault="00955A44" w:rsidP="00955A44">
      <w:pPr>
        <w:pStyle w:val="Listaszerbekezds"/>
        <w:numPr>
          <w:ilvl w:val="0"/>
          <w:numId w:val="4"/>
        </w:numPr>
        <w:spacing w:after="0" w:line="320" w:lineRule="exact"/>
        <w:jc w:val="both"/>
        <w:rPr>
          <w:rFonts w:ascii="Times New Roman" w:hAnsi="Times New Roman" w:cs="Times New Roman"/>
          <w:szCs w:val="24"/>
        </w:rPr>
      </w:pPr>
      <w:r w:rsidRPr="00955A44">
        <w:rPr>
          <w:rFonts w:ascii="Times New Roman" w:hAnsi="Times New Roman" w:cs="Times New Roman"/>
          <w:szCs w:val="24"/>
        </w:rPr>
        <w:t>A Megállapodás jelen módosító szerződéssel nem érintett rendelkezései változatlan tartalommal maradnak hatályban.</w:t>
      </w:r>
    </w:p>
    <w:p w:rsidR="00955A44" w:rsidRPr="00955A44" w:rsidRDefault="00955A44" w:rsidP="00955A44">
      <w:pPr>
        <w:pStyle w:val="Listaszerbekezds"/>
        <w:rPr>
          <w:rFonts w:ascii="Times New Roman" w:hAnsi="Times New Roman" w:cs="Times New Roman"/>
          <w:szCs w:val="24"/>
        </w:rPr>
      </w:pPr>
    </w:p>
    <w:p w:rsidR="00955A44" w:rsidRPr="00955A44" w:rsidRDefault="00955A44" w:rsidP="00955A44">
      <w:pPr>
        <w:jc w:val="both"/>
        <w:rPr>
          <w:rFonts w:ascii="Times New Roman" w:hAnsi="Times New Roman" w:cs="Times New Roman"/>
          <w:szCs w:val="24"/>
        </w:rPr>
      </w:pPr>
      <w:r w:rsidRPr="00955A44">
        <w:rPr>
          <w:rFonts w:ascii="Times New Roman" w:hAnsi="Times New Roman" w:cs="Times New Roman"/>
          <w:szCs w:val="24"/>
        </w:rPr>
        <w:t>Jelen módosító szerződést Szerződő Felek gondos átolvasását és közös értelmezést, valamint jogi képviselőikkel történt külön egyeztetést követően, mint akaratukkal mindenben megegyezőt, jóváhagyólag írták alá, törvényes képviselőik útján.</w:t>
      </w:r>
    </w:p>
    <w:p w:rsidR="00955A44" w:rsidRPr="00955A44" w:rsidRDefault="00955A44" w:rsidP="00955A44">
      <w:pPr>
        <w:rPr>
          <w:rFonts w:ascii="Times New Roman" w:hAnsi="Times New Roman" w:cs="Times New Roman"/>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55A44" w:rsidRPr="00955A44" w:rsidTr="009B2868">
        <w:tc>
          <w:tcPr>
            <w:tcW w:w="4606" w:type="dxa"/>
          </w:tcPr>
          <w:p w:rsidR="00955A44" w:rsidRPr="00955A44" w:rsidRDefault="00955A44" w:rsidP="009B2868">
            <w:pPr>
              <w:rPr>
                <w:rFonts w:cs="Times New Roman"/>
                <w:b/>
                <w:i/>
                <w:szCs w:val="24"/>
              </w:rPr>
            </w:pPr>
            <w:r w:rsidRPr="00955A44">
              <w:rPr>
                <w:rFonts w:cs="Times New Roman"/>
                <w:b/>
                <w:i/>
                <w:szCs w:val="24"/>
              </w:rPr>
              <w:t>Budapest, 2021.</w:t>
            </w:r>
            <w:proofErr w:type="gramStart"/>
            <w:r w:rsidRPr="00955A44">
              <w:rPr>
                <w:rFonts w:cs="Times New Roman"/>
                <w:b/>
                <w:i/>
                <w:szCs w:val="24"/>
              </w:rPr>
              <w:t>március ….</w:t>
            </w:r>
            <w:proofErr w:type="gramEnd"/>
          </w:p>
        </w:tc>
        <w:tc>
          <w:tcPr>
            <w:tcW w:w="4606" w:type="dxa"/>
          </w:tcPr>
          <w:p w:rsidR="00955A44" w:rsidRPr="00955A44" w:rsidRDefault="00955A44" w:rsidP="009B2868">
            <w:pPr>
              <w:jc w:val="center"/>
              <w:rPr>
                <w:rFonts w:cs="Times New Roman"/>
                <w:b/>
                <w:i/>
                <w:szCs w:val="24"/>
              </w:rPr>
            </w:pPr>
            <w:r w:rsidRPr="00955A44">
              <w:rPr>
                <w:rFonts w:cs="Times New Roman"/>
                <w:b/>
                <w:i/>
                <w:szCs w:val="24"/>
              </w:rPr>
              <w:t xml:space="preserve">Tiszavasvári, 2021. </w:t>
            </w:r>
            <w:proofErr w:type="gramStart"/>
            <w:r w:rsidRPr="00955A44">
              <w:rPr>
                <w:rFonts w:cs="Times New Roman"/>
                <w:b/>
                <w:i/>
                <w:szCs w:val="24"/>
              </w:rPr>
              <w:t>március ….</w:t>
            </w:r>
            <w:proofErr w:type="gramEnd"/>
          </w:p>
        </w:tc>
      </w:tr>
      <w:tr w:rsidR="00955A44" w:rsidRPr="00955A44" w:rsidTr="009B2868">
        <w:tc>
          <w:tcPr>
            <w:tcW w:w="4606" w:type="dxa"/>
          </w:tcPr>
          <w:p w:rsidR="00955A44" w:rsidRPr="00955A44" w:rsidRDefault="00955A44" w:rsidP="009B2868">
            <w:pPr>
              <w:rPr>
                <w:rFonts w:cs="Times New Roman"/>
                <w:szCs w:val="24"/>
              </w:rPr>
            </w:pPr>
          </w:p>
        </w:tc>
        <w:tc>
          <w:tcPr>
            <w:tcW w:w="4606" w:type="dxa"/>
          </w:tcPr>
          <w:p w:rsidR="00955A44" w:rsidRPr="00955A44" w:rsidRDefault="00955A44" w:rsidP="009B2868">
            <w:pPr>
              <w:rPr>
                <w:rFonts w:cs="Times New Roman"/>
                <w:szCs w:val="24"/>
              </w:rPr>
            </w:pPr>
          </w:p>
        </w:tc>
      </w:tr>
      <w:tr w:rsidR="00955A44" w:rsidRPr="00955A44" w:rsidTr="009B2868">
        <w:tc>
          <w:tcPr>
            <w:tcW w:w="4606" w:type="dxa"/>
          </w:tcPr>
          <w:p w:rsidR="00955A44" w:rsidRPr="00955A44" w:rsidRDefault="00955A44" w:rsidP="009B2868">
            <w:pPr>
              <w:rPr>
                <w:rFonts w:cs="Times New Roman"/>
                <w:szCs w:val="24"/>
              </w:rPr>
            </w:pPr>
          </w:p>
          <w:p w:rsidR="00955A44" w:rsidRPr="00955A44" w:rsidRDefault="00955A44" w:rsidP="009B2868">
            <w:pPr>
              <w:rPr>
                <w:rFonts w:cs="Times New Roman"/>
                <w:szCs w:val="24"/>
              </w:rPr>
            </w:pPr>
          </w:p>
        </w:tc>
        <w:tc>
          <w:tcPr>
            <w:tcW w:w="4606" w:type="dxa"/>
          </w:tcPr>
          <w:p w:rsidR="00955A44" w:rsidRPr="00955A44" w:rsidRDefault="00955A44" w:rsidP="009B2868">
            <w:pPr>
              <w:rPr>
                <w:rFonts w:cs="Times New Roman"/>
                <w:szCs w:val="24"/>
              </w:rPr>
            </w:pPr>
          </w:p>
        </w:tc>
      </w:tr>
      <w:tr w:rsidR="00955A44" w:rsidRPr="00955A44" w:rsidTr="009B2868">
        <w:tc>
          <w:tcPr>
            <w:tcW w:w="4606" w:type="dxa"/>
          </w:tcPr>
          <w:p w:rsidR="00955A44" w:rsidRPr="00955A44" w:rsidRDefault="00955A44" w:rsidP="009B2868">
            <w:pPr>
              <w:jc w:val="center"/>
              <w:rPr>
                <w:rFonts w:cs="Times New Roman"/>
                <w:b/>
                <w:i/>
                <w:szCs w:val="24"/>
              </w:rPr>
            </w:pPr>
            <w:r w:rsidRPr="00955A44">
              <w:rPr>
                <w:rFonts w:cs="Times New Roman"/>
                <w:b/>
                <w:i/>
                <w:szCs w:val="24"/>
              </w:rPr>
              <w:t>Magyar Kézilabda Szövetség</w:t>
            </w:r>
          </w:p>
        </w:tc>
        <w:tc>
          <w:tcPr>
            <w:tcW w:w="4606" w:type="dxa"/>
          </w:tcPr>
          <w:p w:rsidR="00955A44" w:rsidRPr="00955A44" w:rsidRDefault="00955A44" w:rsidP="009B2868">
            <w:pPr>
              <w:jc w:val="center"/>
              <w:rPr>
                <w:rFonts w:cs="Times New Roman"/>
                <w:b/>
                <w:i/>
                <w:szCs w:val="24"/>
              </w:rPr>
            </w:pPr>
            <w:r w:rsidRPr="00955A44">
              <w:rPr>
                <w:rFonts w:cs="Times New Roman"/>
                <w:b/>
                <w:i/>
                <w:szCs w:val="24"/>
              </w:rPr>
              <w:t>Tiszavasvári Város Önkormányzata</w:t>
            </w:r>
          </w:p>
        </w:tc>
      </w:tr>
      <w:tr w:rsidR="00955A44" w:rsidRPr="00955A44" w:rsidTr="009B2868">
        <w:tc>
          <w:tcPr>
            <w:tcW w:w="4606" w:type="dxa"/>
          </w:tcPr>
          <w:p w:rsidR="00955A44" w:rsidRPr="00955A44" w:rsidRDefault="00955A44" w:rsidP="009B2868">
            <w:pPr>
              <w:jc w:val="center"/>
              <w:rPr>
                <w:rFonts w:cs="Times New Roman"/>
                <w:i/>
                <w:szCs w:val="24"/>
              </w:rPr>
            </w:pPr>
            <w:r w:rsidRPr="00955A44">
              <w:rPr>
                <w:rFonts w:cs="Times New Roman"/>
                <w:i/>
                <w:szCs w:val="24"/>
              </w:rPr>
              <w:t>(</w:t>
            </w:r>
            <w:proofErr w:type="spellStart"/>
            <w:r w:rsidRPr="00955A44">
              <w:rPr>
                <w:rFonts w:cs="Times New Roman"/>
                <w:i/>
                <w:szCs w:val="24"/>
              </w:rPr>
              <w:t>képv</w:t>
            </w:r>
            <w:proofErr w:type="spellEnd"/>
            <w:proofErr w:type="gramStart"/>
            <w:r w:rsidRPr="00955A44">
              <w:rPr>
                <w:rFonts w:cs="Times New Roman"/>
                <w:i/>
                <w:szCs w:val="24"/>
              </w:rPr>
              <w:t>.:</w:t>
            </w:r>
            <w:proofErr w:type="gramEnd"/>
            <w:r w:rsidRPr="00955A44">
              <w:rPr>
                <w:rFonts w:cs="Times New Roman"/>
                <w:i/>
                <w:szCs w:val="24"/>
              </w:rPr>
              <w:t xml:space="preserve"> Novák András operatív igazgató)</w:t>
            </w:r>
          </w:p>
        </w:tc>
        <w:tc>
          <w:tcPr>
            <w:tcW w:w="4606" w:type="dxa"/>
          </w:tcPr>
          <w:p w:rsidR="00955A44" w:rsidRPr="00955A44" w:rsidRDefault="00955A44" w:rsidP="009B2868">
            <w:pPr>
              <w:jc w:val="center"/>
              <w:rPr>
                <w:rFonts w:cs="Times New Roman"/>
                <w:i/>
                <w:szCs w:val="24"/>
              </w:rPr>
            </w:pPr>
            <w:r w:rsidRPr="00955A44">
              <w:rPr>
                <w:rFonts w:cs="Times New Roman"/>
                <w:i/>
                <w:szCs w:val="24"/>
              </w:rPr>
              <w:t>(</w:t>
            </w:r>
            <w:proofErr w:type="spellStart"/>
            <w:r w:rsidRPr="00955A44">
              <w:rPr>
                <w:rFonts w:cs="Times New Roman"/>
                <w:i/>
                <w:szCs w:val="24"/>
              </w:rPr>
              <w:t>képv</w:t>
            </w:r>
            <w:proofErr w:type="spellEnd"/>
            <w:proofErr w:type="gramStart"/>
            <w:r w:rsidRPr="00955A44">
              <w:rPr>
                <w:rFonts w:cs="Times New Roman"/>
                <w:i/>
                <w:szCs w:val="24"/>
              </w:rPr>
              <w:t>.:</w:t>
            </w:r>
            <w:proofErr w:type="gramEnd"/>
            <w:r w:rsidRPr="00955A44">
              <w:rPr>
                <w:rFonts w:cs="Times New Roman"/>
                <w:i/>
                <w:szCs w:val="24"/>
              </w:rPr>
              <w:t xml:space="preserve"> Szőke Zoltán polgármester)</w:t>
            </w:r>
          </w:p>
        </w:tc>
      </w:tr>
      <w:tr w:rsidR="00955A44" w:rsidRPr="00955A44" w:rsidTr="009B2868">
        <w:tc>
          <w:tcPr>
            <w:tcW w:w="4606" w:type="dxa"/>
          </w:tcPr>
          <w:p w:rsidR="00955A44" w:rsidRPr="00955A44" w:rsidRDefault="00955A44" w:rsidP="009B2868">
            <w:pPr>
              <w:rPr>
                <w:rFonts w:cs="Times New Roman"/>
                <w:szCs w:val="24"/>
              </w:rPr>
            </w:pPr>
          </w:p>
        </w:tc>
        <w:tc>
          <w:tcPr>
            <w:tcW w:w="4606" w:type="dxa"/>
          </w:tcPr>
          <w:p w:rsidR="00955A44" w:rsidRPr="00955A44" w:rsidRDefault="00955A44" w:rsidP="009B2868">
            <w:pPr>
              <w:rPr>
                <w:rFonts w:cs="Times New Roman"/>
                <w:szCs w:val="24"/>
              </w:rPr>
            </w:pPr>
          </w:p>
        </w:tc>
      </w:tr>
      <w:tr w:rsidR="00955A44" w:rsidRPr="00955A44" w:rsidTr="009B2868">
        <w:tc>
          <w:tcPr>
            <w:tcW w:w="9212" w:type="dxa"/>
            <w:gridSpan w:val="2"/>
          </w:tcPr>
          <w:p w:rsidR="00955A44" w:rsidRPr="00955A44" w:rsidRDefault="00955A44" w:rsidP="009B2868">
            <w:pPr>
              <w:rPr>
                <w:rFonts w:cs="Times New Roman"/>
                <w:szCs w:val="24"/>
              </w:rPr>
            </w:pPr>
          </w:p>
        </w:tc>
      </w:tr>
      <w:tr w:rsidR="00955A44" w:rsidRPr="00955A44" w:rsidTr="009B2868">
        <w:tc>
          <w:tcPr>
            <w:tcW w:w="9212" w:type="dxa"/>
            <w:gridSpan w:val="2"/>
          </w:tcPr>
          <w:p w:rsidR="00955A44" w:rsidRPr="00955A44" w:rsidRDefault="00955A44" w:rsidP="009B2868">
            <w:pPr>
              <w:rPr>
                <w:rFonts w:cs="Times New Roman"/>
                <w:szCs w:val="24"/>
              </w:rPr>
            </w:pPr>
          </w:p>
        </w:tc>
      </w:tr>
      <w:tr w:rsidR="00955A44" w:rsidRPr="00955A44" w:rsidTr="009B2868">
        <w:tc>
          <w:tcPr>
            <w:tcW w:w="9212" w:type="dxa"/>
            <w:gridSpan w:val="2"/>
          </w:tcPr>
          <w:p w:rsidR="00955A44" w:rsidRPr="00955A44" w:rsidRDefault="00955A44" w:rsidP="009B2868">
            <w:pPr>
              <w:jc w:val="left"/>
              <w:rPr>
                <w:rFonts w:cs="Times New Roman"/>
                <w:b/>
                <w:i/>
                <w:szCs w:val="24"/>
              </w:rPr>
            </w:pPr>
            <w:r w:rsidRPr="00955A44">
              <w:rPr>
                <w:rFonts w:cs="Times New Roman"/>
                <w:b/>
                <w:i/>
                <w:szCs w:val="24"/>
              </w:rPr>
              <w:t xml:space="preserve">Tiszavasvári, 2021. </w:t>
            </w:r>
            <w:proofErr w:type="gramStart"/>
            <w:r w:rsidRPr="00955A44">
              <w:rPr>
                <w:rFonts w:cs="Times New Roman"/>
                <w:b/>
                <w:i/>
                <w:szCs w:val="24"/>
              </w:rPr>
              <w:t>március ….</w:t>
            </w:r>
            <w:proofErr w:type="gramEnd"/>
          </w:p>
        </w:tc>
      </w:tr>
      <w:tr w:rsidR="00955A44" w:rsidRPr="00955A44" w:rsidTr="009B2868">
        <w:tc>
          <w:tcPr>
            <w:tcW w:w="9212" w:type="dxa"/>
            <w:gridSpan w:val="2"/>
          </w:tcPr>
          <w:p w:rsidR="00955A44" w:rsidRPr="00955A44" w:rsidRDefault="00955A44" w:rsidP="009B2868">
            <w:pPr>
              <w:jc w:val="center"/>
              <w:rPr>
                <w:rFonts w:cs="Times New Roman"/>
                <w:szCs w:val="24"/>
              </w:rPr>
            </w:pPr>
          </w:p>
        </w:tc>
      </w:tr>
      <w:tr w:rsidR="00955A44" w:rsidRPr="00955A44" w:rsidTr="009B2868">
        <w:tc>
          <w:tcPr>
            <w:tcW w:w="9212" w:type="dxa"/>
            <w:gridSpan w:val="2"/>
          </w:tcPr>
          <w:p w:rsidR="00955A44" w:rsidRPr="00955A44" w:rsidRDefault="00955A44" w:rsidP="009B2868">
            <w:pPr>
              <w:jc w:val="center"/>
              <w:rPr>
                <w:rFonts w:cs="Times New Roman"/>
                <w:szCs w:val="24"/>
              </w:rPr>
            </w:pPr>
          </w:p>
          <w:p w:rsidR="00955A44" w:rsidRPr="00955A44" w:rsidRDefault="00955A44" w:rsidP="009B2868">
            <w:pPr>
              <w:jc w:val="center"/>
              <w:rPr>
                <w:rFonts w:cs="Times New Roman"/>
                <w:szCs w:val="24"/>
              </w:rPr>
            </w:pPr>
          </w:p>
        </w:tc>
      </w:tr>
      <w:tr w:rsidR="00955A44" w:rsidRPr="00955A44" w:rsidTr="009B2868">
        <w:tc>
          <w:tcPr>
            <w:tcW w:w="9212" w:type="dxa"/>
            <w:gridSpan w:val="2"/>
          </w:tcPr>
          <w:p w:rsidR="00955A44" w:rsidRPr="00955A44" w:rsidRDefault="00955A44" w:rsidP="009B2868">
            <w:pPr>
              <w:jc w:val="center"/>
              <w:rPr>
                <w:rFonts w:cs="Times New Roman"/>
                <w:b/>
                <w:i/>
                <w:szCs w:val="24"/>
              </w:rPr>
            </w:pPr>
            <w:r w:rsidRPr="00955A44">
              <w:rPr>
                <w:rFonts w:cs="Times New Roman"/>
                <w:b/>
                <w:i/>
                <w:szCs w:val="24"/>
              </w:rPr>
              <w:t>Városi Kincstár Tiszavasvári</w:t>
            </w:r>
          </w:p>
        </w:tc>
      </w:tr>
      <w:tr w:rsidR="00955A44" w:rsidRPr="00955A44" w:rsidTr="009B2868">
        <w:tc>
          <w:tcPr>
            <w:tcW w:w="9212" w:type="dxa"/>
            <w:gridSpan w:val="2"/>
          </w:tcPr>
          <w:p w:rsidR="00955A44" w:rsidRPr="00955A44" w:rsidRDefault="00955A44" w:rsidP="009B2868">
            <w:pPr>
              <w:jc w:val="center"/>
              <w:rPr>
                <w:rFonts w:cs="Times New Roman"/>
                <w:i/>
                <w:szCs w:val="24"/>
              </w:rPr>
            </w:pPr>
            <w:r w:rsidRPr="00955A44">
              <w:rPr>
                <w:rFonts w:cs="Times New Roman"/>
                <w:i/>
                <w:szCs w:val="24"/>
              </w:rPr>
              <w:t>(</w:t>
            </w:r>
            <w:proofErr w:type="spellStart"/>
            <w:r w:rsidRPr="00955A44">
              <w:rPr>
                <w:rFonts w:cs="Times New Roman"/>
                <w:i/>
                <w:szCs w:val="24"/>
              </w:rPr>
              <w:t>képv</w:t>
            </w:r>
            <w:proofErr w:type="spellEnd"/>
            <w:proofErr w:type="gramStart"/>
            <w:r w:rsidRPr="00955A44">
              <w:rPr>
                <w:rFonts w:cs="Times New Roman"/>
                <w:i/>
                <w:szCs w:val="24"/>
              </w:rPr>
              <w:t>.:</w:t>
            </w:r>
            <w:proofErr w:type="gramEnd"/>
            <w:r w:rsidRPr="00955A44">
              <w:rPr>
                <w:rFonts w:cs="Times New Roman"/>
                <w:i/>
                <w:szCs w:val="24"/>
              </w:rPr>
              <w:t xml:space="preserve"> </w:t>
            </w:r>
            <w:proofErr w:type="spellStart"/>
            <w:r w:rsidRPr="00955A44">
              <w:rPr>
                <w:rFonts w:cs="Times New Roman"/>
                <w:i/>
                <w:szCs w:val="24"/>
              </w:rPr>
              <w:t>Huri-Szabó</w:t>
            </w:r>
            <w:proofErr w:type="spellEnd"/>
            <w:r w:rsidRPr="00955A44">
              <w:rPr>
                <w:rFonts w:cs="Times New Roman"/>
                <w:i/>
                <w:szCs w:val="24"/>
              </w:rPr>
              <w:t xml:space="preserve"> Szilvia igazgató)</w:t>
            </w:r>
          </w:p>
        </w:tc>
      </w:tr>
    </w:tbl>
    <w:p w:rsidR="00005F3E" w:rsidRDefault="00005F3E">
      <w:pPr>
        <w:rPr>
          <w:rFonts w:ascii="Times New Roman" w:hAnsi="Times New Roman" w:cs="Times New Roman"/>
          <w:sz w:val="24"/>
          <w:szCs w:val="24"/>
        </w:rPr>
      </w:pPr>
      <w:r>
        <w:rPr>
          <w:rFonts w:ascii="Times New Roman" w:hAnsi="Times New Roman" w:cs="Times New Roman"/>
          <w:sz w:val="24"/>
          <w:szCs w:val="24"/>
        </w:rPr>
        <w:br w:type="page"/>
      </w:r>
    </w:p>
    <w:p w:rsidR="00F5416C" w:rsidRPr="00335923" w:rsidRDefault="00335923" w:rsidP="00335923">
      <w:pPr>
        <w:jc w:val="right"/>
        <w:rPr>
          <w:rFonts w:ascii="Times New Roman" w:hAnsi="Times New Roman" w:cs="Times New Roman"/>
          <w:b/>
          <w:sz w:val="24"/>
          <w:szCs w:val="24"/>
        </w:rPr>
      </w:pPr>
      <w:r w:rsidRPr="00335923">
        <w:rPr>
          <w:rFonts w:ascii="Times New Roman" w:hAnsi="Times New Roman" w:cs="Times New Roman"/>
          <w:b/>
          <w:sz w:val="24"/>
          <w:szCs w:val="24"/>
        </w:rPr>
        <w:lastRenderedPageBreak/>
        <w:t>2. sz. melléklet</w:t>
      </w:r>
    </w:p>
    <w:p w:rsidR="00335923" w:rsidRDefault="00335923" w:rsidP="00335923">
      <w:pPr>
        <w:jc w:val="right"/>
        <w:rPr>
          <w:rFonts w:ascii="Times New Roman" w:hAnsi="Times New Roman" w:cs="Times New Roman"/>
          <w:sz w:val="24"/>
          <w:szCs w:val="24"/>
        </w:rPr>
      </w:pPr>
    </w:p>
    <w:p w:rsidR="00335923" w:rsidRDefault="00335923" w:rsidP="00335923">
      <w:pPr>
        <w:jc w:val="both"/>
        <w:rPr>
          <w:rFonts w:ascii="Times New Roman" w:hAnsi="Times New Roman" w:cs="Times New Roman"/>
          <w:sz w:val="24"/>
          <w:szCs w:val="24"/>
        </w:rPr>
      </w:pPr>
      <w:r w:rsidRPr="00335923">
        <w:rPr>
          <w:noProof/>
          <w:lang w:eastAsia="hu-HU"/>
        </w:rPr>
        <w:drawing>
          <wp:inline distT="0" distB="0" distL="0" distR="0">
            <wp:extent cx="6020789" cy="4505723"/>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0984" cy="4505869"/>
                    </a:xfrm>
                    <a:prstGeom prst="rect">
                      <a:avLst/>
                    </a:prstGeom>
                    <a:noFill/>
                    <a:ln>
                      <a:noFill/>
                    </a:ln>
                  </pic:spPr>
                </pic:pic>
              </a:graphicData>
            </a:graphic>
          </wp:inline>
        </w:drawing>
      </w:r>
    </w:p>
    <w:p w:rsidR="00335923" w:rsidRDefault="00335923">
      <w:pPr>
        <w:rPr>
          <w:rFonts w:ascii="Times New Roman" w:hAnsi="Times New Roman" w:cs="Times New Roman"/>
          <w:sz w:val="24"/>
          <w:szCs w:val="24"/>
        </w:rPr>
      </w:pPr>
      <w:r>
        <w:rPr>
          <w:rFonts w:ascii="Times New Roman" w:hAnsi="Times New Roman" w:cs="Times New Roman"/>
          <w:sz w:val="24"/>
          <w:szCs w:val="24"/>
        </w:rPr>
        <w:br w:type="page"/>
      </w:r>
    </w:p>
    <w:p w:rsidR="00335923" w:rsidRDefault="00335923" w:rsidP="00335923">
      <w:pPr>
        <w:jc w:val="right"/>
        <w:rPr>
          <w:rFonts w:ascii="Times New Roman" w:hAnsi="Times New Roman" w:cs="Times New Roman"/>
          <w:b/>
          <w:sz w:val="24"/>
          <w:szCs w:val="24"/>
        </w:rPr>
      </w:pPr>
      <w:r>
        <w:rPr>
          <w:rFonts w:ascii="Times New Roman" w:hAnsi="Times New Roman" w:cs="Times New Roman"/>
          <w:b/>
          <w:sz w:val="24"/>
          <w:szCs w:val="24"/>
        </w:rPr>
        <w:lastRenderedPageBreak/>
        <w:t>3. sz. melléklet</w:t>
      </w:r>
    </w:p>
    <w:p w:rsidR="00335923" w:rsidRDefault="00335923" w:rsidP="00335923">
      <w:pPr>
        <w:jc w:val="both"/>
        <w:rPr>
          <w:rFonts w:ascii="Times New Roman" w:hAnsi="Times New Roman" w:cs="Times New Roman"/>
          <w:sz w:val="24"/>
          <w:szCs w:val="24"/>
        </w:rPr>
      </w:pPr>
    </w:p>
    <w:p w:rsidR="00335923" w:rsidRPr="00335923" w:rsidRDefault="00335923" w:rsidP="00335923">
      <w:pPr>
        <w:jc w:val="both"/>
        <w:rPr>
          <w:rFonts w:ascii="Times New Roman" w:hAnsi="Times New Roman" w:cs="Times New Roman"/>
          <w:sz w:val="24"/>
          <w:szCs w:val="24"/>
        </w:rPr>
      </w:pPr>
      <w:r>
        <w:rPr>
          <w:rFonts w:ascii="Times New Roman" w:hAnsi="Times New Roman" w:cs="Times New Roman"/>
          <w:noProof/>
          <w:sz w:val="24"/>
          <w:szCs w:val="24"/>
          <w:lang w:eastAsia="hu-HU"/>
        </w:rPr>
        <w:drawing>
          <wp:inline distT="0" distB="0" distL="0" distR="0">
            <wp:extent cx="5760720" cy="7922260"/>
            <wp:effectExtent l="0" t="0" r="0" b="254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űszell nyilatkozat Tiszavasvári pótmunk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922260"/>
                    </a:xfrm>
                    <a:prstGeom prst="rect">
                      <a:avLst/>
                    </a:prstGeom>
                  </pic:spPr>
                </pic:pic>
              </a:graphicData>
            </a:graphic>
          </wp:inline>
        </w:drawing>
      </w:r>
    </w:p>
    <w:sectPr w:rsidR="00335923" w:rsidRPr="00335923" w:rsidSect="00D45790">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396"/>
    <w:multiLevelType w:val="hybridMultilevel"/>
    <w:tmpl w:val="290C3012"/>
    <w:lvl w:ilvl="0" w:tplc="C102DBAE">
      <w:start w:val="1"/>
      <w:numFmt w:val="upperRoman"/>
      <w:lvlText w:val="%1."/>
      <w:lvlJc w:val="left"/>
      <w:pPr>
        <w:ind w:left="720" w:hanging="360"/>
      </w:pPr>
      <w:rPr>
        <w:rFonts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898174E"/>
    <w:multiLevelType w:val="multilevel"/>
    <w:tmpl w:val="84286B70"/>
    <w:numStyleLink w:val="Irodahivatalos1"/>
  </w:abstractNum>
  <w:abstractNum w:abstractNumId="2">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lvlOverride w:ilvl="0">
      <w:lvl w:ilvl="0">
        <w:start w:val="1"/>
        <w:numFmt w:val="decimal"/>
        <w:lvlText w:val="%1.)"/>
        <w:lvlJc w:val="left"/>
        <w:pPr>
          <w:ind w:left="567" w:hanging="567"/>
        </w:pPr>
        <w:rPr>
          <w:rFonts w:hint="default"/>
          <w:b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25"/>
    <w:rsid w:val="00005F3E"/>
    <w:rsid w:val="000A66CD"/>
    <w:rsid w:val="00125706"/>
    <w:rsid w:val="00192FEF"/>
    <w:rsid w:val="00335923"/>
    <w:rsid w:val="00415DEE"/>
    <w:rsid w:val="00431122"/>
    <w:rsid w:val="004B18BC"/>
    <w:rsid w:val="00584A6D"/>
    <w:rsid w:val="005925F2"/>
    <w:rsid w:val="00643689"/>
    <w:rsid w:val="00644636"/>
    <w:rsid w:val="008F561C"/>
    <w:rsid w:val="00955A44"/>
    <w:rsid w:val="00981B27"/>
    <w:rsid w:val="00B24EA3"/>
    <w:rsid w:val="00BF52A2"/>
    <w:rsid w:val="00D45790"/>
    <w:rsid w:val="00DA4F38"/>
    <w:rsid w:val="00DC0BB3"/>
    <w:rsid w:val="00E96916"/>
    <w:rsid w:val="00F00149"/>
    <w:rsid w:val="00F5416C"/>
    <w:rsid w:val="00FA55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55A4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55A44"/>
    <w:pPr>
      <w:ind w:left="720"/>
      <w:contextualSpacing/>
    </w:pPr>
  </w:style>
  <w:style w:type="numbering" w:customStyle="1" w:styleId="Irodahivatalos1">
    <w:name w:val="Iroda hivatalos 1."/>
    <w:uiPriority w:val="99"/>
    <w:rsid w:val="00955A44"/>
    <w:pPr>
      <w:numPr>
        <w:numId w:val="3"/>
      </w:numPr>
    </w:pPr>
  </w:style>
  <w:style w:type="table" w:styleId="Rcsostblzat">
    <w:name w:val="Table Grid"/>
    <w:basedOn w:val="Normltblzat"/>
    <w:uiPriority w:val="59"/>
    <w:rsid w:val="00955A44"/>
    <w:pPr>
      <w:spacing w:after="0" w:line="240" w:lineRule="auto"/>
      <w:jc w:val="both"/>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33592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359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55A4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55A44"/>
    <w:pPr>
      <w:ind w:left="720"/>
      <w:contextualSpacing/>
    </w:pPr>
  </w:style>
  <w:style w:type="numbering" w:customStyle="1" w:styleId="Irodahivatalos1">
    <w:name w:val="Iroda hivatalos 1."/>
    <w:uiPriority w:val="99"/>
    <w:rsid w:val="00955A44"/>
    <w:pPr>
      <w:numPr>
        <w:numId w:val="3"/>
      </w:numPr>
    </w:pPr>
  </w:style>
  <w:style w:type="table" w:styleId="Rcsostblzat">
    <w:name w:val="Table Grid"/>
    <w:basedOn w:val="Normltblzat"/>
    <w:uiPriority w:val="59"/>
    <w:rsid w:val="00955A44"/>
    <w:pPr>
      <w:spacing w:after="0" w:line="240" w:lineRule="auto"/>
      <w:jc w:val="both"/>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33592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35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onkph@tiszavasvari.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7</Pages>
  <Words>1471</Words>
  <Characters>10156</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Imre</dc:creator>
  <cp:lastModifiedBy>Hajdu Imre</cp:lastModifiedBy>
  <cp:revision>13</cp:revision>
  <dcterms:created xsi:type="dcterms:W3CDTF">2021-03-24T08:29:00Z</dcterms:created>
  <dcterms:modified xsi:type="dcterms:W3CDTF">2021-03-29T11:37:00Z</dcterms:modified>
</cp:coreProperties>
</file>