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1" w:rsidRPr="008C483A" w:rsidRDefault="006C60C1" w:rsidP="006C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6C60C1" w:rsidRPr="002C3EAA" w:rsidRDefault="006C60C1" w:rsidP="006C6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6C60C1" w:rsidRDefault="006C60C1" w:rsidP="006C60C1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6C60C1" w:rsidRDefault="006C60C1" w:rsidP="006C6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</w:t>
      </w:r>
      <w:r w:rsidR="00531509">
        <w:rPr>
          <w:rFonts w:ascii="Times New Roman" w:hAnsi="Times New Roman" w:cs="Times New Roman"/>
          <w:sz w:val="24"/>
          <w:szCs w:val="24"/>
        </w:rPr>
        <w:t>7459-1</w:t>
      </w:r>
      <w:r>
        <w:rPr>
          <w:rFonts w:ascii="Times New Roman" w:hAnsi="Times New Roman" w:cs="Times New Roman"/>
          <w:sz w:val="24"/>
          <w:szCs w:val="24"/>
        </w:rPr>
        <w:t>/2021.</w:t>
      </w:r>
    </w:p>
    <w:p w:rsidR="006C60C1" w:rsidRDefault="006C60C1" w:rsidP="006C6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C1" w:rsidRPr="000D2C2D" w:rsidRDefault="000D2C2D" w:rsidP="006C6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C2D">
        <w:rPr>
          <w:rFonts w:ascii="Times New Roman" w:hAnsi="Times New Roman" w:cs="Times New Roman"/>
          <w:b/>
          <w:sz w:val="24"/>
          <w:szCs w:val="24"/>
        </w:rPr>
        <w:t>65</w:t>
      </w:r>
      <w:r w:rsidR="006C60C1" w:rsidRPr="000D2C2D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6C60C1" w:rsidRPr="00F731AD" w:rsidRDefault="006C60C1" w:rsidP="006C6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C1" w:rsidRPr="008D74CC" w:rsidRDefault="006C60C1" w:rsidP="006C6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6C60C1" w:rsidRPr="00511A00" w:rsidRDefault="006C60C1" w:rsidP="006C60C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C1" w:rsidRPr="000A4A47" w:rsidRDefault="006C60C1" w:rsidP="006C60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C1" w:rsidRDefault="006C60C1" w:rsidP="006C6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Nyíregyházi Tankerületi Központtal kötött vagyonkezelési szerződés módosításának kezdeményezése</w:t>
      </w:r>
    </w:p>
    <w:p w:rsidR="006C60C1" w:rsidRDefault="006C60C1" w:rsidP="00D5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5D4208">
        <w:rPr>
          <w:rFonts w:ascii="Times New Roman" w:hAnsi="Times New Roman" w:cs="Times New Roman"/>
          <w:sz w:val="24"/>
          <w:szCs w:val="24"/>
        </w:rPr>
        <w:t xml:space="preserve">2011. évi CXXVIII. törvény 46. § (4) bekezdésében </w:t>
      </w:r>
      <w:r w:rsidRPr="0001085B">
        <w:rPr>
          <w:rFonts w:ascii="Times New Roman" w:hAnsi="Times New Roman" w:cs="Times New Roman"/>
          <w:sz w:val="24"/>
          <w:szCs w:val="24"/>
        </w:rPr>
        <w:t xml:space="preserve">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57F9F" w:rsidRPr="00D57F9F" w:rsidRDefault="00D57F9F" w:rsidP="00D5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578" w:rsidRDefault="006C60C1" w:rsidP="003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9F">
        <w:rPr>
          <w:rFonts w:ascii="Times New Roman" w:hAnsi="Times New Roman" w:cs="Times New Roman"/>
          <w:b/>
          <w:sz w:val="24"/>
          <w:szCs w:val="24"/>
        </w:rPr>
        <w:t>Kezdeményezem</w:t>
      </w:r>
      <w:r w:rsidRPr="006C60C1">
        <w:rPr>
          <w:rFonts w:ascii="Times New Roman" w:hAnsi="Times New Roman" w:cs="Times New Roman"/>
          <w:sz w:val="24"/>
          <w:szCs w:val="24"/>
        </w:rPr>
        <w:t xml:space="preserve"> </w:t>
      </w:r>
      <w:r w:rsidR="0005599F">
        <w:rPr>
          <w:rFonts w:ascii="Times New Roman" w:hAnsi="Times New Roman" w:cs="Times New Roman"/>
          <w:sz w:val="24"/>
          <w:szCs w:val="24"/>
        </w:rPr>
        <w:t xml:space="preserve">Tiszavasvári Város Önkormányzata és Nyíregyházi Tankerületi Központ közötti </w:t>
      </w:r>
      <w:r w:rsidR="0005599F" w:rsidRPr="00D57F9F">
        <w:rPr>
          <w:rFonts w:ascii="Times New Roman" w:hAnsi="Times New Roman" w:cs="Times New Roman"/>
          <w:b/>
          <w:sz w:val="24"/>
          <w:szCs w:val="24"/>
        </w:rPr>
        <w:t>vagyonkezelési szerződés módosítását</w:t>
      </w:r>
      <w:r w:rsidR="0005599F">
        <w:rPr>
          <w:rFonts w:ascii="Times New Roman" w:hAnsi="Times New Roman" w:cs="Times New Roman"/>
          <w:sz w:val="24"/>
          <w:szCs w:val="24"/>
        </w:rPr>
        <w:t xml:space="preserve"> a </w:t>
      </w:r>
      <w:r w:rsidR="00984578">
        <w:rPr>
          <w:rFonts w:ascii="Times New Roman" w:hAnsi="Times New Roman" w:cs="Times New Roman"/>
          <w:sz w:val="24"/>
          <w:szCs w:val="24"/>
        </w:rPr>
        <w:t xml:space="preserve">Szabolcs-Szatmár-Bereg Megyei </w:t>
      </w:r>
      <w:r w:rsidR="00984578" w:rsidRPr="00D57F9F">
        <w:rPr>
          <w:rFonts w:ascii="Times New Roman" w:hAnsi="Times New Roman" w:cs="Times New Roman"/>
          <w:b/>
          <w:sz w:val="24"/>
          <w:szCs w:val="24"/>
        </w:rPr>
        <w:t>Pedagógiai Szakszolgálat Tiszavasvári Tagintézménye</w:t>
      </w:r>
      <w:r w:rsidR="00984578">
        <w:rPr>
          <w:rFonts w:ascii="Times New Roman" w:hAnsi="Times New Roman" w:cs="Times New Roman"/>
          <w:sz w:val="24"/>
          <w:szCs w:val="24"/>
        </w:rPr>
        <w:t xml:space="preserve"> </w:t>
      </w:r>
      <w:r w:rsidR="00341F4C">
        <w:rPr>
          <w:rFonts w:ascii="Times New Roman" w:hAnsi="Times New Roman" w:cs="Times New Roman"/>
          <w:sz w:val="24"/>
          <w:szCs w:val="24"/>
        </w:rPr>
        <w:t>4440 Tiszavasvári, Vasvári Pál u. 67/</w:t>
      </w:r>
      <w:proofErr w:type="gramStart"/>
      <w:r w:rsidR="00341F4C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="00341F4C">
        <w:rPr>
          <w:rFonts w:ascii="Times New Roman" w:hAnsi="Times New Roman" w:cs="Times New Roman"/>
          <w:sz w:val="24"/>
          <w:szCs w:val="24"/>
        </w:rPr>
        <w:t xml:space="preserve"> szám alatti </w:t>
      </w:r>
      <w:proofErr w:type="spellStart"/>
      <w:r w:rsidR="00984578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984578">
        <w:rPr>
          <w:rFonts w:ascii="Times New Roman" w:hAnsi="Times New Roman" w:cs="Times New Roman"/>
          <w:sz w:val="24"/>
          <w:szCs w:val="24"/>
        </w:rPr>
        <w:t xml:space="preserve"> hely</w:t>
      </w:r>
      <w:r w:rsidR="00341F4C">
        <w:rPr>
          <w:rFonts w:ascii="Times New Roman" w:hAnsi="Times New Roman" w:cs="Times New Roman"/>
          <w:sz w:val="24"/>
          <w:szCs w:val="24"/>
        </w:rPr>
        <w:t xml:space="preserve">ről történő </w:t>
      </w:r>
      <w:r w:rsidR="00D57F9F" w:rsidRPr="00D57F9F">
        <w:rPr>
          <w:rFonts w:ascii="Times New Roman" w:hAnsi="Times New Roman" w:cs="Times New Roman"/>
          <w:b/>
          <w:sz w:val="24"/>
          <w:szCs w:val="24"/>
        </w:rPr>
        <w:t>áthelyezése</w:t>
      </w:r>
      <w:r w:rsidR="00341F4C" w:rsidRPr="00D57F9F">
        <w:rPr>
          <w:rFonts w:ascii="Times New Roman" w:hAnsi="Times New Roman" w:cs="Times New Roman"/>
          <w:b/>
          <w:sz w:val="24"/>
          <w:szCs w:val="24"/>
        </w:rPr>
        <w:t xml:space="preserve"> érdekében.</w:t>
      </w:r>
    </w:p>
    <w:p w:rsidR="00341F4C" w:rsidRDefault="00341F4C" w:rsidP="003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0C1" w:rsidRDefault="00EA5C7C" w:rsidP="00341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7C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341F4C" w:rsidRPr="00EA5C7C" w:rsidRDefault="00341F4C" w:rsidP="00341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C7C" w:rsidRPr="006C60C1" w:rsidRDefault="00EA5C7C" w:rsidP="003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Szabolcs-Szatmár-Bereg Megyei Pedagógiai Szakszolgálat Tiszavasvári Tagintézménye jelenleg </w:t>
      </w:r>
      <w:r w:rsidR="00514DD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Tiszavasvári Város Önkormányzata tulajdonában álló,</w:t>
      </w:r>
      <w:r>
        <w:rPr>
          <w:rFonts w:ascii="Times New Roman" w:hAnsi="Times New Roman" w:cs="Times New Roman"/>
          <w:sz w:val="24"/>
          <w:szCs w:val="24"/>
        </w:rPr>
        <w:t xml:space="preserve"> 4440 Tiszavasvári, Vasvári Pál u. 67/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 alatt működik, fenntartója a Nyíregyházi Tankerületi Központ. </w:t>
      </w:r>
      <w:r w:rsidR="00D57F9F">
        <w:rPr>
          <w:rFonts w:ascii="Times New Roman" w:hAnsi="Times New Roman" w:cs="Times New Roman"/>
          <w:sz w:val="24"/>
          <w:szCs w:val="24"/>
        </w:rPr>
        <w:t>Az ingatlan vagyonkezelési szerződés alapján került átadásra a Nyíregyházi Tankerületi Központnak.</w:t>
      </w:r>
    </w:p>
    <w:p w:rsidR="00D57F9F" w:rsidRDefault="00D57F9F" w:rsidP="00341F4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B04EC" w:rsidRDefault="002B04EC" w:rsidP="00341F4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Tiszavasvári Egyesített Óvodai Intézmény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Minimanó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Óvodája szintén a 4440 Tiszavasvári, Vasvári Pál u. 67/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a.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szám alatti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feladatellátási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helyen működik.</w:t>
      </w:r>
    </w:p>
    <w:p w:rsidR="00D57F9F" w:rsidRDefault="00D57F9F" w:rsidP="00341F4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B04EC" w:rsidRPr="00341F4C" w:rsidRDefault="002B04EC" w:rsidP="00341F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Tiszavasvári Város Önkormányzata</w:t>
      </w:r>
      <w:r w:rsidR="00514DD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14DD7" w:rsidRPr="002909F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sikeresen pályázott a </w:t>
      </w:r>
      <w:proofErr w:type="spellStart"/>
      <w:r w:rsidR="00514DD7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Minimanó</w:t>
      </w:r>
      <w:proofErr w:type="spellEnd"/>
      <w:r w:rsidR="00514DD7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Óvoda családbarát infrastrukturális fejlesztésére</w:t>
      </w:r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>. Ennek következtében a Vasvári Pál u. 67/</w:t>
      </w:r>
      <w:proofErr w:type="gramStart"/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proofErr w:type="gramEnd"/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 alatti épület teljes körűen felújításra kerül. </w:t>
      </w:r>
      <w:r w:rsidR="00514DD7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pályázat célja</w:t>
      </w:r>
      <w:r w:rsidR="00341F4C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ként</w:t>
      </w:r>
      <w:r w:rsidR="00514DD7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1509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kizárólag </w:t>
      </w:r>
      <w:r w:rsidR="00514DD7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óvodai nevelés helyszínéül szol</w:t>
      </w:r>
      <w:r w:rsidR="00531509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gáló ingatlan fejlesztése</w:t>
      </w:r>
      <w:r w:rsidR="00341F4C" w:rsidRPr="002909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került meghatározásra</w:t>
      </w:r>
      <w:r w:rsidR="00531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4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Jelenleg az ingatlan helyet ad a </w:t>
      </w:r>
      <w:r w:rsidR="00D048A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fejleszteni kívánt szolgáltatáson túl egyéb szolgáltatásnak is, ez </w:t>
      </w:r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>a pedagógiai szakszolgálat</w:t>
      </w:r>
      <w:r w:rsidR="00D04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1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Annak érdekében, hogy az ingatlanon megvalósuló fejlesztés teljes összegben támogatásra kerüljön a pályázati forrásból, </w:t>
      </w:r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szükséges </w:t>
      </w:r>
      <w:r w:rsidR="00341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pedagógiai szakszolgálat </w:t>
      </w:r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más </w:t>
      </w:r>
      <w:proofErr w:type="spellStart"/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>feladatellátási</w:t>
      </w:r>
      <w:proofErr w:type="spellEnd"/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helye</w:t>
      </w:r>
      <w:r w:rsidR="00341F4C">
        <w:rPr>
          <w:rFonts w:ascii="Times New Roman" w:hAnsi="Times New Roman" w:cs="Times New Roman"/>
          <w:color w:val="000000" w:themeColor="text1"/>
          <w:sz w:val="24"/>
          <w:szCs w:val="24"/>
        </w:rPr>
        <w:t>n történő elhelyezése.</w:t>
      </w:r>
      <w:r w:rsidR="00514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9FD" w:rsidRPr="002909F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Előzetesen egyeztetést folytattam a Tankerületi Központ igazgatójával, aki a Váci Mihály Gimnázium épületében talált megfelelő helyszínt a szakszolgálat részére</w:t>
      </w:r>
      <w:r w:rsidR="002909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2909FD" w:rsidRPr="002909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C21A6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Fentiek </w:t>
      </w:r>
      <w:r w:rsidR="002909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miatt kezdeményezem a Nyíregyházi Tankerületi Központnál a vagyonkezelési szerződés módosítását.</w:t>
      </w:r>
    </w:p>
    <w:p w:rsidR="002B04EC" w:rsidRDefault="002B04EC" w:rsidP="002B04EC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B04EC" w:rsidRPr="003F1201" w:rsidRDefault="002B04EC" w:rsidP="00341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katasztrófavédelemről és a hozzá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2B04EC" w:rsidRDefault="002B04EC" w:rsidP="002B0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4EC" w:rsidRPr="00885EDC" w:rsidRDefault="002B04EC" w:rsidP="002B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2B04EC" w:rsidRPr="00885EDC" w:rsidRDefault="002B04EC" w:rsidP="002B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EC" w:rsidRPr="00885EDC" w:rsidRDefault="002B04EC" w:rsidP="002B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2B04EC" w:rsidRDefault="002B04EC" w:rsidP="002B04EC">
      <w:pPr>
        <w:rPr>
          <w:rFonts w:ascii="Times New Roman" w:hAnsi="Times New Roman" w:cs="Times New Roman"/>
          <w:sz w:val="24"/>
          <w:szCs w:val="24"/>
        </w:rPr>
      </w:pPr>
    </w:p>
    <w:p w:rsidR="002B04EC" w:rsidRPr="00ED150E" w:rsidRDefault="002B04EC" w:rsidP="002B04EC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25.</w:t>
      </w:r>
    </w:p>
    <w:p w:rsidR="002B04EC" w:rsidRPr="00ED150E" w:rsidRDefault="002B04EC" w:rsidP="002B04EC">
      <w:pPr>
        <w:rPr>
          <w:rFonts w:ascii="Times New Roman" w:hAnsi="Times New Roman" w:cs="Times New Roman"/>
          <w:sz w:val="24"/>
          <w:szCs w:val="24"/>
        </w:rPr>
      </w:pPr>
    </w:p>
    <w:p w:rsidR="002B04EC" w:rsidRPr="00ED150E" w:rsidRDefault="002B04EC" w:rsidP="002B04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2B04EC" w:rsidRPr="007D799D" w:rsidRDefault="002B04EC" w:rsidP="002B04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B34AE5" w:rsidRDefault="00B34AE5"/>
    <w:sectPr w:rsidR="00B3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1"/>
    <w:rsid w:val="0005599F"/>
    <w:rsid w:val="000D2C2D"/>
    <w:rsid w:val="002909FD"/>
    <w:rsid w:val="002B04EC"/>
    <w:rsid w:val="00341F4C"/>
    <w:rsid w:val="00346A46"/>
    <w:rsid w:val="00514DD7"/>
    <w:rsid w:val="00531509"/>
    <w:rsid w:val="006C60C1"/>
    <w:rsid w:val="00984578"/>
    <w:rsid w:val="00B060AF"/>
    <w:rsid w:val="00B34AE5"/>
    <w:rsid w:val="00C21A64"/>
    <w:rsid w:val="00D048AE"/>
    <w:rsid w:val="00D57F9F"/>
    <w:rsid w:val="00E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60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60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2021-03-30T12:36:00Z</dcterms:created>
  <dcterms:modified xsi:type="dcterms:W3CDTF">2021-03-30T12:36:00Z</dcterms:modified>
</cp:coreProperties>
</file>