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A2" w:rsidRPr="00482A7D" w:rsidRDefault="006143A2" w:rsidP="006143A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40"/>
          <w:szCs w:val="40"/>
          <w:lang w:eastAsia="hu-HU"/>
        </w:rPr>
      </w:pPr>
      <w:r w:rsidRPr="00482A7D">
        <w:rPr>
          <w:rFonts w:ascii="Times New Roman" w:eastAsia="Times New Roman" w:hAnsi="Times New Roman" w:cs="Times New Roman"/>
          <w:b/>
          <w:smallCaps/>
          <w:spacing w:val="30"/>
          <w:kern w:val="1"/>
          <w:sz w:val="40"/>
          <w:szCs w:val="40"/>
          <w:lang w:eastAsia="hu-HU"/>
        </w:rPr>
        <w:t>Tiszavasvári Város Polgármesterétől</w:t>
      </w:r>
    </w:p>
    <w:p w:rsidR="006143A2" w:rsidRPr="00482A7D" w:rsidRDefault="006143A2" w:rsidP="006143A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4440 Tiszavasvári Városháza tér 4.</w:t>
      </w:r>
    </w:p>
    <w:p w:rsidR="006143A2" w:rsidRPr="00482A7D" w:rsidRDefault="006143A2" w:rsidP="006143A2">
      <w:pPr>
        <w:widowControl w:val="0"/>
        <w:pBdr>
          <w:bottom w:val="thinThickMediumGap" w:sz="24" w:space="1" w:color="auto"/>
        </w:pBd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</w:pPr>
      <w:r w:rsidRPr="00482A7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>Tel.: 42/520-500,</w:t>
      </w:r>
      <w:r w:rsidRPr="00482A7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ab/>
        <w:t>Fax: 42/275-000,</w:t>
      </w:r>
      <w:r w:rsidRPr="00482A7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482A7D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6143A2" w:rsidRPr="00482A7D" w:rsidRDefault="0065266B" w:rsidP="006143A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TPH/7897-2</w:t>
      </w:r>
      <w:r w:rsidR="006143A2" w:rsidRPr="00482A7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/2021.</w:t>
      </w:r>
    </w:p>
    <w:p w:rsidR="006143A2" w:rsidRPr="00482A7D" w:rsidRDefault="006143A2" w:rsidP="006143A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6143A2" w:rsidRPr="00482A7D" w:rsidRDefault="006143A2" w:rsidP="006143A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6143A2" w:rsidRPr="00482A7D" w:rsidRDefault="006143A2" w:rsidP="006143A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6143A2" w:rsidRPr="00482A7D" w:rsidRDefault="00765285" w:rsidP="006143A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96</w:t>
      </w:r>
      <w:r w:rsidR="006143A2" w:rsidRPr="00482A7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/2021.</w:t>
      </w:r>
    </w:p>
    <w:p w:rsidR="006143A2" w:rsidRPr="00482A7D" w:rsidRDefault="006143A2" w:rsidP="006143A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6143A2" w:rsidRPr="00482A7D" w:rsidRDefault="006143A2" w:rsidP="006143A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482A7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HATÁROZAT</w:t>
      </w:r>
    </w:p>
    <w:p w:rsidR="006143A2" w:rsidRPr="00482A7D" w:rsidRDefault="006143A2" w:rsidP="006143A2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482A7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veszélyhelyzetben átruházott hatáskörben meghozott döntésről </w:t>
      </w:r>
      <w:r w:rsidRPr="00482A7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</w:t>
      </w:r>
    </w:p>
    <w:p w:rsidR="006143A2" w:rsidRPr="00482A7D" w:rsidRDefault="006143A2" w:rsidP="006143A2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43A2" w:rsidRPr="00482A7D" w:rsidRDefault="006143A2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 w:hanging="4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A7D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A04D74">
        <w:rPr>
          <w:rFonts w:ascii="Times New Roman" w:eastAsia="Calibri" w:hAnsi="Times New Roman" w:cs="Times New Roman"/>
          <w:b/>
          <w:sz w:val="24"/>
          <w:szCs w:val="24"/>
        </w:rPr>
        <w:t>Szabolcs-Szatmár-Bereg Megyei Pedagógiai Szakszolgálat Tiszavasvári Tagintézménye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2A7D">
        <w:rPr>
          <w:rFonts w:ascii="Times New Roman" w:eastAsia="Calibri" w:hAnsi="Times New Roman" w:cs="Times New Roman"/>
          <w:b/>
          <w:sz w:val="24"/>
          <w:szCs w:val="24"/>
        </w:rPr>
        <w:t>átszervezésének véleményezéséről</w:t>
      </w:r>
    </w:p>
    <w:p w:rsidR="006143A2" w:rsidRPr="00482A7D" w:rsidRDefault="006143A2" w:rsidP="00614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3A2" w:rsidRPr="00482A7D" w:rsidRDefault="006143A2" w:rsidP="006143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A7D">
        <w:rPr>
          <w:rFonts w:ascii="Times New Roman" w:eastAsia="Calibri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 </w:t>
      </w:r>
    </w:p>
    <w:p w:rsidR="006143A2" w:rsidRPr="00482A7D" w:rsidRDefault="006143A2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6143A2" w:rsidRPr="009351F8" w:rsidRDefault="006143A2" w:rsidP="006143A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9351F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</w:t>
      </w:r>
      <w:r w:rsidR="00A04D74" w:rsidRPr="009351F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Szabolcs-Szatmár-Bereg Megyei Pedagógiai Szakszolgálat Tiszavasvári Tagintézménye </w:t>
      </w:r>
      <w:r w:rsidRPr="009351F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átszervezésével kapcsolatban az alábbi véleményt fogalmazom meg:</w:t>
      </w:r>
    </w:p>
    <w:p w:rsidR="006143A2" w:rsidRPr="00482A7D" w:rsidRDefault="006143A2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6143A2" w:rsidRPr="00784726" w:rsidRDefault="00A04D74" w:rsidP="007847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</w:t>
      </w:r>
      <w:r w:rsidR="006143A2"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gyetértek azzal</w:t>
      </w:r>
      <w:r w:rsidR="006143A2"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, </w:t>
      </w:r>
      <w:r w:rsidR="006143A2"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hogy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az intézmény hatályos szakmai alapdokumentumában szereplő</w:t>
      </w:r>
      <w:r w:rsidR="006143A2"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="009351F8" w:rsidRPr="00935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tagintézmény</w:t>
      </w:r>
      <w:r w:rsidR="007847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ügyviteli telephelye</w:t>
      </w:r>
      <w:r w:rsidR="009351F8" w:rsidRPr="00935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="00784726" w:rsidRP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4440 Tiszavasvári, Vasvári Pál utca 67/</w:t>
      </w:r>
      <w:proofErr w:type="gramStart"/>
      <w:r w:rsidR="00784726" w:rsidRP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</w:t>
      </w:r>
      <w:proofErr w:type="gramEnd"/>
      <w:r w:rsidR="00784726" w:rsidRP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szám</w:t>
      </w:r>
      <w:r w:rsid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, hrsz.</w:t>
      </w:r>
      <w:r w:rsidR="00784726" w:rsidRP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: 755, hasznos alapterület: 132 nm-ről</w:t>
      </w:r>
      <w:r w:rsidR="007847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 w:rsidR="00784726" w:rsidRPr="00117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4440 Tiszavasvári, Hétvezér utca 19., h</w:t>
      </w:r>
      <w:r w:rsidR="00784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rsz.:</w:t>
      </w:r>
      <w:r w:rsidR="00784726" w:rsidRPr="00117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 2835</w:t>
      </w:r>
      <w:r w:rsidR="00784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</w:t>
      </w:r>
      <w:r w:rsidR="00784726" w:rsidRPr="00117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hasznos alapterület: 221 nm</w:t>
      </w:r>
      <w:r w:rsidR="00784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-re </w:t>
      </w:r>
      <w:r w:rsidR="00E4384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változzon</w:t>
      </w:r>
      <w:r w:rsidR="009351F8" w:rsidRPr="00935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. </w:t>
      </w:r>
    </w:p>
    <w:p w:rsidR="009351F8" w:rsidRPr="009351F8" w:rsidRDefault="009351F8" w:rsidP="009351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6143A2" w:rsidRPr="00482A7D" w:rsidRDefault="006143A2" w:rsidP="006143A2">
      <w:pPr>
        <w:numPr>
          <w:ilvl w:val="0"/>
          <w:numId w:val="2"/>
        </w:numPr>
        <w:ind w:left="567" w:hanging="283"/>
        <w:contextualSpacing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döntésről a Nyíregyházi Tankerültei Központ igazgatóját tájékoztatom.</w:t>
      </w:r>
    </w:p>
    <w:p w:rsidR="006143A2" w:rsidRPr="00482A7D" w:rsidRDefault="006143A2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kern w:val="28"/>
          <w:sz w:val="24"/>
          <w:szCs w:val="24"/>
          <w:lang w:eastAsia="hu-HU"/>
        </w:rPr>
      </w:pPr>
    </w:p>
    <w:p w:rsidR="006143A2" w:rsidRPr="00482A7D" w:rsidRDefault="006143A2" w:rsidP="006143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A7D">
        <w:rPr>
          <w:rFonts w:ascii="Times New Roman" w:eastAsia="Calibri" w:hAnsi="Times New Roman" w:cs="Times New Roman"/>
          <w:b/>
          <w:sz w:val="24"/>
          <w:szCs w:val="24"/>
        </w:rPr>
        <w:t>INDOKOLÁS</w:t>
      </w:r>
    </w:p>
    <w:p w:rsidR="006143A2" w:rsidRPr="00482A7D" w:rsidRDefault="006143A2" w:rsidP="006143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3A2" w:rsidRPr="00482A7D" w:rsidRDefault="006143A2" w:rsidP="006143A2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Nyíregyházi Tankerületi Központ megkereséssel élt az Önkormányzat</w:t>
      </w:r>
      <w:r w:rsidR="007652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felé</w:t>
      </w:r>
      <w:r w:rsidRPr="00482A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r w:rsidR="00784726" w:rsidRPr="009351F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Szabolcs</w:t>
      </w:r>
      <w:r w:rsid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– </w:t>
      </w:r>
      <w:r w:rsidR="00784726" w:rsidRPr="009351F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Szatmár</w:t>
      </w:r>
      <w:r w:rsid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="00784726" w:rsidRPr="009351F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-</w:t>
      </w:r>
      <w:r w:rsid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="00784726" w:rsidRPr="009351F8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Bereg Megyei Pedagógiai Szakszolgálat Tiszavasvári Tagintézmény </w:t>
      </w:r>
      <w:r w:rsidRPr="00482A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átszervezésének véleményezése tárgyában. </w:t>
      </w:r>
    </w:p>
    <w:p w:rsidR="006143A2" w:rsidRPr="00482A7D" w:rsidRDefault="006143A2" w:rsidP="006143A2">
      <w:pPr>
        <w:tabs>
          <w:tab w:val="left" w:pos="-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143A2" w:rsidRPr="00482A7D" w:rsidRDefault="006143A2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nemzeti köznevelésről szóló 2011. évi CXC. törvény (továbbiakban: </w:t>
      </w:r>
      <w:proofErr w:type="spellStart"/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Nkt</w:t>
      </w:r>
      <w:proofErr w:type="spellEnd"/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.) 83.§ (3)-(6) bekezdései szerint a fenntartó a köznevelési intézmény átszervezésével összefüggő döntése vagy véleményének kialakítása előtt beszerzi a </w:t>
      </w:r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vagyonkezelésében levő ingatlan tulajdonos önkormányzatának véleményét. Az </w:t>
      </w:r>
      <w:proofErr w:type="spellStart"/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Nkt</w:t>
      </w:r>
      <w:proofErr w:type="spellEnd"/>
      <w:r w:rsidRPr="00482A7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. 84. (7) bekezdése d) pontja értelmében a tankerületi központ által fenntartott köznevelési intézmények esetében az oktatásért felelős miniszter </w:t>
      </w:r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legkésőbb az intézkedés tervezett végrehajtása éve májusának utolsó munkanapjáig hozhat döntést a nevelési-oktatási intézmény átszervezésével kapcsolatban. A fenntartói döntés meghozatalához szükséges véleményezési eljárást – az </w:t>
      </w:r>
      <w:proofErr w:type="spellStart"/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Nkt</w:t>
      </w:r>
      <w:proofErr w:type="spellEnd"/>
      <w:r w:rsidRPr="00482A7D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által meghatározott érintettek és határidők alapján - a tankerületi központ folytatja le, majd szakmai javaslatával és a véleményezési eljárás dokumentációjával együtt terjeszti fel a döntéshozónak.</w:t>
      </w:r>
    </w:p>
    <w:p w:rsidR="006143A2" w:rsidRPr="00482A7D" w:rsidRDefault="006143A2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143A2" w:rsidRPr="00482A7D" w:rsidRDefault="006143A2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82A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A határozat rendelkező részében foglalt átszervezés az alábbiak miatt vált szükségessé.</w:t>
      </w:r>
      <w:r w:rsidRPr="00482A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6143A2" w:rsidRPr="00482A7D" w:rsidRDefault="006143A2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17FDB" w:rsidRDefault="009351F8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351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4440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351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svári Pál utca 67/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szám alatt</w:t>
      </w:r>
      <w:r w:rsidRPr="009351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található köznevelési intézmény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(óvoda) felújításra kerül, ahol</w:t>
      </w:r>
      <w:r w:rsidR="00117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Szabolcs-</w:t>
      </w:r>
      <w:r w:rsidR="007652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Szatmár-Bereg Megyei Pedagógiai</w:t>
      </w:r>
      <w:r w:rsidR="00117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17FDB" w:rsidRPr="00117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Szakszolgálat Tiszavasvári Tagintézménye is folytatta tevékenységét. Az intézmény felújítása</w:t>
      </w:r>
      <w:r w:rsidR="007652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17FDB" w:rsidRPr="00117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indokolja, hogy a Szabolcs-Szatmár-Bereg Megyei Pedagógiai Szakszolgálat Tiszavasvári Tagintézménye 4440 Tiszavasvári, Hétvezér utca 19. szám alatt lévő, Váci Mihály Gimnáziumban folyta</w:t>
      </w:r>
      <w:r w:rsidR="00E438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ssa</w:t>
      </w:r>
      <w:r w:rsidR="00117FDB" w:rsidRPr="00117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tevékenységét. A Nyíregyházi Tankerületi Központ átszervezésre javasolja a Klebelsberg Központ felé az intézmény szakmai alapdokumentumában a Szabolcs-Szatmár-Bereg Megyei Pedagógiai Szakszolgálat Tiszavasvári Tagintézménye vonatkozásában </w:t>
      </w:r>
      <w:r w:rsidR="00117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117FDB" w:rsidRPr="00117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telephely címének</w:t>
      </w:r>
      <w:r w:rsidR="007847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helyrajzi számának, hasznos alapterületének </w:t>
      </w:r>
      <w:r w:rsidR="00117FDB" w:rsidRPr="00117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változását.</w:t>
      </w:r>
    </w:p>
    <w:p w:rsidR="00117FDB" w:rsidRDefault="00117FDB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143A2" w:rsidRDefault="00117FDB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hatályos szakmai alapdokumentumában szereplő ügyviteli telephely</w:t>
      </w:r>
      <w:bookmarkStart w:id="0" w:name="_GoBack"/>
      <w:bookmarkEnd w:id="0"/>
      <w:r w:rsidRPr="00117F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84726" w:rsidRP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4440 Tiszavasvári, Vasvári Pál utca 67/</w:t>
      </w:r>
      <w:proofErr w:type="gramStart"/>
      <w:r w:rsidR="00784726" w:rsidRP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</w:t>
      </w:r>
      <w:proofErr w:type="gramEnd"/>
      <w:r w:rsidR="00784726" w:rsidRP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 szám</w:t>
      </w:r>
      <w:r w:rsid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, hrsz.</w:t>
      </w:r>
      <w:r w:rsidR="00784726" w:rsidRPr="0078472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: 755, hasznos alapterület: 132 nm-ről</w:t>
      </w:r>
      <w:r w:rsidR="007847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az alábbira változik: </w:t>
      </w:r>
      <w:r w:rsidR="00784726" w:rsidRPr="00117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4440 Tiszavasvári, Hétvezér utca 19., h</w:t>
      </w:r>
      <w:r w:rsidR="00784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rsz.:</w:t>
      </w:r>
      <w:r w:rsidR="00784726" w:rsidRPr="00117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 2835</w:t>
      </w:r>
      <w:r w:rsidR="00784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</w:t>
      </w:r>
      <w:r w:rsidR="00784726" w:rsidRPr="00117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hasznos alapterület: 221 nm</w:t>
      </w:r>
      <w:r w:rsidR="00784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-re </w:t>
      </w:r>
    </w:p>
    <w:p w:rsidR="00784726" w:rsidRPr="00482A7D" w:rsidRDefault="00784726" w:rsidP="006143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7D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482A7D">
        <w:rPr>
          <w:rFonts w:ascii="Times New Roman" w:hAnsi="Times New Roman" w:cs="Times New Roman"/>
          <w:b/>
          <w:sz w:val="24"/>
          <w:szCs w:val="24"/>
        </w:rPr>
        <w:t>27/2021. (I. 29.) Korm. rendeletével</w:t>
      </w:r>
      <w:r w:rsidRPr="00482A7D">
        <w:rPr>
          <w:rFonts w:ascii="Times New Roman" w:hAnsi="Times New Roman" w:cs="Times New Roman"/>
          <w:sz w:val="24"/>
          <w:szCs w:val="24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Magyarország egész területére veszélyhelyzetet hirdet ki 2020. november 4. napjától.</w:t>
      </w: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7D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482A7D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482A7D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482A7D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482A7D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482A7D">
        <w:rPr>
          <w:rFonts w:ascii="Times New Roman" w:hAnsi="Times New Roman" w:cs="Times New Roman"/>
          <w:b/>
          <w:sz w:val="24"/>
          <w:szCs w:val="24"/>
        </w:rPr>
        <w:t>gyakorolja.</w:t>
      </w:r>
      <w:r w:rsidRPr="00482A7D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7D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7D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7D">
        <w:rPr>
          <w:rFonts w:ascii="Times New Roman" w:hAnsi="Times New Roman" w:cs="Times New Roman"/>
          <w:sz w:val="24"/>
          <w:szCs w:val="24"/>
        </w:rPr>
        <w:t xml:space="preserve">Tiszavasvári, 2021. </w:t>
      </w:r>
      <w:r w:rsidR="00E43843">
        <w:rPr>
          <w:rFonts w:ascii="Times New Roman" w:hAnsi="Times New Roman" w:cs="Times New Roman"/>
          <w:sz w:val="24"/>
          <w:szCs w:val="24"/>
        </w:rPr>
        <w:t>április 1</w:t>
      </w:r>
      <w:r w:rsidR="007652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</w:r>
      <w:r w:rsidRPr="00482A7D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6143A2" w:rsidRPr="00482A7D" w:rsidRDefault="006143A2" w:rsidP="0061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6143A2" w:rsidRPr="00482A7D" w:rsidSect="006143A2">
          <w:footerReference w:type="default" r:id="rId9"/>
          <w:pgSz w:w="11906" w:h="16838"/>
          <w:pgMar w:top="993" w:right="992" w:bottom="851" w:left="1276" w:header="1134" w:footer="1134" w:gutter="0"/>
          <w:cols w:space="708"/>
          <w:docGrid w:linePitch="600" w:charSpace="409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</w:t>
      </w:r>
      <w:r w:rsidR="00E43843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p w:rsidR="006143A2" w:rsidRDefault="006143A2" w:rsidP="00E43843">
      <w:pPr>
        <w:tabs>
          <w:tab w:val="left" w:pos="1695"/>
        </w:tabs>
      </w:pPr>
    </w:p>
    <w:sectPr w:rsidR="006143A2" w:rsidSect="00383779">
      <w:headerReference w:type="default" r:id="rId10"/>
      <w:footerReference w:type="default" r:id="rId11"/>
      <w:headerReference w:type="first" r:id="rId12"/>
      <w:pgSz w:w="11906" w:h="16838"/>
      <w:pgMar w:top="993" w:right="1133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06" w:rsidRDefault="00C34206">
      <w:pPr>
        <w:spacing w:after="0" w:line="240" w:lineRule="auto"/>
      </w:pPr>
      <w:r>
        <w:separator/>
      </w:r>
    </w:p>
  </w:endnote>
  <w:endnote w:type="continuationSeparator" w:id="0">
    <w:p w:rsidR="00C34206" w:rsidRDefault="00C3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Calibri"/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7B" w:rsidRDefault="00E4384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65285">
      <w:rPr>
        <w:noProof/>
      </w:rPr>
      <w:t>2</w:t>
    </w:r>
    <w:r>
      <w:fldChar w:fldCharType="end"/>
    </w:r>
  </w:p>
  <w:p w:rsidR="00843B7B" w:rsidRDefault="00C3420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79" w:rsidRDefault="00E43843">
    <w:pPr>
      <w:pStyle w:val="llb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9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06" w:rsidRDefault="00C34206">
      <w:pPr>
        <w:spacing w:after="0" w:line="240" w:lineRule="auto"/>
      </w:pPr>
      <w:r>
        <w:separator/>
      </w:r>
    </w:p>
  </w:footnote>
  <w:footnote w:type="continuationSeparator" w:id="0">
    <w:p w:rsidR="00C34206" w:rsidRDefault="00C3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79" w:rsidRDefault="00E43843">
    <w:pPr>
      <w:pStyle w:val="lfej"/>
    </w:pPr>
    <w:r>
      <w:rPr>
        <w:rFonts w:ascii="Tele-GroteskEENor" w:hAnsi="Tele-GroteskEENor"/>
      </w:rPr>
      <w:t>Tiszavasvári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79" w:rsidRDefault="00C342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49B"/>
    <w:multiLevelType w:val="hybridMultilevel"/>
    <w:tmpl w:val="E3F6D35E"/>
    <w:lvl w:ilvl="0" w:tplc="39D88DB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A2"/>
    <w:rsid w:val="000C7CCF"/>
    <w:rsid w:val="00117FDB"/>
    <w:rsid w:val="006143A2"/>
    <w:rsid w:val="0065266B"/>
    <w:rsid w:val="00765285"/>
    <w:rsid w:val="00784726"/>
    <w:rsid w:val="009351F8"/>
    <w:rsid w:val="009F3F9B"/>
    <w:rsid w:val="00A04D74"/>
    <w:rsid w:val="00C34206"/>
    <w:rsid w:val="00E4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3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1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143A2"/>
  </w:style>
  <w:style w:type="paragraph" w:styleId="llb">
    <w:name w:val="footer"/>
    <w:basedOn w:val="Norml"/>
    <w:link w:val="llbChar"/>
    <w:uiPriority w:val="99"/>
    <w:semiHidden/>
    <w:unhideWhenUsed/>
    <w:rsid w:val="0061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143A2"/>
  </w:style>
  <w:style w:type="character" w:styleId="Oldalszm">
    <w:name w:val="page number"/>
    <w:basedOn w:val="Bekezdsalapbettpusa"/>
    <w:rsid w:val="0061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3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1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143A2"/>
  </w:style>
  <w:style w:type="paragraph" w:styleId="llb">
    <w:name w:val="footer"/>
    <w:basedOn w:val="Norml"/>
    <w:link w:val="llbChar"/>
    <w:uiPriority w:val="99"/>
    <w:semiHidden/>
    <w:unhideWhenUsed/>
    <w:rsid w:val="0061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143A2"/>
  </w:style>
  <w:style w:type="character" w:styleId="Oldalszm">
    <w:name w:val="page number"/>
    <w:basedOn w:val="Bekezdsalapbettpusa"/>
    <w:rsid w:val="0061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4</cp:revision>
  <cp:lastPrinted>2021-04-16T06:05:00Z</cp:lastPrinted>
  <dcterms:created xsi:type="dcterms:W3CDTF">2021-04-15T07:24:00Z</dcterms:created>
  <dcterms:modified xsi:type="dcterms:W3CDTF">2021-04-16T06:05:00Z</dcterms:modified>
</cp:coreProperties>
</file>