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29" w:rsidRPr="00930429" w:rsidRDefault="00930429" w:rsidP="00930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3042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Tiszavasvári Város Önkormányzata Képviselő-testületének</w:t>
      </w:r>
    </w:p>
    <w:p w:rsidR="00930429" w:rsidRPr="00930429" w:rsidRDefault="00930429" w:rsidP="00930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19</w:t>
      </w:r>
      <w:r w:rsidRPr="0093042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/2020.(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VII.31</w:t>
      </w:r>
      <w:r w:rsidRPr="0093042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.) önkormányzati rendelete</w:t>
      </w:r>
    </w:p>
    <w:p w:rsidR="00930429" w:rsidRPr="00930429" w:rsidRDefault="00930429" w:rsidP="00930429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Tiszavasvári Város Önkormányzata Képviselő-testülete szervezeti és működési szabályzatáról szóló 1/2019.(II.1.) önkormányzati rendelet módosításáról</w:t>
      </w:r>
    </w:p>
    <w:p w:rsidR="00930429" w:rsidRPr="00930429" w:rsidRDefault="00930429" w:rsidP="00930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429" w:rsidRPr="00930429" w:rsidRDefault="00930429" w:rsidP="00930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az Alaptörvény 32. cikk (2) bekezdésében meghatározott eredeti jogalkotói hatáskörében az Alaptörvény 32. cikk (1) bekezdés d) pontjában meghatározott feladatkörében eljárva következőket rendeli el:</w:t>
      </w:r>
    </w:p>
    <w:p w:rsidR="00930429" w:rsidRPr="00930429" w:rsidRDefault="00930429" w:rsidP="00930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429" w:rsidRPr="00930429" w:rsidRDefault="00930429" w:rsidP="00930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1.§ </w:t>
      </w:r>
      <w:r w:rsidRPr="0093042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Tiszavasvári Város Önkormányzata Képviselő-testülete szervezeti és működési szabályzatáról szóló 1</w:t>
      </w:r>
      <w:r w:rsidRPr="0093042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/2019. (II.1.) önkormányzati rendelet </w:t>
      </w:r>
      <w:r w:rsidRPr="0093042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41.§</w:t>
      </w: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bekezdése helyébe az alábbi rendelkezés lép:</w:t>
      </w:r>
    </w:p>
    <w:p w:rsidR="00930429" w:rsidRPr="00930429" w:rsidRDefault="00930429" w:rsidP="00930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41.§ (1) A lakossági fórum helyéről, idejéről, a tárgyalásra kerülő tárgykörökről a polgármesteri hivatal hirdetőtábláján, a Vasvári Hírmondóban, a város honlapján kell tájékoztatni a lakosokat, valamint a helyben érdekelt szervezeteket legkésőbb a fórum előtt 8 nappal.</w:t>
      </w:r>
    </w:p>
    <w:p w:rsidR="00930429" w:rsidRPr="00930429" w:rsidRDefault="00930429" w:rsidP="00930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2.§ </w:t>
      </w:r>
      <w:r w:rsidRPr="00930429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>Tiszavasvári Város Önkormányzata Képviselő-testülete szervezeti és működési szabályzatáról szóló 1</w:t>
      </w:r>
      <w:r w:rsidRPr="0093042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/2019. (II.1.) önkormányzati rendelet 2. melléklete helyébe jelen rendelet 1. melléklete lép.</w:t>
      </w:r>
    </w:p>
    <w:p w:rsidR="00930429" w:rsidRPr="00930429" w:rsidRDefault="00930429" w:rsidP="009304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3.§ </w:t>
      </w:r>
      <w:r w:rsidRPr="0093042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Ez a rendelet 2020. augusztus 3. napján lép hatályba.</w:t>
      </w:r>
    </w:p>
    <w:p w:rsidR="00930429" w:rsidRPr="00930429" w:rsidRDefault="00930429" w:rsidP="009304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hu-HU"/>
        </w:rPr>
      </w:pPr>
    </w:p>
    <w:p w:rsidR="00930429" w:rsidRPr="00930429" w:rsidRDefault="00930429" w:rsidP="009304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hu-HU"/>
        </w:rPr>
      </w:pPr>
    </w:p>
    <w:p w:rsidR="00930429" w:rsidRPr="00930429" w:rsidRDefault="00930429" w:rsidP="009304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hu-HU"/>
        </w:rPr>
      </w:pPr>
    </w:p>
    <w:p w:rsidR="00930429" w:rsidRPr="00930429" w:rsidRDefault="00930429" w:rsidP="00930429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Szőke </w:t>
      </w:r>
      <w:proofErr w:type="gramStart"/>
      <w:r w:rsidRPr="009304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Zoltán                                        Dr.</w:t>
      </w:r>
      <w:proofErr w:type="gramEnd"/>
      <w:r w:rsidRPr="009304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9304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Kórik</w:t>
      </w:r>
      <w:proofErr w:type="spellEnd"/>
      <w:r w:rsidRPr="009304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Zsuzsanna</w:t>
      </w:r>
    </w:p>
    <w:p w:rsidR="00930429" w:rsidRPr="00930429" w:rsidRDefault="00930429" w:rsidP="00930429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</w:t>
      </w:r>
      <w:proofErr w:type="gramStart"/>
      <w:r w:rsidRPr="009304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  <w:r w:rsidRPr="009304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jegyző</w:t>
      </w:r>
    </w:p>
    <w:p w:rsidR="00930429" w:rsidRPr="00930429" w:rsidRDefault="00930429" w:rsidP="00930429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30429" w:rsidRPr="00930429" w:rsidRDefault="00930429" w:rsidP="00930429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30429" w:rsidRPr="00930429" w:rsidRDefault="00930429" w:rsidP="00930429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rendelet kihirdetve: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2020. július 31. napján</w:t>
      </w:r>
    </w:p>
    <w:p w:rsidR="00930429" w:rsidRPr="00930429" w:rsidRDefault="00930429" w:rsidP="00930429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30429" w:rsidRPr="00930429" w:rsidRDefault="00930429" w:rsidP="00930429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30429" w:rsidRPr="00930429" w:rsidRDefault="00930429" w:rsidP="0093042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                    Dr. </w:t>
      </w:r>
      <w:proofErr w:type="spellStart"/>
      <w:r w:rsidRPr="009304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Kórik</w:t>
      </w:r>
      <w:proofErr w:type="spellEnd"/>
      <w:r w:rsidRPr="009304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Zsuzsanna</w:t>
      </w:r>
    </w:p>
    <w:p w:rsidR="00930429" w:rsidRPr="00930429" w:rsidRDefault="00930429" w:rsidP="009304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                </w:t>
      </w:r>
      <w:proofErr w:type="gramStart"/>
      <w:r w:rsidRPr="009304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  <w:proofErr w:type="gramEnd"/>
    </w:p>
    <w:p w:rsidR="00930429" w:rsidRPr="00930429" w:rsidRDefault="00930429" w:rsidP="00930429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:rsidR="00930429" w:rsidRPr="00930429" w:rsidRDefault="00930429" w:rsidP="009304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19</w:t>
      </w: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/2020.(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VII.31.</w:t>
      </w: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) önkormányzati rendelet 1. melléklete</w:t>
      </w:r>
    </w:p>
    <w:p w:rsidR="00930429" w:rsidRPr="00930429" w:rsidRDefault="00930429" w:rsidP="00930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3042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Képviselő-testület által a polgármesterre átruházott feladat-és hatáskörök jegyzéke</w:t>
      </w:r>
    </w:p>
    <w:p w:rsidR="00930429" w:rsidRPr="00930429" w:rsidRDefault="00930429" w:rsidP="00930429">
      <w:pPr>
        <w:spacing w:after="0" w:line="240" w:lineRule="auto"/>
        <w:ind w:left="540" w:firstLine="27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930429" w:rsidRPr="00930429" w:rsidRDefault="00930429" w:rsidP="00930429">
      <w:pPr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rászorultság esetén – az ápolási támogatás kivételével - megállapítja a települési támogatásra való jogosultságot.</w:t>
      </w:r>
    </w:p>
    <w:p w:rsidR="00930429" w:rsidRPr="00930429" w:rsidRDefault="00930429" w:rsidP="009304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0"/>
          <w:lang w:eastAsia="hu-HU"/>
        </w:rPr>
        <w:t>Rendkívüli települési támogatást nyújt a létfenntartást veszélyeztető rendkívüli élethelyzetbe került, valamint az időszakosan vagy tartósan létfenntartási gonddal küzdő személyek részére.</w:t>
      </w:r>
    </w:p>
    <w:p w:rsidR="00930429" w:rsidRPr="00930429" w:rsidRDefault="00930429" w:rsidP="009304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0"/>
          <w:lang w:eastAsia="hu-HU"/>
        </w:rPr>
        <w:t>Megállapítja a társadalmi gondozók, valamint az idősek klubjában orvosi munkát végzők díjazását.</w:t>
      </w:r>
    </w:p>
    <w:p w:rsidR="00930429" w:rsidRPr="00930429" w:rsidRDefault="00930429" w:rsidP="009304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0"/>
          <w:lang w:eastAsia="hu-HU"/>
        </w:rPr>
        <w:t>Dönt a külföldi állampolgárok betegellátási díjának mérsékléséről, illetve elengedéséről.</w:t>
      </w:r>
    </w:p>
    <w:p w:rsidR="00930429" w:rsidRPr="00930429" w:rsidRDefault="00930429" w:rsidP="009304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Gondoskodik az elhunyt személy közköltségen történő eltemettetéséről a szociális törvényben foglaltak szerint.</w:t>
      </w:r>
    </w:p>
    <w:p w:rsidR="00930429" w:rsidRPr="00930429" w:rsidRDefault="00930429" w:rsidP="009304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Gyakorolja a lakások és nem lakás célú helyiségek bérletéről és elidegenítéséről, valamint a lakáscélú önkormányzati támogatásról szóló rendeletben biztosított jogosítványait.</w:t>
      </w:r>
    </w:p>
    <w:p w:rsidR="00930429" w:rsidRPr="00930429" w:rsidRDefault="00930429" w:rsidP="00930429">
      <w:pPr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Tájékoztatja a Szociális és Humán Bizottságot az önkormányzati szociális bérlakások cseréjéről.</w:t>
      </w:r>
    </w:p>
    <w:p w:rsidR="00930429" w:rsidRPr="00930429" w:rsidRDefault="00930429" w:rsidP="009304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0"/>
          <w:lang w:eastAsia="hu-HU"/>
        </w:rPr>
        <w:t>Az Önkormányzat vagyonával kapcsolatos tulajdonosi jognyilatkozatokat (elővásárlási jog gyakorlása, telekmegosztás, telekösszevonás, telekhatár-rendezés, építési ügyekben tulajdonosi hozzájárulás, építési engedélyezési eljárás, az elidegenítési és terhelési tilalmak törlése és a további megterheléshez történő hozzájárulás megadása) a feltétel bekövetkeztekor, illetve a tulajdonos kérésére megadja.</w:t>
      </w:r>
    </w:p>
    <w:p w:rsidR="00930429" w:rsidRPr="00930429" w:rsidRDefault="00930429" w:rsidP="009304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Benyújtja a Terület-és Településfejlesztési Programmal kapcsolatos pályázatokat, aláírja az ezzel kapcsolatos konzorciumi megállapodásokat, szükség szerint azok módosítását, illetve megköti a szükségessé váló egyéb szerződéseket, megállapodásokat Valamennyi megtett intézkedésről utólag tájékoztatja a képviselő-testületet</w:t>
      </w:r>
      <w:r w:rsidRPr="009304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930429" w:rsidRPr="00930429" w:rsidRDefault="00930429" w:rsidP="009304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Beszámol két testületi ülés közötti, átruházott hatáskörben hozott döntésekről a képviselő-testület részére a </w:t>
      </w:r>
      <w:proofErr w:type="gramStart"/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soron  következő</w:t>
      </w:r>
      <w:proofErr w:type="gramEnd"/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testületi ülésen.</w:t>
      </w:r>
    </w:p>
    <w:p w:rsidR="00930429" w:rsidRPr="00930429" w:rsidRDefault="00930429" w:rsidP="009304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Aláírja azon jogügyleteket, melyek az aláírás időpontjában kötelezettséget nem keletkeztetnek, melyekről utólagosan tájékoztatja a képviselő-testületet.</w:t>
      </w:r>
    </w:p>
    <w:p w:rsidR="00930429" w:rsidRPr="00930429" w:rsidRDefault="00930429" w:rsidP="009304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benyújtásáról való döntésen kívül a pályázati forrásból és nem pályázati forrásból megvalósuló beruházási, felújítási kiadások valamint egyéb a pályázat végrehajtásával kapcsolatos szerződések megkötése érdekében árajánlatokat kér, a beérkezett ajánlatok közül kiválasztja az összességében legelőnyösebb ajánlatot és megköti a szerződést a költségvetési rendeletben meghatározott összeg erejéig.</w:t>
      </w:r>
    </w:p>
    <w:p w:rsidR="00930429" w:rsidRPr="00930429" w:rsidRDefault="00930429" w:rsidP="009304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házi segítségnyújtás és idős otthoni ellátás esetén, amennyiben a szolgáltatást igénylő személy a gondozási szükséglet vizsgálat eredményét vagy vitatja, elvégzi a gondozási szükséglet felülvizsgálatát, valamint dönt az ellátás iránti kérelemről. </w:t>
      </w:r>
    </w:p>
    <w:p w:rsidR="00930429" w:rsidRPr="00930429" w:rsidRDefault="00930429" w:rsidP="009304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Dönt az ellátás iránti kérelemről, amennyiben a személyes gondoskodást nyújtó az intézmény vezetőjének szociális ellátás iránti kérelméről hozott döntését vitatja,</w:t>
      </w:r>
    </w:p>
    <w:p w:rsidR="00930429" w:rsidRDefault="00930429" w:rsidP="009304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Dönt a személyi térítési díj összegéről, amennyiben az ellátott, a törvényes képviselője vagy a térítési díjat megfizető személy annak összegét vitatja, illetve annak csökkentését vagy elengedését kéri.</w:t>
      </w:r>
    </w:p>
    <w:p w:rsidR="00930429" w:rsidRPr="00A24549" w:rsidRDefault="00930429" w:rsidP="00A245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0"/>
          <w:lang w:eastAsia="ar-SA"/>
        </w:rPr>
        <w:t>Dönt a közterület-használatra vonatkozó bérleti szerződés megkötéséről.</w:t>
      </w:r>
    </w:p>
    <w:p w:rsidR="00930429" w:rsidRPr="00930429" w:rsidRDefault="00930429" w:rsidP="00A245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93042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Dönt a jogszabályban meghatározott összeghatárig a behajthatatlan térítési díjhátralékok nyilvántartásból való törléséről.</w:t>
      </w:r>
    </w:p>
    <w:p w:rsidR="00930429" w:rsidRPr="00930429" w:rsidRDefault="00930429" w:rsidP="009304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429" w:rsidRPr="00930429" w:rsidRDefault="00930429" w:rsidP="009304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429" w:rsidRPr="00930429" w:rsidRDefault="00930429" w:rsidP="009304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30429" w:rsidRPr="00930429" w:rsidRDefault="00930429" w:rsidP="00930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429" w:rsidRPr="00930429" w:rsidRDefault="00930429" w:rsidP="00930429">
      <w:pPr>
        <w:spacing w:after="0" w:line="240" w:lineRule="auto"/>
      </w:pPr>
    </w:p>
    <w:p w:rsidR="00930429" w:rsidRPr="00930429" w:rsidRDefault="00930429" w:rsidP="00930429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30429" w:rsidRPr="00930429" w:rsidRDefault="00930429" w:rsidP="009304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30429" w:rsidRPr="00930429" w:rsidRDefault="00930429" w:rsidP="00930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429" w:rsidRPr="00930429" w:rsidRDefault="00930429" w:rsidP="009304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930429" w:rsidRPr="00930429" w:rsidRDefault="00930429" w:rsidP="00930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Tiszavasvári Város Önkormányzata Képviselő-testülete </w:t>
      </w:r>
      <w:r w:rsidRPr="0093042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egészségügyi alapellátási körzetek megállapításáról </w:t>
      </w:r>
      <w:r w:rsidRPr="00930429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szóló 1/2019.(II.1.) önkormányzati rendelet módosításáról</w:t>
      </w:r>
      <w:r w:rsidRPr="009304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szóló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19</w:t>
      </w:r>
      <w:r w:rsidRPr="009304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VII.31</w:t>
      </w:r>
      <w:r w:rsidRPr="009304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önkormányzati rendelet indokolása</w:t>
      </w:r>
    </w:p>
    <w:p w:rsidR="00930429" w:rsidRPr="00930429" w:rsidRDefault="00930429" w:rsidP="00930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30429" w:rsidRPr="00930429" w:rsidRDefault="00930429" w:rsidP="0093042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Általános indokolás </w:t>
      </w:r>
    </w:p>
    <w:p w:rsidR="00930429" w:rsidRPr="00930429" w:rsidRDefault="00930429" w:rsidP="0093042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30429" w:rsidRPr="00930429" w:rsidRDefault="00930429" w:rsidP="00930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az Alaptörvény 32. cikk (2) bekezdésében meghatározott eredeti jogalkotói hatáskörében az Alaptörvény 32. cikk (1) bekezdés d) pontjában meghatározott feladatkörében eljárva 1/2019. (II.1) önkormányzati rendeletével megalkotta szervezeti és működési szabályzatát, melynek módosítása vált szükségessé.</w:t>
      </w:r>
    </w:p>
    <w:p w:rsidR="00930429" w:rsidRPr="00930429" w:rsidRDefault="00930429" w:rsidP="00930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429" w:rsidRPr="00930429" w:rsidRDefault="00930429" w:rsidP="00930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304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 Részletes indokolás</w:t>
      </w:r>
    </w:p>
    <w:p w:rsidR="00930429" w:rsidRPr="00930429" w:rsidRDefault="00930429" w:rsidP="00930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1.§</w:t>
      </w:r>
      <w:proofErr w:type="spellStart"/>
      <w:r w:rsidRPr="009304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-hoz</w:t>
      </w:r>
      <w:proofErr w:type="spellEnd"/>
    </w:p>
    <w:p w:rsidR="00930429" w:rsidRPr="00930429" w:rsidRDefault="00930429" w:rsidP="00930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30429" w:rsidRPr="00930429" w:rsidRDefault="00930429" w:rsidP="00930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településfejlesztési koncepcióról, az integrált településfejlesztési stratégiáról és a településrendezési eszközökről, valamint egyes településrendezési sajátos jogintézményekről szóló 317/2020. (XI.8.) </w:t>
      </w:r>
      <w:proofErr w:type="spellStart"/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Korm.rendelet</w:t>
      </w:r>
      <w:proofErr w:type="spellEnd"/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lakossági fórum időpontját megelőzően legalább 8 napos határidőt határoz meg a tájékoztatók, tervezetek közzétételére. A hatályos </w:t>
      </w:r>
      <w:proofErr w:type="spellStart"/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Szmsz</w:t>
      </w:r>
      <w:proofErr w:type="spellEnd"/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ettől szigorúbb szabályokat (15 nap) írt elő. A gyakorlatban sokszor nem áll az önkormányzat rendelkezésére 15 nappal a fórum időpontja előtt a szükséges dokumentáció, emiatt szükségessé vált az </w:t>
      </w:r>
      <w:proofErr w:type="spellStart"/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Szmsz</w:t>
      </w:r>
      <w:proofErr w:type="spellEnd"/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lakossági fórumok összehívására vonatkozó 15 napos határidő 8 napra történő módosítása, mely módosítás összhangban áll a </w:t>
      </w:r>
      <w:proofErr w:type="spellStart"/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Korm.rendelet</w:t>
      </w:r>
      <w:proofErr w:type="spellEnd"/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előírásaival is.</w:t>
      </w:r>
    </w:p>
    <w:p w:rsidR="00930429" w:rsidRPr="00930429" w:rsidRDefault="00930429" w:rsidP="00930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429" w:rsidRPr="00930429" w:rsidRDefault="00930429" w:rsidP="00930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2.§</w:t>
      </w:r>
      <w:proofErr w:type="spellStart"/>
      <w:r w:rsidRPr="009304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-hoz</w:t>
      </w:r>
      <w:proofErr w:type="spellEnd"/>
    </w:p>
    <w:p w:rsidR="00930429" w:rsidRPr="00930429" w:rsidRDefault="00930429" w:rsidP="00930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429" w:rsidRPr="00930429" w:rsidRDefault="00930429" w:rsidP="00930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Szmsz</w:t>
      </w:r>
      <w:proofErr w:type="spellEnd"/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 melléklete tartalmazza a képviselő-testület által a polgármesterre átruházott feladat-és hatáskörök jegyzékét. A 6. pont rögzíti, hogy a polgármester milyen nagyságú összeg erejéig vállalhat kötelezettséget. Az államháztartásról szóló törvény végrehajtásáról szóló 368/2011.(XII.31.) kormányrendelet (továbbiakban: </w:t>
      </w:r>
      <w:proofErr w:type="spellStart"/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Ávr</w:t>
      </w:r>
      <w:proofErr w:type="spellEnd"/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.) 52.§ (6) bekezdése szerint: „</w:t>
      </w:r>
      <w:proofErr w:type="gramStart"/>
      <w:r w:rsidRPr="009304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9304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helyi önkormányzat kiadási előirányzatai terhére a polgármester</w:t>
      </w: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az általa írásban felhatalmazott személy </w:t>
      </w:r>
      <w:r w:rsidRPr="009304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vállalhat kötelezettséget.”</w:t>
      </w:r>
    </w:p>
    <w:p w:rsidR="00930429" w:rsidRPr="00930429" w:rsidRDefault="00930429" w:rsidP="00930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429" w:rsidRPr="00930429" w:rsidRDefault="00930429" w:rsidP="00930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Tekintettel arra, hogy </w:t>
      </w:r>
      <w:r w:rsidRPr="009304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polgármester részére maga az </w:t>
      </w:r>
      <w:proofErr w:type="spellStart"/>
      <w:r w:rsidRPr="009304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Ávr</w:t>
      </w:r>
      <w:proofErr w:type="spellEnd"/>
      <w:r w:rsidRPr="009304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ad jogot a kötelezettségvállalásra, annak külön önkormányzati rendeletben történő szabályozása szükségtelen</w:t>
      </w: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így törlésre került az </w:t>
      </w:r>
      <w:proofErr w:type="spellStart"/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Szmsz</w:t>
      </w:r>
      <w:proofErr w:type="spellEnd"/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 melléklet 6. pontja.</w:t>
      </w:r>
    </w:p>
    <w:p w:rsidR="00930429" w:rsidRPr="00930429" w:rsidRDefault="00930429" w:rsidP="00930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429" w:rsidRPr="00930429" w:rsidRDefault="00930429" w:rsidP="00930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429" w:rsidRPr="00930429" w:rsidRDefault="00930429" w:rsidP="00930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Szmsz</w:t>
      </w:r>
      <w:proofErr w:type="spellEnd"/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 melléklete a pályázatok, beruházások, felújításokkal kapcsolatban az alábbiakat tartalmazza:</w:t>
      </w:r>
    </w:p>
    <w:p w:rsidR="00930429" w:rsidRPr="00930429" w:rsidRDefault="00930429" w:rsidP="00930429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0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„10.</w:t>
      </w:r>
      <w:r w:rsidRPr="0093042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Benyújtja a Terület-és Településfejlesztési Programmal kapcsolatos pályázatokat, aláírja az ezzel kapcsolatos konzorciumi megállapodásokat, szükség szerint azok módosítását, illetve megköti a szükségessé váló egyéb szerződéseket, megállapodásokat Valamennyi megtett intézkedésről utólag tájékoztatja a képviselő-testületet</w:t>
      </w:r>
      <w:r w:rsidRPr="009304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930429" w:rsidRPr="00930429" w:rsidRDefault="00930429" w:rsidP="00930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13. A költségvetési rendeletben elfogadásra került önkormányzati beruházási és felújítási kiadások tekintetében árajánlatokat kér, a beérkezett ajánlatok közül kiválassza az összességében legelőnyösebb ajánlatot és megköti a szerződést költségvetési rendeletben meghatározott összeg erejéig.</w:t>
      </w:r>
      <w:proofErr w:type="gramStart"/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proofErr w:type="gramEnd"/>
    </w:p>
    <w:p w:rsidR="00930429" w:rsidRPr="00930429" w:rsidRDefault="00930429" w:rsidP="00930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429" w:rsidRPr="00930429" w:rsidRDefault="00930429" w:rsidP="00930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Indokolt módosítani fentieket, ugyanis a legtöbb pályázat nem csupán beruházás megvalósításából vagy felújításból áll, hanem szerves része a tervezés, a műszaki ellenőrzés, a közbeszerzés, a nyilvánosság biztosítása és az ún. „</w:t>
      </w:r>
      <w:proofErr w:type="spellStart"/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soft</w:t>
      </w:r>
      <w:proofErr w:type="spellEnd"/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” elemek (pl.: rendezvények szervezése, kommunikációs tevékenység)</w:t>
      </w:r>
    </w:p>
    <w:p w:rsidR="00930429" w:rsidRPr="00930429" w:rsidRDefault="00930429" w:rsidP="00930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429" w:rsidRPr="00930429" w:rsidRDefault="00930429" w:rsidP="00930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Szükségessé vált kiegészíteni a 2. mellékletet az alábbiak miatt:</w:t>
      </w:r>
    </w:p>
    <w:p w:rsidR="00930429" w:rsidRPr="00930429" w:rsidRDefault="00930429" w:rsidP="00930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429" w:rsidRPr="00930429" w:rsidRDefault="00930429" w:rsidP="00930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A személyes gondoskodást nyújtó szociális ellátások térítési díjáról szóló 29/1993 (II.17.) Korm. rendelet 31.§</w:t>
      </w:r>
      <w:proofErr w:type="spellStart"/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alábbiakat tartalmazza: </w:t>
      </w:r>
    </w:p>
    <w:p w:rsidR="00930429" w:rsidRPr="00930429" w:rsidRDefault="00930429" w:rsidP="009304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„31. § </w:t>
      </w: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(1) A térítési díjat az igénybevétel napjától havonként - ha e rendelet, az önkormányzat rendelete vagy a megállapodás másként nem rendelkezik - a tárgyhónapot követő hónap 10. napjáig kell befizetni az ellátást nyújtó intézmény elszámolási számlájára.</w:t>
      </w:r>
    </w:p>
    <w:p w:rsidR="00930429" w:rsidRPr="00930429" w:rsidRDefault="00930429" w:rsidP="009304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(2) Az intézmény vezetője ellenőrzi, hogy a megállapított térítési díj befizetése havonként megtörténik-e. Ha a kötelezett a befizetést elmulasztotta, az intézményvezető 15 napos határidő megjelölésével a fizetésre kötelezett személyt írásban felhívja az elmaradt térítési díj befizetésére. Ha a határidő eredménytelenül telt el, az intézmény vezetője a kötelezett nevét, lakcímét és a fennálló díjhátralékot nyilvántartásba veszi.</w:t>
      </w:r>
    </w:p>
    <w:p w:rsidR="00930429" w:rsidRPr="00930429" w:rsidRDefault="00930429" w:rsidP="009304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</w:t>
      </w:r>
      <w:r w:rsidRPr="009304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(2) bekezdés szerint nyilvántartott díjhátralékról az intézmény vezetője negyedévenként tájékoztatja a fenntartót a térítési díjhátralék </w:t>
      </w:r>
      <w:r w:rsidRPr="009304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behajtása vagy a behajtatlan hátralék törlése érdekében.</w:t>
      </w: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intézményvezető a fenntartót - az Szt. 119. § (3) bekezdése szerinti jelzálogbejegyzés kezdeményezéséről való döntés érdekében - évente értesíti a hátralékról.”</w:t>
      </w:r>
    </w:p>
    <w:p w:rsidR="00930429" w:rsidRPr="00930429" w:rsidRDefault="00930429" w:rsidP="00930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jogszabály a </w:t>
      </w:r>
      <w:proofErr w:type="spellStart"/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>Kornisné</w:t>
      </w:r>
      <w:proofErr w:type="spellEnd"/>
      <w:r w:rsidRPr="009304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Központ részére negyedévenkénti tájékoztatási kötelezettséget határoz meg a térítési díjhátralékokkal kapcsolatban, melyről a fenntartót, Tiszavasvári Város Önkormányzatát kell tájékoztatnia. Ez alapján a képviselő-testület hatáskörébe tartozik a behajthatatlan hátralék törlése. A testület tehermentesítése érdekében indokolt ezt a hatáskört a polgármesterre átruházni, így kiegészült a 2. melléklet az alábbiakkal:„Dönt a jogszabályban meghatározott összeghatárig a behajthatatlan térítési díjhátralékok nyilvántartásból való törléséről.”</w:t>
      </w:r>
    </w:p>
    <w:p w:rsidR="00930429" w:rsidRPr="00930429" w:rsidRDefault="00930429" w:rsidP="00930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429" w:rsidRPr="00930429" w:rsidRDefault="00930429" w:rsidP="009304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A5D1C" w:rsidRDefault="008A5D1C"/>
    <w:sectPr w:rsidR="008A5D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355" w:rsidRDefault="00A2454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79049"/>
      <w:docPartObj>
        <w:docPartGallery w:val="Page Numbers (Bottom of Page)"/>
        <w:docPartUnique/>
      </w:docPartObj>
    </w:sdtPr>
    <w:sdtEndPr/>
    <w:sdtContent>
      <w:p w:rsidR="00043355" w:rsidRDefault="00A2454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43355" w:rsidRDefault="00A2454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355" w:rsidRDefault="00A24549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355" w:rsidRDefault="00A2454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355" w:rsidRDefault="00A2454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355" w:rsidRDefault="00A2454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294"/>
    <w:multiLevelType w:val="hybridMultilevel"/>
    <w:tmpl w:val="AF4EF26C"/>
    <w:lvl w:ilvl="0" w:tplc="CC56A1B2">
      <w:start w:val="1"/>
      <w:numFmt w:val="decimal"/>
      <w:pStyle w:val="Felsorols1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34DA1"/>
    <w:multiLevelType w:val="hybridMultilevel"/>
    <w:tmpl w:val="21620C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29"/>
    <w:rsid w:val="008A5D1C"/>
    <w:rsid w:val="00930429"/>
    <w:rsid w:val="00A2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lsorols1">
    <w:name w:val="Felsorolás1"/>
    <w:basedOn w:val="Norml"/>
    <w:rsid w:val="00930429"/>
    <w:pPr>
      <w:numPr>
        <w:numId w:val="1"/>
      </w:numPr>
      <w:tabs>
        <w:tab w:val="left" w:pos="1134"/>
      </w:tabs>
      <w:suppressAutoHyphens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9304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93042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304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930429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lsorols1">
    <w:name w:val="Felsorolás1"/>
    <w:basedOn w:val="Norml"/>
    <w:rsid w:val="00930429"/>
    <w:pPr>
      <w:numPr>
        <w:numId w:val="1"/>
      </w:numPr>
      <w:tabs>
        <w:tab w:val="left" w:pos="1134"/>
      </w:tabs>
      <w:suppressAutoHyphens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9304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93042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304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930429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9B960-6D07-4061-8640-A334CE58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1254</Words>
  <Characters>8654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cp:lastPrinted>2020-07-31T08:01:00Z</cp:lastPrinted>
  <dcterms:created xsi:type="dcterms:W3CDTF">2020-07-31T07:51:00Z</dcterms:created>
  <dcterms:modified xsi:type="dcterms:W3CDTF">2020-07-31T08:03:00Z</dcterms:modified>
</cp:coreProperties>
</file>