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5387" w14:textId="77777777" w:rsidR="00AC6987" w:rsidRDefault="00AC6987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Tiszavasvári Város Polgármesterének </w:t>
      </w:r>
    </w:p>
    <w:p w14:paraId="5F4B11A0" w14:textId="7BCEA217" w:rsidR="00A84D0B" w:rsidRDefault="00AC6987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7/2021. (IV. 30.) önkormányzati rendelete</w:t>
      </w:r>
    </w:p>
    <w:p w14:paraId="368DDFC7" w14:textId="77777777" w:rsidR="00AC6987" w:rsidRDefault="00AC6987">
      <w:pPr>
        <w:pStyle w:val="Szvegtrzs"/>
        <w:spacing w:after="0" w:line="240" w:lineRule="auto"/>
        <w:jc w:val="center"/>
        <w:rPr>
          <w:b/>
          <w:bCs/>
        </w:rPr>
      </w:pPr>
    </w:p>
    <w:p w14:paraId="5DF0169E" w14:textId="77777777" w:rsidR="00A84D0B" w:rsidRDefault="00AC6987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 szociális igazgatásról és szociális ellátásokról, valamint a személyes gondoskodást nyújtó ellátások igénybevételéről, a fizetendő térítési díjakról szóló 28/2019. (IX.20.) önkormányzati rendelet módosításáról </w:t>
      </w:r>
    </w:p>
    <w:p w14:paraId="5EA09007" w14:textId="77777777" w:rsidR="00A84D0B" w:rsidRDefault="00AC6987">
      <w:pPr>
        <w:pStyle w:val="Szvegtrzs"/>
        <w:spacing w:before="220" w:after="0" w:line="240" w:lineRule="auto"/>
        <w:jc w:val="both"/>
      </w:pPr>
      <w:r>
        <w:t>A katasztrófavédelemről és a hozzá kapcsoló</w:t>
      </w:r>
      <w:r>
        <w:t>dó egyes törvények módosításáról szóló 2011. évi CXXVIII. törvény 46. § (4) bekezdésében, valamint a szociális igazgatásról és szociális ellátásokról szóló 1993. évi III. törvény 1. § (2) bekezdésében, 10. § (1) bekezdésében, 25. § (3) bekezdés b) pontjába</w:t>
      </w:r>
      <w:r>
        <w:t>n, 32. § (1) bekezdés b) pontjában, 132. § (4) bekezdés g) pontjában, valamint 32. § (3) bekezdésében, 45. § (1) bekezdésében, 48. § (4) bekezdésében, valamint az 58/B. § (2) bekezdésében, 62. § (2) bekezdésében, 92. § (1) bekezdés a) pontjában és a 92. §.</w:t>
      </w:r>
      <w:r>
        <w:t xml:space="preserve"> (2) bekezdésében kapott felhatalmazás alapján az Alaptörvény 32. cikk (1) bekezdés a) pontjában meghatározott feladatkörében eljárva a következőket rendeli el:</w:t>
      </w:r>
    </w:p>
    <w:p w14:paraId="4559C306" w14:textId="6D30B3FB" w:rsidR="00A84D0B" w:rsidRPr="00AC6987" w:rsidRDefault="00AC6987" w:rsidP="00AC6987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 xml:space="preserve">1. § </w:t>
      </w:r>
      <w:r>
        <w:t>A szociális igazgatásról és szociális ellátásokról, valamint a személyes gondoskodást nyúj</w:t>
      </w:r>
      <w:r>
        <w:t>tó ellátások igénybevételéről, a fizetendő térítési díjakról szóló 28/2019. (IX. 20.) önkormányzati rendelet 28. § (2) bekezdése a következő 7. ponttal egészül ki</w:t>
      </w:r>
    </w:p>
    <w:p w14:paraId="1F9B9AFE" w14:textId="77777777" w:rsidR="00A84D0B" w:rsidRDefault="00AC6987" w:rsidP="00AC6987">
      <w:pPr>
        <w:pStyle w:val="Szvegtrzs"/>
        <w:spacing w:after="0" w:line="240" w:lineRule="auto"/>
        <w:jc w:val="both"/>
        <w:rPr>
          <w:i/>
          <w:iCs/>
        </w:rPr>
      </w:pPr>
      <w:r>
        <w:rPr>
          <w:i/>
          <w:iCs/>
        </w:rPr>
        <w:t>(Tiszavasváriban a személyes gondoskodás keretébe tartozó szociális alapszolgáltatások:)</w:t>
      </w:r>
    </w:p>
    <w:p w14:paraId="2F95C5A3" w14:textId="77777777" w:rsidR="00A84D0B" w:rsidRDefault="00AC6987" w:rsidP="00AC6987">
      <w:pPr>
        <w:pStyle w:val="Szvegtrzs"/>
        <w:spacing w:after="0" w:line="240" w:lineRule="auto"/>
        <w:ind w:left="220"/>
        <w:jc w:val="both"/>
      </w:pPr>
      <w:r>
        <w:t xml:space="preserve">„7. </w:t>
      </w:r>
      <w:r>
        <w:t>tanyagondnoki szolgáltatás”</w:t>
      </w:r>
    </w:p>
    <w:p w14:paraId="661EB171" w14:textId="39EBACC4" w:rsidR="00A84D0B" w:rsidRPr="00AC6987" w:rsidRDefault="00AC6987" w:rsidP="00AC6987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 xml:space="preserve">2. § </w:t>
      </w:r>
      <w:r>
        <w:t>A szociális igazgatásról és szociális ellátásokról, valamint a személyes gondoskodást nyújtó ellátások igénybevételéről, a fizetendő térítési díjakról szóló 28/2019. (IX. 20.) önkormányzati rendelet 28. § (4) bekezdése a kö</w:t>
      </w:r>
      <w:r>
        <w:t>vetkező j) ponttal egészül ki:</w:t>
      </w:r>
    </w:p>
    <w:p w14:paraId="428A3356" w14:textId="77777777" w:rsidR="00A84D0B" w:rsidRDefault="00AC6987" w:rsidP="00AC6987">
      <w:pPr>
        <w:pStyle w:val="Szvegtrzs"/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(A </w:t>
      </w:r>
      <w:proofErr w:type="spellStart"/>
      <w:r>
        <w:rPr>
          <w:i/>
          <w:iCs/>
        </w:rPr>
        <w:t>Kornisné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Liptay</w:t>
      </w:r>
      <w:proofErr w:type="spellEnd"/>
      <w:r>
        <w:rPr>
          <w:i/>
          <w:iCs/>
        </w:rPr>
        <w:t xml:space="preserve"> Elza Szociális és Gyermekjóléti Központ keretében biztosított szociális ellátások ellátási területe:)</w:t>
      </w:r>
    </w:p>
    <w:p w14:paraId="4AE04AAD" w14:textId="77777777" w:rsidR="00A84D0B" w:rsidRDefault="00AC6987" w:rsidP="00AC6987">
      <w:pPr>
        <w:pStyle w:val="Szvegtrzs"/>
        <w:spacing w:after="0" w:line="240" w:lineRule="auto"/>
        <w:ind w:left="220"/>
        <w:jc w:val="both"/>
      </w:pPr>
      <w:r>
        <w:t xml:space="preserve">„j) A tanyagondnoki szolgáltatás ellátási területe: Tiszavasvári-Józsefháza településrész közigazgatási </w:t>
      </w:r>
      <w:r>
        <w:t>területe”</w:t>
      </w:r>
    </w:p>
    <w:p w14:paraId="4F0CE8BD" w14:textId="06B9887A" w:rsidR="00A84D0B" w:rsidRPr="00AC6987" w:rsidRDefault="00AC6987" w:rsidP="00AC6987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 xml:space="preserve">3. § </w:t>
      </w:r>
      <w:r>
        <w:t>A szociális igazgatásról és szociális ellátásokról, valamint a személyes gondoskodást nyújtó ellátások igénybevételéről, a fizetendő térítési díjakról szóló 28/2019. (IX. 20.) önkormányzati rendelet 32. §-a helyébe a következő rendelkezés lé</w:t>
      </w:r>
      <w:r>
        <w:t>p:</w:t>
      </w:r>
    </w:p>
    <w:p w14:paraId="493A5F50" w14:textId="478E9D1C" w:rsidR="00A84D0B" w:rsidRPr="00AC6987" w:rsidRDefault="00AC6987" w:rsidP="00AC6987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 xml:space="preserve">„32. § </w:t>
      </w:r>
      <w:r>
        <w:t>(1) A szociális étkeztetés igénybevétele szempontjából szociálisan rászorult az a személy, aki:</w:t>
      </w:r>
    </w:p>
    <w:p w14:paraId="5F676836" w14:textId="77777777" w:rsidR="00A84D0B" w:rsidRDefault="00AC6987" w:rsidP="00AC6987">
      <w:pPr>
        <w:pStyle w:val="Szvegtrzs"/>
        <w:spacing w:after="0" w:line="240" w:lineRule="auto"/>
        <w:ind w:left="220"/>
        <w:jc w:val="both"/>
      </w:pPr>
      <w:r>
        <w:t>a) a 65. életévét betöltötte,</w:t>
      </w:r>
    </w:p>
    <w:p w14:paraId="1D15CBE4" w14:textId="77777777" w:rsidR="00A84D0B" w:rsidRDefault="00AC6987" w:rsidP="00AC6987">
      <w:pPr>
        <w:pStyle w:val="Szvegtrzs"/>
        <w:spacing w:after="0" w:line="240" w:lineRule="auto"/>
        <w:ind w:left="220"/>
        <w:jc w:val="both"/>
      </w:pPr>
      <w:r>
        <w:t>b) akinek a háziorvos által igazolt egészségi állapota olyan, hogy a betegsége jellege következtében nem képes biztosíta</w:t>
      </w:r>
      <w:r>
        <w:t>ni önmaga ellátását,</w:t>
      </w:r>
    </w:p>
    <w:p w14:paraId="683BAF5C" w14:textId="77777777" w:rsidR="00A84D0B" w:rsidRDefault="00AC6987" w:rsidP="00AC6987">
      <w:pPr>
        <w:pStyle w:val="Szvegtrzs"/>
        <w:spacing w:after="0" w:line="240" w:lineRule="auto"/>
        <w:ind w:left="220"/>
        <w:jc w:val="both"/>
      </w:pPr>
      <w:r>
        <w:t>c) akinek fogyatékossága, pszichiátriai betegsége háziorvos által - a vonatkozó orvosi szakvélemények alapján – igazoltan olyan, hogy a betegsége jellege következtében nem képes biztosítani önmaga ellátását,</w:t>
      </w:r>
    </w:p>
    <w:p w14:paraId="54C34BD7" w14:textId="77777777" w:rsidR="00A84D0B" w:rsidRDefault="00AC6987" w:rsidP="00AC6987">
      <w:pPr>
        <w:pStyle w:val="Szvegtrzs"/>
        <w:spacing w:after="0" w:line="240" w:lineRule="auto"/>
        <w:ind w:left="220"/>
        <w:jc w:val="both"/>
      </w:pPr>
      <w:r>
        <w:t>d) az a hajléktalan személy</w:t>
      </w:r>
      <w:r>
        <w:t>, aki nyilatkozatában tartózkodási helyeként a rendelet területi hatálya alá tartozó területet jelöli meg.</w:t>
      </w:r>
    </w:p>
    <w:p w14:paraId="634154C4" w14:textId="77777777" w:rsidR="00A84D0B" w:rsidRDefault="00AC6987" w:rsidP="00AC6987">
      <w:pPr>
        <w:pStyle w:val="Szvegtrzs"/>
        <w:spacing w:before="220" w:after="0" w:line="240" w:lineRule="auto"/>
        <w:jc w:val="both"/>
      </w:pPr>
      <w:r>
        <w:t xml:space="preserve">(2) A tanyagondnoki szolgáltatás faladatai a következők: </w:t>
      </w:r>
    </w:p>
    <w:p w14:paraId="5C5DBEFD" w14:textId="77777777" w:rsidR="00A84D0B" w:rsidRDefault="00AC6987" w:rsidP="00AC6987">
      <w:pPr>
        <w:pStyle w:val="Szvegtrzs"/>
        <w:spacing w:after="0" w:line="240" w:lineRule="auto"/>
        <w:ind w:left="220"/>
        <w:jc w:val="both"/>
      </w:pPr>
      <w:r>
        <w:t>a) közreműködés más szociális alapszolgáltatások igénybevételében,</w:t>
      </w:r>
    </w:p>
    <w:p w14:paraId="1374DD4F" w14:textId="77777777" w:rsidR="00A84D0B" w:rsidRDefault="00AC6987" w:rsidP="00AC6987">
      <w:pPr>
        <w:pStyle w:val="Szvegtrzs"/>
        <w:spacing w:after="0" w:line="240" w:lineRule="auto"/>
        <w:ind w:left="220"/>
        <w:jc w:val="both"/>
      </w:pPr>
      <w:r>
        <w:t>b) az egészségügyi ellát</w:t>
      </w:r>
      <w:r>
        <w:t>ásokhoz való hozzájutás biztosítása,</w:t>
      </w:r>
    </w:p>
    <w:p w14:paraId="055ADAAC" w14:textId="77777777" w:rsidR="00A84D0B" w:rsidRDefault="00AC6987" w:rsidP="00AC6987">
      <w:pPr>
        <w:pStyle w:val="Szvegtrzs"/>
        <w:spacing w:after="0" w:line="240" w:lineRule="auto"/>
        <w:ind w:left="220"/>
        <w:jc w:val="both"/>
      </w:pPr>
      <w:r>
        <w:t>c) lakossági szolgáltatások elérhetőségének biztosítása,</w:t>
      </w:r>
    </w:p>
    <w:p w14:paraId="0983AA17" w14:textId="77777777" w:rsidR="00A84D0B" w:rsidRDefault="00AC6987" w:rsidP="00AC6987">
      <w:pPr>
        <w:pStyle w:val="Szvegtrzs"/>
        <w:spacing w:after="0" w:line="240" w:lineRule="auto"/>
        <w:ind w:left="220"/>
        <w:jc w:val="both"/>
      </w:pPr>
      <w:r>
        <w:t>d) hivatalos ügyek intézésének segítése,</w:t>
      </w:r>
    </w:p>
    <w:p w14:paraId="1B20F146" w14:textId="452E1204" w:rsidR="00A84D0B" w:rsidRDefault="00AC6987" w:rsidP="00AC6987">
      <w:pPr>
        <w:pStyle w:val="Szvegtrzs"/>
        <w:spacing w:after="0" w:line="240" w:lineRule="auto"/>
        <w:ind w:left="220"/>
        <w:jc w:val="both"/>
      </w:pPr>
      <w:r>
        <w:t xml:space="preserve">e) közreműködés az étkeztetés biztosításában a tanyagondnoki ellátás szakmai programjában meghatározott </w:t>
      </w:r>
      <w:r>
        <w:t>részletek alapján.</w:t>
      </w:r>
      <w:r>
        <w:t>”</w:t>
      </w:r>
    </w:p>
    <w:p w14:paraId="7B832885" w14:textId="77777777" w:rsidR="00AC6987" w:rsidRDefault="00AC6987" w:rsidP="00AC6987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4. § </w:t>
      </w:r>
      <w:r>
        <w:t>A szociális igazgatásról és szociális ellátásokról, valamint a személyes gondoskodást nyújtó ellátások igénybevételéről, a fizetendő térítési díjakról szóló 28/2019. (IX. 20.) önkormányzati rendelet 9. melléklete az 1. melléklet s</w:t>
      </w:r>
      <w:r>
        <w:t>zerint módosul.</w:t>
      </w:r>
    </w:p>
    <w:p w14:paraId="23C24716" w14:textId="0140CECF" w:rsidR="00A84D0B" w:rsidRPr="00AC6987" w:rsidRDefault="00AC6987" w:rsidP="00AC6987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 xml:space="preserve">5. § </w:t>
      </w:r>
      <w:r>
        <w:t>Ez a rendelet 2021. május 1-jén lép hatályba.</w:t>
      </w:r>
    </w:p>
    <w:p w14:paraId="6D3706E4" w14:textId="73105A14" w:rsidR="00F65237" w:rsidRDefault="00F65237" w:rsidP="00AC6987">
      <w:pPr>
        <w:pStyle w:val="Szvegtrzs"/>
        <w:spacing w:before="220" w:after="0" w:line="240" w:lineRule="auto"/>
        <w:jc w:val="both"/>
      </w:pPr>
    </w:p>
    <w:p w14:paraId="5C3A0692" w14:textId="77777777" w:rsidR="00F65237" w:rsidRPr="007E0864" w:rsidRDefault="00F65237" w:rsidP="00F65237">
      <w:pPr>
        <w:jc w:val="both"/>
        <w:rPr>
          <w:rFonts w:cs="Times New Roman"/>
        </w:rPr>
      </w:pPr>
      <w:r w:rsidRPr="007E0864">
        <w:rPr>
          <w:rFonts w:cs="Times New Roman"/>
        </w:rPr>
        <w:t xml:space="preserve">Tiszavasvári, </w:t>
      </w:r>
      <w:r>
        <w:rPr>
          <w:rFonts w:cs="Times New Roman"/>
        </w:rPr>
        <w:t xml:space="preserve">2021. április 29. </w:t>
      </w:r>
    </w:p>
    <w:p w14:paraId="391AE55B" w14:textId="77777777" w:rsidR="00F65237" w:rsidRPr="007E0864" w:rsidRDefault="00F65237" w:rsidP="00F65237">
      <w:pPr>
        <w:jc w:val="both"/>
        <w:rPr>
          <w:rFonts w:cs="Times New Roman"/>
        </w:rPr>
      </w:pPr>
    </w:p>
    <w:p w14:paraId="57DDB77D" w14:textId="77777777" w:rsidR="00F65237" w:rsidRPr="00BD4EEB" w:rsidRDefault="00F65237" w:rsidP="00F6523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FD511AC" w14:textId="77777777" w:rsidR="00F65237" w:rsidRPr="00BD4EEB" w:rsidRDefault="00F65237" w:rsidP="00F6523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BD4EE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Szőke Zoltán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D4EE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Zsuzsanna</w:t>
      </w:r>
    </w:p>
    <w:p w14:paraId="5C13D677" w14:textId="77777777" w:rsidR="00F65237" w:rsidRPr="00BD4EEB" w:rsidRDefault="00F65237" w:rsidP="00F6523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BD4EE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D4EEB">
        <w:rPr>
          <w:rFonts w:ascii="Times New Roman" w:hAnsi="Times New Roman"/>
          <w:b/>
          <w:sz w:val="24"/>
          <w:szCs w:val="24"/>
        </w:rPr>
        <w:t xml:space="preserve">polgármester </w:t>
      </w:r>
      <w:r w:rsidRPr="00BD4EEB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BD4EEB">
        <w:rPr>
          <w:rFonts w:ascii="Times New Roman" w:hAnsi="Times New Roman"/>
          <w:b/>
          <w:sz w:val="24"/>
          <w:szCs w:val="24"/>
        </w:rPr>
        <w:t>jegyző</w:t>
      </w:r>
      <w:proofErr w:type="gramEnd"/>
    </w:p>
    <w:p w14:paraId="00176B20" w14:textId="77777777" w:rsidR="00F65237" w:rsidRDefault="00F65237" w:rsidP="00F6523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D756093" w14:textId="77777777" w:rsidR="00F65237" w:rsidRPr="00BD4EEB" w:rsidRDefault="00F65237" w:rsidP="00F6523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3B06B8DA" w14:textId="77777777" w:rsidR="00F65237" w:rsidRPr="00BD4EEB" w:rsidRDefault="00F65237" w:rsidP="00F6523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BD4EEB">
        <w:rPr>
          <w:rFonts w:ascii="Times New Roman" w:hAnsi="Times New Roman"/>
          <w:b/>
          <w:sz w:val="24"/>
          <w:szCs w:val="24"/>
        </w:rPr>
        <w:t xml:space="preserve">A rendelet kihirdetve: </w:t>
      </w:r>
      <w:r>
        <w:rPr>
          <w:rFonts w:ascii="Times New Roman" w:hAnsi="Times New Roman"/>
          <w:b/>
          <w:sz w:val="24"/>
          <w:szCs w:val="24"/>
        </w:rPr>
        <w:t>2021. április 30.</w:t>
      </w:r>
    </w:p>
    <w:p w14:paraId="0BEE5552" w14:textId="77777777" w:rsidR="00F65237" w:rsidRDefault="00F65237" w:rsidP="00F6523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514BE143" w14:textId="77777777" w:rsidR="00F65237" w:rsidRDefault="00F65237" w:rsidP="00F6523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670DA333" w14:textId="77777777" w:rsidR="00F65237" w:rsidRDefault="00F65237" w:rsidP="00F6523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113ACFE5" w14:textId="77777777" w:rsidR="00F65237" w:rsidRPr="00BD4EEB" w:rsidRDefault="00F65237" w:rsidP="00F6523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18463B0B" w14:textId="77777777" w:rsidR="00F65237" w:rsidRPr="00BD4EEB" w:rsidRDefault="00F65237" w:rsidP="00F6523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BD4EE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Zsuzsanna</w:t>
      </w:r>
      <w:r w:rsidRPr="00BD4EEB">
        <w:rPr>
          <w:rFonts w:ascii="Times New Roman" w:hAnsi="Times New Roman"/>
          <w:b/>
          <w:sz w:val="24"/>
          <w:szCs w:val="24"/>
        </w:rPr>
        <w:tab/>
      </w:r>
    </w:p>
    <w:p w14:paraId="5953C6F9" w14:textId="77777777" w:rsidR="00F65237" w:rsidRPr="00BD4EEB" w:rsidRDefault="00F65237" w:rsidP="00F6523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BD4EE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BD4EEB">
        <w:rPr>
          <w:rFonts w:ascii="Times New Roman" w:hAnsi="Times New Roman"/>
          <w:b/>
          <w:sz w:val="24"/>
          <w:szCs w:val="24"/>
        </w:rPr>
        <w:t>jegyző</w:t>
      </w:r>
    </w:p>
    <w:p w14:paraId="7E051E36" w14:textId="77777777" w:rsidR="00F65237" w:rsidRDefault="00F65237" w:rsidP="00F6523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5650311" w14:textId="77777777" w:rsidR="00F65237" w:rsidRDefault="00F65237" w:rsidP="00F6523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55C97D7" w14:textId="2F3369FC" w:rsidR="00F65237" w:rsidRDefault="00F65237">
      <w:pPr>
        <w:pStyle w:val="Szvegtrzs"/>
        <w:spacing w:before="220" w:after="0" w:line="240" w:lineRule="auto"/>
        <w:jc w:val="both"/>
      </w:pPr>
    </w:p>
    <w:p w14:paraId="6275B4F9" w14:textId="58AC98C9" w:rsidR="00F65237" w:rsidRDefault="00F65237">
      <w:pPr>
        <w:pStyle w:val="Szvegtrzs"/>
        <w:spacing w:before="220" w:after="0" w:line="240" w:lineRule="auto"/>
        <w:jc w:val="both"/>
      </w:pPr>
    </w:p>
    <w:p w14:paraId="706E392C" w14:textId="4F944B3D" w:rsidR="00F65237" w:rsidRDefault="00F65237">
      <w:pPr>
        <w:pStyle w:val="Szvegtrzs"/>
        <w:spacing w:before="220" w:after="0" w:line="240" w:lineRule="auto"/>
        <w:jc w:val="both"/>
      </w:pPr>
    </w:p>
    <w:p w14:paraId="07173F8D" w14:textId="21EDB647" w:rsidR="00F65237" w:rsidRDefault="00F65237">
      <w:pPr>
        <w:pStyle w:val="Szvegtrzs"/>
        <w:spacing w:before="220" w:after="0" w:line="240" w:lineRule="auto"/>
        <w:jc w:val="both"/>
      </w:pPr>
    </w:p>
    <w:p w14:paraId="37768228" w14:textId="586C137E" w:rsidR="00F65237" w:rsidRDefault="00F65237">
      <w:pPr>
        <w:pStyle w:val="Szvegtrzs"/>
        <w:spacing w:before="220" w:after="0" w:line="240" w:lineRule="auto"/>
        <w:jc w:val="both"/>
      </w:pPr>
    </w:p>
    <w:p w14:paraId="4534B63E" w14:textId="124050D4" w:rsidR="00F65237" w:rsidRDefault="00F65237">
      <w:pPr>
        <w:pStyle w:val="Szvegtrzs"/>
        <w:spacing w:before="220" w:after="0" w:line="240" w:lineRule="auto"/>
        <w:jc w:val="both"/>
      </w:pPr>
    </w:p>
    <w:p w14:paraId="4869827F" w14:textId="12C025CB" w:rsidR="00F65237" w:rsidRDefault="00F65237">
      <w:pPr>
        <w:pStyle w:val="Szvegtrzs"/>
        <w:spacing w:before="220" w:after="0" w:line="240" w:lineRule="auto"/>
        <w:jc w:val="both"/>
      </w:pPr>
    </w:p>
    <w:p w14:paraId="7076A68C" w14:textId="12E045D8" w:rsidR="00F65237" w:rsidRDefault="00F65237">
      <w:pPr>
        <w:pStyle w:val="Szvegtrzs"/>
        <w:spacing w:before="220" w:after="0" w:line="240" w:lineRule="auto"/>
        <w:jc w:val="both"/>
      </w:pPr>
    </w:p>
    <w:p w14:paraId="40E4220C" w14:textId="0AFAF124" w:rsidR="00F65237" w:rsidRDefault="00F65237">
      <w:pPr>
        <w:pStyle w:val="Szvegtrzs"/>
        <w:spacing w:before="220" w:after="0" w:line="240" w:lineRule="auto"/>
        <w:jc w:val="both"/>
      </w:pPr>
    </w:p>
    <w:p w14:paraId="5801B031" w14:textId="53D137E5" w:rsidR="00F65237" w:rsidRDefault="00F65237">
      <w:pPr>
        <w:pStyle w:val="Szvegtrzs"/>
        <w:spacing w:before="220" w:after="0" w:line="240" w:lineRule="auto"/>
        <w:jc w:val="both"/>
      </w:pPr>
    </w:p>
    <w:p w14:paraId="1C5A1BD8" w14:textId="599AC67E" w:rsidR="00F65237" w:rsidRDefault="00F65237">
      <w:pPr>
        <w:pStyle w:val="Szvegtrzs"/>
        <w:spacing w:before="220" w:after="0" w:line="240" w:lineRule="auto"/>
        <w:jc w:val="both"/>
      </w:pPr>
    </w:p>
    <w:p w14:paraId="21BDA592" w14:textId="038584B2" w:rsidR="00AC6987" w:rsidRDefault="00AC6987">
      <w:pPr>
        <w:pStyle w:val="Szvegtrzs"/>
        <w:spacing w:before="220" w:after="0" w:line="240" w:lineRule="auto"/>
        <w:jc w:val="both"/>
      </w:pPr>
    </w:p>
    <w:p w14:paraId="34404C0C" w14:textId="21B248B8" w:rsidR="00AC6987" w:rsidRDefault="00AC6987">
      <w:pPr>
        <w:pStyle w:val="Szvegtrzs"/>
        <w:spacing w:before="220" w:after="0" w:line="240" w:lineRule="auto"/>
        <w:jc w:val="both"/>
      </w:pPr>
    </w:p>
    <w:p w14:paraId="4F9C84F2" w14:textId="42A52A68" w:rsidR="00AC6987" w:rsidRDefault="00AC6987">
      <w:pPr>
        <w:pStyle w:val="Szvegtrzs"/>
        <w:spacing w:before="220" w:after="0" w:line="240" w:lineRule="auto"/>
        <w:jc w:val="both"/>
      </w:pPr>
    </w:p>
    <w:p w14:paraId="5558A03C" w14:textId="44081070" w:rsidR="00AC6987" w:rsidRDefault="00AC6987">
      <w:pPr>
        <w:pStyle w:val="Szvegtrzs"/>
        <w:spacing w:before="220" w:after="0" w:line="240" w:lineRule="auto"/>
        <w:jc w:val="both"/>
      </w:pPr>
    </w:p>
    <w:p w14:paraId="046B6F15" w14:textId="77777777" w:rsidR="00AC6987" w:rsidRDefault="00AC6987">
      <w:pPr>
        <w:pStyle w:val="Szvegtrzs"/>
        <w:spacing w:before="220" w:after="0" w:line="240" w:lineRule="auto"/>
        <w:jc w:val="both"/>
      </w:pPr>
    </w:p>
    <w:p w14:paraId="6F2DEF68" w14:textId="389FEF17" w:rsidR="00A84D0B" w:rsidRDefault="00AC698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 7/2021. (IV. 30.) önkormányzati rendelethez</w:t>
      </w:r>
    </w:p>
    <w:p w14:paraId="50464F82" w14:textId="77777777" w:rsidR="00A84D0B" w:rsidRDefault="00AC6987">
      <w:pPr>
        <w:pStyle w:val="Szvegtrzs"/>
        <w:spacing w:before="220" w:after="0" w:line="240" w:lineRule="auto"/>
        <w:jc w:val="both"/>
      </w:pPr>
      <w:r>
        <w:t>1. A szociális igazgatásról és szociális ellátásokról, valamint a személyes gondoskodást nyújtó ellátások igénybevételéről, a fizetendő térítési díjakról szóló 28/2019. (IX. 2</w:t>
      </w:r>
      <w:r>
        <w:t>0.) önkormányzati rendelet 9. melléklete a következő táblázattal egészül ki:</w:t>
      </w:r>
    </w:p>
    <w:p w14:paraId="34650944" w14:textId="77777777" w:rsidR="00A84D0B" w:rsidRDefault="00AC6987">
      <w:pPr>
        <w:jc w:val="both"/>
      </w:pPr>
      <w: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5"/>
        <w:gridCol w:w="2885"/>
        <w:gridCol w:w="2021"/>
        <w:gridCol w:w="1926"/>
        <w:gridCol w:w="1925"/>
      </w:tblGrid>
      <w:tr w:rsidR="00A84D0B" w14:paraId="4E62843F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143C8" w14:textId="77777777" w:rsidR="00A84D0B" w:rsidRDefault="00AC6987">
            <w:pPr>
              <w:pStyle w:val="Szvegtrzs"/>
              <w:spacing w:line="240" w:lineRule="auto"/>
              <w:jc w:val="both"/>
            </w:pPr>
            <w:r>
              <w:t>10.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20D79" w14:textId="77777777" w:rsidR="00A84D0B" w:rsidRDefault="00AC6987">
            <w:pPr>
              <w:pStyle w:val="Szvegtrzs"/>
              <w:spacing w:line="240" w:lineRule="auto"/>
              <w:jc w:val="both"/>
            </w:pPr>
            <w:r>
              <w:t>Tanyagondnoki szolgálat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BAF2C" w14:textId="77777777" w:rsidR="00A84D0B" w:rsidRDefault="00AC6987">
            <w:pPr>
              <w:pStyle w:val="Szvegtrzs"/>
              <w:spacing w:line="240" w:lineRule="auto"/>
              <w:jc w:val="both"/>
            </w:pPr>
            <w:r>
              <w:t>4440 Tiszavasvári, Vasvári P. 87.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C317C" w14:textId="77777777" w:rsidR="00A84D0B" w:rsidRDefault="00AC6987">
            <w:pPr>
              <w:pStyle w:val="Szvegtrzs"/>
              <w:spacing w:line="240" w:lineRule="auto"/>
              <w:jc w:val="both"/>
            </w:pPr>
            <w:r>
              <w:t>Tiszavasvári-Józsefháza településrész közigazgatási területe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31752" w14:textId="77777777" w:rsidR="00A84D0B" w:rsidRDefault="00AC6987">
            <w:pPr>
              <w:pStyle w:val="Szvegtrzs"/>
              <w:spacing w:line="240" w:lineRule="auto"/>
              <w:jc w:val="both"/>
            </w:pPr>
            <w:r>
              <w:t>térítésmentes ellátás</w:t>
            </w:r>
          </w:p>
        </w:tc>
      </w:tr>
    </w:tbl>
    <w:p w14:paraId="34784E76" w14:textId="77777777" w:rsidR="00A84D0B" w:rsidRDefault="00AC6987">
      <w:pPr>
        <w:jc w:val="right"/>
        <w:sectPr w:rsidR="00A84D0B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14:paraId="19907257" w14:textId="62CF62B5" w:rsidR="00AC6987" w:rsidRPr="007E0864" w:rsidRDefault="00AC6987" w:rsidP="00AC6987">
      <w:pPr>
        <w:jc w:val="both"/>
        <w:rPr>
          <w:rFonts w:cs="Times New Roman"/>
          <w:b/>
          <w:color w:val="000000"/>
        </w:rPr>
      </w:pPr>
      <w:r w:rsidRPr="007E0864">
        <w:rPr>
          <w:rFonts w:cs="Times New Roman"/>
          <w:b/>
          <w:color w:val="000000"/>
        </w:rPr>
        <w:lastRenderedPageBreak/>
        <w:t xml:space="preserve">A szociális igazgatásról és szociális ellátásokról, valamint a személyes gondoskodást nyújtó ellátások igénybevételéről, a fizetendő térítési díjakról szóló </w:t>
      </w:r>
      <w:r w:rsidRPr="001F6D55">
        <w:rPr>
          <w:rFonts w:cs="Times New Roman"/>
          <w:b/>
          <w:color w:val="000000"/>
        </w:rPr>
        <w:t>28/2019. (IX. 20.)</w:t>
      </w:r>
      <w:r>
        <w:rPr>
          <w:rFonts w:cs="Times New Roman"/>
          <w:color w:val="000000"/>
        </w:rPr>
        <w:t xml:space="preserve"> </w:t>
      </w:r>
      <w:r w:rsidRPr="007E0864">
        <w:rPr>
          <w:rFonts w:cs="Times New Roman"/>
          <w:b/>
          <w:color w:val="000000"/>
        </w:rPr>
        <w:t xml:space="preserve">önkormányzati rendelet </w:t>
      </w:r>
      <w:r>
        <w:rPr>
          <w:rFonts w:cs="Times New Roman"/>
          <w:b/>
          <w:color w:val="000000"/>
        </w:rPr>
        <w:t xml:space="preserve">módosításáról </w:t>
      </w:r>
      <w:r w:rsidRPr="007E0864">
        <w:rPr>
          <w:rFonts w:cs="Times New Roman"/>
          <w:b/>
          <w:color w:val="000000"/>
        </w:rPr>
        <w:t xml:space="preserve">szóló </w:t>
      </w:r>
      <w:r>
        <w:rPr>
          <w:rFonts w:cs="Times New Roman"/>
          <w:b/>
          <w:color w:val="000000"/>
        </w:rPr>
        <w:t>7</w:t>
      </w:r>
      <w:r>
        <w:rPr>
          <w:rFonts w:cs="Times New Roman"/>
          <w:b/>
          <w:color w:val="000000"/>
        </w:rPr>
        <w:t>/2021</w:t>
      </w:r>
      <w:r w:rsidRPr="007E0864">
        <w:rPr>
          <w:rFonts w:cs="Times New Roman"/>
          <w:b/>
          <w:color w:val="000000"/>
        </w:rPr>
        <w:t>. (</w:t>
      </w:r>
      <w:r>
        <w:rPr>
          <w:rFonts w:cs="Times New Roman"/>
          <w:b/>
          <w:color w:val="000000"/>
        </w:rPr>
        <w:t>IV.</w:t>
      </w:r>
      <w:r>
        <w:rPr>
          <w:rFonts w:cs="Times New Roman"/>
          <w:b/>
          <w:color w:val="000000"/>
        </w:rPr>
        <w:t>30</w:t>
      </w:r>
      <w:r w:rsidRPr="007E0864">
        <w:rPr>
          <w:rFonts w:cs="Times New Roman"/>
          <w:b/>
          <w:color w:val="000000"/>
        </w:rPr>
        <w:t>.) önkormányzati rendelet indokolása</w:t>
      </w:r>
    </w:p>
    <w:p w14:paraId="0666DC16" w14:textId="77777777" w:rsidR="00A84D0B" w:rsidRDefault="00A84D0B" w:rsidP="00AC6987">
      <w:pPr>
        <w:pStyle w:val="Szvegtrzs"/>
        <w:spacing w:after="0" w:line="240" w:lineRule="auto"/>
        <w:ind w:left="57"/>
        <w:jc w:val="center"/>
      </w:pPr>
    </w:p>
    <w:p w14:paraId="6D6F8FD0" w14:textId="798A0D51" w:rsidR="00A84D0B" w:rsidRDefault="00AC6987" w:rsidP="00AC6987">
      <w:pPr>
        <w:pStyle w:val="Listaszerbekezds"/>
        <w:tabs>
          <w:tab w:val="left" w:pos="0"/>
        </w:tabs>
        <w:ind w:left="57"/>
        <w:jc w:val="center"/>
      </w:pPr>
      <w:r>
        <w:rPr>
          <w:b/>
          <w:bCs/>
        </w:rPr>
        <w:t xml:space="preserve">1. </w:t>
      </w:r>
      <w:r w:rsidRPr="0078496E">
        <w:rPr>
          <w:b/>
          <w:bCs/>
        </w:rPr>
        <w:t>Általános indokolás</w:t>
      </w:r>
    </w:p>
    <w:p w14:paraId="7F0D81A0" w14:textId="2A7AABD1" w:rsidR="00A84D0B" w:rsidRDefault="00A84D0B" w:rsidP="00AC6987">
      <w:pPr>
        <w:pStyle w:val="Szvegtrzs"/>
        <w:spacing w:after="0" w:line="240" w:lineRule="auto"/>
        <w:ind w:left="57"/>
        <w:jc w:val="both"/>
      </w:pPr>
    </w:p>
    <w:p w14:paraId="4432C8CB" w14:textId="77777777" w:rsidR="00A84D0B" w:rsidRDefault="00AC6987" w:rsidP="00AC6987">
      <w:pPr>
        <w:pStyle w:val="Szvegtrzs"/>
        <w:spacing w:after="0" w:line="240" w:lineRule="auto"/>
        <w:ind w:left="57"/>
        <w:jc w:val="both"/>
      </w:pPr>
      <w:r>
        <w:t xml:space="preserve">A </w:t>
      </w:r>
      <w:proofErr w:type="spellStart"/>
      <w:r>
        <w:t>Kornisné</w:t>
      </w:r>
      <w:proofErr w:type="spellEnd"/>
      <w:r>
        <w:t xml:space="preserve"> </w:t>
      </w:r>
      <w:proofErr w:type="spellStart"/>
      <w:r>
        <w:t>Liptay</w:t>
      </w:r>
      <w:proofErr w:type="spellEnd"/>
      <w:r>
        <w:t xml:space="preserve"> Elza Szociális és Gyermekjóléti Központ önkormányzati fenntartású intézmény részére 2021. május 1. napjától a Szabolcs-Szatmár-Bereg Megyei Kormányhivatal az SZ/112/0</w:t>
      </w:r>
      <w:r>
        <w:t>0773-13/2021. számú bejegyző határozatával engedélyezte a tanyagondnoki szolgáltatás működtetését.</w:t>
      </w:r>
    </w:p>
    <w:p w14:paraId="250B42E9" w14:textId="58851E07" w:rsidR="00A84D0B" w:rsidRDefault="00A84D0B" w:rsidP="00AC6987">
      <w:pPr>
        <w:pStyle w:val="Szvegtrzs"/>
        <w:spacing w:after="0" w:line="240" w:lineRule="auto"/>
        <w:ind w:left="57"/>
        <w:jc w:val="both"/>
      </w:pPr>
    </w:p>
    <w:p w14:paraId="3C12B2CC" w14:textId="75F98F28" w:rsidR="00A84D0B" w:rsidRDefault="00AC6987" w:rsidP="00AC6987">
      <w:pPr>
        <w:pStyle w:val="Szvegtrzs"/>
        <w:spacing w:after="0" w:line="240" w:lineRule="auto"/>
        <w:ind w:left="57"/>
        <w:jc w:val="center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 xml:space="preserve"> Részletes indokolás</w:t>
      </w:r>
    </w:p>
    <w:p w14:paraId="346200E5" w14:textId="292055B7" w:rsidR="00A84D0B" w:rsidRDefault="00A84D0B" w:rsidP="00AC6987">
      <w:pPr>
        <w:pStyle w:val="Szvegtrzs"/>
        <w:spacing w:after="0" w:line="240" w:lineRule="auto"/>
        <w:ind w:left="57"/>
        <w:jc w:val="both"/>
      </w:pPr>
    </w:p>
    <w:p w14:paraId="2EC9214B" w14:textId="3561295E" w:rsidR="00A84D0B" w:rsidRDefault="00AC6987" w:rsidP="00AC6987">
      <w:pPr>
        <w:pStyle w:val="Szvegtrzs"/>
        <w:spacing w:after="0" w:line="240" w:lineRule="auto"/>
        <w:ind w:left="57"/>
        <w:jc w:val="center"/>
        <w:rPr>
          <w:b/>
          <w:bCs/>
        </w:rPr>
      </w:pPr>
      <w:r>
        <w:rPr>
          <w:b/>
          <w:bCs/>
        </w:rPr>
        <w:t>1-</w:t>
      </w:r>
      <w:r>
        <w:rPr>
          <w:b/>
          <w:bCs/>
        </w:rPr>
        <w:t>4. §-hoz</w:t>
      </w:r>
    </w:p>
    <w:p w14:paraId="750EF463" w14:textId="74ACED81" w:rsidR="00A84D0B" w:rsidRDefault="00A84D0B" w:rsidP="00AC6987">
      <w:pPr>
        <w:pStyle w:val="Szvegtrzs"/>
        <w:spacing w:after="0" w:line="240" w:lineRule="auto"/>
        <w:ind w:left="57"/>
        <w:jc w:val="both"/>
      </w:pPr>
    </w:p>
    <w:p w14:paraId="59C2785E" w14:textId="3D17A368" w:rsidR="00A84D0B" w:rsidRDefault="00AC6987" w:rsidP="00AC6987">
      <w:pPr>
        <w:pStyle w:val="Szvegtrzs"/>
        <w:spacing w:after="0" w:line="240" w:lineRule="auto"/>
        <w:ind w:left="57"/>
        <w:jc w:val="both"/>
      </w:pPr>
      <w:r>
        <w:t>A tanyagondnoki szolgáltatás megnevezése, ellátási területe, feladatai és térítésmentessége feltüntetése szükséges az önkormányzat rendeletében. A szociális igazgatásokról és szociális ellátásokról szóló 1993. évi III. tv.</w:t>
      </w:r>
      <w:r>
        <w:t xml:space="preserve"> 115/A § alapján a tan</w:t>
      </w:r>
      <w:r>
        <w:t>yagondnoki szolgáltatást térítésmentesen kell biztosítani. </w:t>
      </w:r>
    </w:p>
    <w:p w14:paraId="1490987A" w14:textId="06152805" w:rsidR="00A84D0B" w:rsidRDefault="00A84D0B" w:rsidP="00AC6987">
      <w:pPr>
        <w:pStyle w:val="Szvegtrzs"/>
        <w:spacing w:after="0" w:line="240" w:lineRule="auto"/>
        <w:ind w:left="57"/>
        <w:jc w:val="both"/>
      </w:pPr>
    </w:p>
    <w:p w14:paraId="0A362A22" w14:textId="77777777" w:rsidR="00A84D0B" w:rsidRDefault="00AC6987" w:rsidP="00AC6987">
      <w:pPr>
        <w:pStyle w:val="Szvegtrzs"/>
        <w:spacing w:after="0" w:line="240" w:lineRule="auto"/>
        <w:ind w:left="57"/>
        <w:jc w:val="center"/>
        <w:rPr>
          <w:b/>
          <w:bCs/>
        </w:rPr>
      </w:pPr>
      <w:r>
        <w:rPr>
          <w:b/>
          <w:bCs/>
        </w:rPr>
        <w:t>5. §-hoz</w:t>
      </w:r>
    </w:p>
    <w:p w14:paraId="5AFB1B77" w14:textId="19B3140E" w:rsidR="00A84D0B" w:rsidRDefault="00A84D0B" w:rsidP="00AC6987">
      <w:pPr>
        <w:pStyle w:val="Szvegtrzs"/>
        <w:spacing w:after="0" w:line="240" w:lineRule="auto"/>
        <w:ind w:left="57"/>
        <w:jc w:val="both"/>
      </w:pPr>
    </w:p>
    <w:p w14:paraId="6E597826" w14:textId="77777777" w:rsidR="00A84D0B" w:rsidRDefault="00AC6987" w:rsidP="00AC6987">
      <w:pPr>
        <w:pStyle w:val="Szvegtrzs"/>
        <w:spacing w:after="0" w:line="240" w:lineRule="auto"/>
        <w:ind w:left="57"/>
        <w:jc w:val="both"/>
      </w:pPr>
      <w:r>
        <w:t>A rendelet hatályba léptetéséről rendelkezik.</w:t>
      </w:r>
    </w:p>
    <w:p w14:paraId="6DDF25B7" w14:textId="57EF7D9F" w:rsidR="00A84D0B" w:rsidRDefault="00A84D0B" w:rsidP="00AC6987">
      <w:pPr>
        <w:pStyle w:val="Szvegtrzs"/>
        <w:spacing w:after="0" w:line="240" w:lineRule="auto"/>
        <w:ind w:left="57"/>
        <w:jc w:val="both"/>
      </w:pPr>
    </w:p>
    <w:p w14:paraId="42CE0494" w14:textId="77777777" w:rsidR="00F65237" w:rsidRPr="007E0864" w:rsidRDefault="00F65237" w:rsidP="00AC6987">
      <w:pPr>
        <w:ind w:left="57"/>
        <w:jc w:val="both"/>
        <w:rPr>
          <w:rFonts w:cs="Times New Roman"/>
        </w:rPr>
      </w:pPr>
    </w:p>
    <w:p w14:paraId="7EA17223" w14:textId="77777777" w:rsidR="00F65237" w:rsidRDefault="00F65237" w:rsidP="00AC6987">
      <w:pPr>
        <w:pStyle w:val="Szvegtrzs"/>
        <w:spacing w:after="0" w:line="240" w:lineRule="auto"/>
        <w:ind w:left="57"/>
        <w:jc w:val="both"/>
      </w:pPr>
    </w:p>
    <w:sectPr w:rsidR="00F65237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2070" w14:textId="77777777" w:rsidR="00000000" w:rsidRDefault="00AC6987">
      <w:r>
        <w:separator/>
      </w:r>
    </w:p>
  </w:endnote>
  <w:endnote w:type="continuationSeparator" w:id="0">
    <w:p w14:paraId="2AA829E5" w14:textId="77777777" w:rsidR="00000000" w:rsidRDefault="00AC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C916" w14:textId="77777777" w:rsidR="00A84D0B" w:rsidRDefault="00AC69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996E" w14:textId="77777777" w:rsidR="00A84D0B" w:rsidRDefault="00AC69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E1E1" w14:textId="77777777" w:rsidR="00000000" w:rsidRDefault="00AC6987">
      <w:r>
        <w:separator/>
      </w:r>
    </w:p>
  </w:footnote>
  <w:footnote w:type="continuationSeparator" w:id="0">
    <w:p w14:paraId="1B0DD807" w14:textId="77777777" w:rsidR="00000000" w:rsidRDefault="00AC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0AEC"/>
    <w:multiLevelType w:val="multilevel"/>
    <w:tmpl w:val="521A3B4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57121EB6"/>
    <w:multiLevelType w:val="multilevel"/>
    <w:tmpl w:val="B35EA3F4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9B3C75"/>
    <w:multiLevelType w:val="hybridMultilevel"/>
    <w:tmpl w:val="2838558C"/>
    <w:lvl w:ilvl="0" w:tplc="12386B26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47" w:hanging="360"/>
      </w:pPr>
    </w:lvl>
    <w:lvl w:ilvl="2" w:tplc="040E001B" w:tentative="1">
      <w:start w:val="1"/>
      <w:numFmt w:val="lowerRoman"/>
      <w:lvlText w:val="%3."/>
      <w:lvlJc w:val="right"/>
      <w:pPr>
        <w:ind w:left="2667" w:hanging="180"/>
      </w:pPr>
    </w:lvl>
    <w:lvl w:ilvl="3" w:tplc="040E000F" w:tentative="1">
      <w:start w:val="1"/>
      <w:numFmt w:val="decimal"/>
      <w:lvlText w:val="%4."/>
      <w:lvlJc w:val="left"/>
      <w:pPr>
        <w:ind w:left="3387" w:hanging="360"/>
      </w:pPr>
    </w:lvl>
    <w:lvl w:ilvl="4" w:tplc="040E0019" w:tentative="1">
      <w:start w:val="1"/>
      <w:numFmt w:val="lowerLetter"/>
      <w:lvlText w:val="%5."/>
      <w:lvlJc w:val="left"/>
      <w:pPr>
        <w:ind w:left="4107" w:hanging="360"/>
      </w:pPr>
    </w:lvl>
    <w:lvl w:ilvl="5" w:tplc="040E001B" w:tentative="1">
      <w:start w:val="1"/>
      <w:numFmt w:val="lowerRoman"/>
      <w:lvlText w:val="%6."/>
      <w:lvlJc w:val="right"/>
      <w:pPr>
        <w:ind w:left="4827" w:hanging="180"/>
      </w:pPr>
    </w:lvl>
    <w:lvl w:ilvl="6" w:tplc="040E000F" w:tentative="1">
      <w:start w:val="1"/>
      <w:numFmt w:val="decimal"/>
      <w:lvlText w:val="%7."/>
      <w:lvlJc w:val="left"/>
      <w:pPr>
        <w:ind w:left="5547" w:hanging="360"/>
      </w:pPr>
    </w:lvl>
    <w:lvl w:ilvl="7" w:tplc="040E0019" w:tentative="1">
      <w:start w:val="1"/>
      <w:numFmt w:val="lowerLetter"/>
      <w:lvlText w:val="%8."/>
      <w:lvlJc w:val="left"/>
      <w:pPr>
        <w:ind w:left="6267" w:hanging="360"/>
      </w:pPr>
    </w:lvl>
    <w:lvl w:ilvl="8" w:tplc="040E001B" w:tentative="1">
      <w:start w:val="1"/>
      <w:numFmt w:val="lowerRoman"/>
      <w:lvlText w:val="%9."/>
      <w:lvlJc w:val="right"/>
      <w:pPr>
        <w:ind w:left="69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0B"/>
    <w:rsid w:val="001D092B"/>
    <w:rsid w:val="0078496E"/>
    <w:rsid w:val="00A84D0B"/>
    <w:rsid w:val="00AC6987"/>
    <w:rsid w:val="00F6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212C"/>
  <w15:docId w15:val="{02E10080-3B53-42F6-8CC4-118C34FE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Nincstrkz">
    <w:name w:val="No Spacing"/>
    <w:uiPriority w:val="1"/>
    <w:qFormat/>
    <w:rsid w:val="00F65237"/>
    <w:rPr>
      <w:rFonts w:ascii="Calibri" w:eastAsia="Calibri" w:hAnsi="Calibri" w:cs="Times New Roman"/>
      <w:kern w:val="0"/>
      <w:sz w:val="22"/>
      <w:szCs w:val="22"/>
      <w:lang w:val="hu-HU" w:eastAsia="en-US" w:bidi="ar-SA"/>
    </w:rPr>
  </w:style>
  <w:style w:type="paragraph" w:styleId="Listaszerbekezds">
    <w:name w:val="List Paragraph"/>
    <w:basedOn w:val="Norml"/>
    <w:uiPriority w:val="34"/>
    <w:qFormat/>
    <w:rsid w:val="0078496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</dc:creator>
  <dc:description/>
  <cp:lastModifiedBy>Magdi</cp:lastModifiedBy>
  <cp:revision>3</cp:revision>
  <dcterms:created xsi:type="dcterms:W3CDTF">2021-05-07T08:16:00Z</dcterms:created>
  <dcterms:modified xsi:type="dcterms:W3CDTF">2021-05-07T08:42:00Z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