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EA91" w14:textId="74F1B4D7" w:rsidR="00B351E2" w:rsidRDefault="0076141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14</w:t>
      </w:r>
      <w:r>
        <w:rPr>
          <w:b/>
          <w:bCs/>
        </w:rPr>
        <w:t>/2022. (VI. 20.) önkormányzati rendelete</w:t>
      </w:r>
    </w:p>
    <w:p w14:paraId="05A8B8D6" w14:textId="77777777" w:rsidR="00B351E2" w:rsidRDefault="0076141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az idegenforgalmi adóról szóló 39/2019. (XI.29.) önkormányzati rendeletének módosításáról</w:t>
      </w:r>
    </w:p>
    <w:p w14:paraId="34C79C65" w14:textId="77777777" w:rsidR="00B351E2" w:rsidRDefault="00761417">
      <w:pPr>
        <w:pStyle w:val="Szvegtrzs"/>
        <w:spacing w:before="220" w:after="0" w:line="240" w:lineRule="auto"/>
        <w:jc w:val="both"/>
      </w:pPr>
      <w:r>
        <w:t xml:space="preserve">A helyi adókról szóló </w:t>
      </w:r>
      <w:r>
        <w:t xml:space="preserve">többször módosított 1990. évi C. törvény 1. </w:t>
      </w:r>
      <w:proofErr w:type="gramStart"/>
      <w:r>
        <w:t>§.-</w:t>
      </w:r>
      <w:proofErr w:type="spellStart"/>
      <w:proofErr w:type="gramEnd"/>
      <w:r>
        <w:t>ának</w:t>
      </w:r>
      <w:proofErr w:type="spellEnd"/>
      <w:r>
        <w:t xml:space="preserve"> (1) bekezdésében kapott felhatalmazás alapján, az Alaptörvény 32. cikk (1) bekezdés a.) pontjában meghatározott és Magyarország helyi önkormányzatokról szóló 2011. évi CLXXXIX. törvény 42. §-ban meghatáro</w:t>
      </w:r>
      <w:r>
        <w:t>zott feladatkörében eljárva – a Tiszavasvári Város Önkormányzata Képviselő-testülete szervezeti és működési szabályzatáról szóló 6/2022. (II.25.) önkormányzati rendelet 4. sz. melléklete 1.8 pontja által biztosított véleményezési jogkörében illetékes Pénzü</w:t>
      </w:r>
      <w:r>
        <w:t>gyi és Ügyrendi Bizottság véleményének kikérésével - a következőket rendeli el:</w:t>
      </w:r>
    </w:p>
    <w:p w14:paraId="68C7A070" w14:textId="77777777" w:rsidR="00B351E2" w:rsidRDefault="0076141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D62C90B" w14:textId="77777777" w:rsidR="00B351E2" w:rsidRDefault="00761417">
      <w:pPr>
        <w:pStyle w:val="Szvegtrzs"/>
        <w:spacing w:after="0" w:line="240" w:lineRule="auto"/>
        <w:jc w:val="both"/>
      </w:pPr>
      <w:r>
        <w:t>Az idegenforgalmi adóról szóló 39/2019. (XI.29.) önkormányzati rendelet 4. §-a helyébe a következő rendelkezés lép:</w:t>
      </w:r>
    </w:p>
    <w:p w14:paraId="61C79B76" w14:textId="77777777" w:rsidR="00B351E2" w:rsidRDefault="0076141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„4. §</w:t>
      </w:r>
    </w:p>
    <w:p w14:paraId="41A3F05C" w14:textId="77777777" w:rsidR="00B351E2" w:rsidRDefault="00761417">
      <w:pPr>
        <w:pStyle w:val="Szvegtrzs"/>
        <w:spacing w:after="0" w:line="240" w:lineRule="auto"/>
        <w:jc w:val="both"/>
      </w:pPr>
      <w:r>
        <w:t>(1) Az adóbeszedésre kötelezett szálláshely-kezel</w:t>
      </w:r>
      <w:r>
        <w:t>ő szoftvert köteles használni, mely a Nemzeti Turisztikai Adatszolgáltató Központ számára adatok továbbítására, továbbá az idegenforgalmi adó alapja és az igénybe vett adómentesség megállapítására alkalmas.</w:t>
      </w:r>
    </w:p>
    <w:p w14:paraId="4948C1E1" w14:textId="77777777" w:rsidR="00B351E2" w:rsidRDefault="00761417">
      <w:pPr>
        <w:pStyle w:val="Szvegtrzs"/>
        <w:spacing w:before="240" w:after="240" w:line="240" w:lineRule="auto"/>
        <w:jc w:val="both"/>
      </w:pPr>
      <w:r>
        <w:t>(2) Az adó beszedésére kötelezett szállásadónak a</w:t>
      </w:r>
      <w:r>
        <w:t>z adómentességre jogosító tartózkodást igazolni kell, ennek hiányában az idegenforgalmi adót be kell szednie és meg kell fizetnie az adóhatóságnak.”</w:t>
      </w:r>
    </w:p>
    <w:p w14:paraId="0742A105" w14:textId="77777777" w:rsidR="00B351E2" w:rsidRDefault="0076141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227ECD9" w14:textId="77777777" w:rsidR="00B351E2" w:rsidRDefault="00761417">
      <w:pPr>
        <w:pStyle w:val="Szvegtrzs"/>
        <w:spacing w:after="0" w:line="240" w:lineRule="auto"/>
        <w:jc w:val="both"/>
      </w:pPr>
      <w:r>
        <w:t>Az idegenforgalmi adóról szóló 39/2019. (XI.29.) önkormányzati rendelet a következő 4/A. §-</w:t>
      </w:r>
      <w:proofErr w:type="spellStart"/>
      <w:r>
        <w:t>sal</w:t>
      </w:r>
      <w:proofErr w:type="spellEnd"/>
      <w:r>
        <w:t xml:space="preserve"> egészül</w:t>
      </w:r>
      <w:r>
        <w:t xml:space="preserve"> ki:</w:t>
      </w:r>
    </w:p>
    <w:p w14:paraId="70B604DD" w14:textId="77777777" w:rsidR="00B351E2" w:rsidRDefault="0076141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„4/A. §</w:t>
      </w:r>
    </w:p>
    <w:p w14:paraId="11E58FCB" w14:textId="77777777" w:rsidR="00B351E2" w:rsidRDefault="00761417">
      <w:pPr>
        <w:pStyle w:val="Szvegtrzs"/>
        <w:spacing w:after="240" w:line="240" w:lineRule="auto"/>
        <w:jc w:val="both"/>
      </w:pPr>
      <w:r>
        <w:t>E rendelet alkalmazásában szálláshely-kezelő szoftver: a szálláshely-szolgáltató által kötelezően használt olyan informatikai program, amely vendégnyilvántartás vezetésére és a Nemzeti Turisztikai Adatszolgáltató Központ számára adatok továbbí</w:t>
      </w:r>
      <w:r>
        <w:t>tására alkalmas. Ezen túl az idegenforgalmi adóbevallás, vagy nyilatkozat elkészítéséhez tartalmazza a vendég és az adóbeszedő azonosításához, az idegenforgalmi adóalap, a helyi adókról szóló 1990. évi C. törvény-ben biztosított adómentességek, az idegenfo</w:t>
      </w:r>
      <w:r>
        <w:t>rgalmi adó alapja és összege megállapításához szükséges adatokat.”</w:t>
      </w:r>
    </w:p>
    <w:p w14:paraId="2ECA1BD0" w14:textId="77777777" w:rsidR="00B351E2" w:rsidRDefault="0076141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78E46FB" w14:textId="77777777" w:rsidR="00B351E2" w:rsidRDefault="00761417">
      <w:pPr>
        <w:pStyle w:val="Szvegtrzs"/>
        <w:spacing w:after="0" w:line="240" w:lineRule="auto"/>
        <w:jc w:val="both"/>
      </w:pPr>
      <w:r>
        <w:t>Ez a rendelet 2022. július 1-jén lép hatályba.</w:t>
      </w:r>
    </w:p>
    <w:p w14:paraId="531FAFA9" w14:textId="77777777" w:rsidR="009354F3" w:rsidRDefault="009354F3">
      <w:pPr>
        <w:pStyle w:val="Szvegtrzs"/>
        <w:spacing w:after="0" w:line="240" w:lineRule="auto"/>
        <w:jc w:val="both"/>
      </w:pPr>
    </w:p>
    <w:p w14:paraId="28646D9C" w14:textId="77777777" w:rsidR="009354F3" w:rsidRDefault="009354F3" w:rsidP="009354F3">
      <w:pPr>
        <w:tabs>
          <w:tab w:val="left" w:pos="390"/>
        </w:tabs>
        <w:jc w:val="both"/>
      </w:pPr>
    </w:p>
    <w:p w14:paraId="035B1B3E" w14:textId="77777777" w:rsidR="009354F3" w:rsidRDefault="009354F3" w:rsidP="009354F3">
      <w:pPr>
        <w:tabs>
          <w:tab w:val="left" w:pos="390"/>
        </w:tabs>
        <w:jc w:val="both"/>
      </w:pPr>
    </w:p>
    <w:p w14:paraId="4265D174" w14:textId="77777777" w:rsidR="009354F3" w:rsidRDefault="009354F3" w:rsidP="009354F3">
      <w:pPr>
        <w:tabs>
          <w:tab w:val="left" w:pos="390"/>
        </w:tabs>
        <w:jc w:val="both"/>
      </w:pPr>
    </w:p>
    <w:p w14:paraId="2FD5B1D9" w14:textId="2E6A5424" w:rsidR="009354F3" w:rsidRDefault="009354F3" w:rsidP="009354F3">
      <w:pPr>
        <w:tabs>
          <w:tab w:val="left" w:pos="390"/>
        </w:tabs>
        <w:jc w:val="both"/>
      </w:pPr>
      <w:r>
        <w:lastRenderedPageBreak/>
        <w:t>Tiszavasvári, 2022. június 1</w:t>
      </w:r>
      <w:r>
        <w:t>6</w:t>
      </w:r>
      <w:r>
        <w:t>.</w:t>
      </w:r>
    </w:p>
    <w:p w14:paraId="3414AEBF" w14:textId="77777777" w:rsidR="009354F3" w:rsidRDefault="009354F3" w:rsidP="009354F3">
      <w:pPr>
        <w:jc w:val="center"/>
      </w:pPr>
    </w:p>
    <w:p w14:paraId="188091DB" w14:textId="77777777" w:rsidR="009354F3" w:rsidRDefault="009354F3" w:rsidP="009354F3">
      <w:pPr>
        <w:jc w:val="center"/>
      </w:pPr>
    </w:p>
    <w:p w14:paraId="17684871" w14:textId="77777777" w:rsidR="009354F3" w:rsidRDefault="009354F3" w:rsidP="009354F3">
      <w:pPr>
        <w:tabs>
          <w:tab w:val="center" w:pos="2250"/>
          <w:tab w:val="center" w:pos="6795"/>
        </w:tabs>
        <w:jc w:val="both"/>
        <w:rPr>
          <w:b/>
        </w:rPr>
      </w:pPr>
      <w:r>
        <w:rPr>
          <w:b/>
        </w:rPr>
        <w:tab/>
        <w:t>Szőke Zoltán</w:t>
      </w:r>
      <w:r>
        <w:rPr>
          <w:b/>
        </w:rPr>
        <w:tab/>
        <w:t>Dr. Kórik Zsuzsanna</w:t>
      </w:r>
    </w:p>
    <w:p w14:paraId="16AFCE47" w14:textId="77777777" w:rsidR="009354F3" w:rsidRDefault="009354F3" w:rsidP="009354F3">
      <w:pPr>
        <w:tabs>
          <w:tab w:val="center" w:pos="2268"/>
          <w:tab w:val="center" w:pos="6813"/>
        </w:tabs>
        <w:ind w:left="708"/>
        <w:jc w:val="both"/>
        <w:rPr>
          <w:b/>
        </w:rPr>
      </w:pPr>
      <w:r>
        <w:rPr>
          <w:b/>
        </w:rPr>
        <w:tab/>
        <w:t xml:space="preserve">polgármester </w:t>
      </w:r>
      <w:r>
        <w:rPr>
          <w:b/>
        </w:rPr>
        <w:tab/>
        <w:t>jegyző</w:t>
      </w:r>
    </w:p>
    <w:p w14:paraId="7189283F" w14:textId="77777777" w:rsidR="009354F3" w:rsidRDefault="009354F3" w:rsidP="009354F3"/>
    <w:p w14:paraId="35D9EA67" w14:textId="77777777" w:rsidR="009354F3" w:rsidRDefault="009354F3" w:rsidP="009354F3"/>
    <w:p w14:paraId="04025274" w14:textId="41FAB4C3" w:rsidR="009354F3" w:rsidRDefault="009354F3" w:rsidP="009354F3">
      <w:r>
        <w:t xml:space="preserve">A rendelet kihirdetve: 2022. június </w:t>
      </w:r>
      <w:r>
        <w:t>2</w:t>
      </w:r>
      <w:r>
        <w:t>0.</w:t>
      </w:r>
    </w:p>
    <w:p w14:paraId="6821E83B" w14:textId="77777777" w:rsidR="009354F3" w:rsidRDefault="009354F3" w:rsidP="009354F3"/>
    <w:p w14:paraId="77D71332" w14:textId="77777777" w:rsidR="009354F3" w:rsidRDefault="009354F3" w:rsidP="009354F3"/>
    <w:p w14:paraId="1108575C" w14:textId="77777777" w:rsidR="009354F3" w:rsidRDefault="009354F3" w:rsidP="009354F3">
      <w:pPr>
        <w:tabs>
          <w:tab w:val="center" w:pos="2250"/>
        </w:tabs>
        <w:rPr>
          <w:b/>
        </w:rPr>
      </w:pPr>
      <w:r>
        <w:rPr>
          <w:b/>
        </w:rPr>
        <w:tab/>
        <w:t>Dr. Kórik Zsuzsanna</w:t>
      </w:r>
    </w:p>
    <w:p w14:paraId="080C1102" w14:textId="77777777" w:rsidR="009354F3" w:rsidRDefault="009354F3" w:rsidP="009354F3">
      <w:pPr>
        <w:tabs>
          <w:tab w:val="center" w:pos="2250"/>
        </w:tabs>
        <w:rPr>
          <w:b/>
        </w:rPr>
      </w:pPr>
      <w:r>
        <w:rPr>
          <w:b/>
        </w:rPr>
        <w:tab/>
        <w:t xml:space="preserve">jegyző </w:t>
      </w:r>
    </w:p>
    <w:p w14:paraId="1A99D5D4" w14:textId="01A2C88E" w:rsidR="009354F3" w:rsidRDefault="009354F3">
      <w:pPr>
        <w:pStyle w:val="Szvegtrzs"/>
        <w:spacing w:after="0" w:line="240" w:lineRule="auto"/>
        <w:jc w:val="both"/>
        <w:sectPr w:rsidR="009354F3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1AACE2A3" w14:textId="77777777" w:rsidR="00B351E2" w:rsidRDefault="00B351E2">
      <w:pPr>
        <w:pStyle w:val="Szvegtrzs"/>
        <w:spacing w:after="0"/>
        <w:jc w:val="center"/>
      </w:pPr>
    </w:p>
    <w:p w14:paraId="757F38AA" w14:textId="77777777" w:rsidR="00B351E2" w:rsidRDefault="00761417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2CADCD77" w14:textId="77777777" w:rsidR="00B351E2" w:rsidRDefault="00761417">
      <w:pPr>
        <w:pStyle w:val="Szvegtrzs"/>
        <w:spacing w:after="0" w:line="240" w:lineRule="auto"/>
        <w:jc w:val="both"/>
      </w:pPr>
      <w:r>
        <w:t xml:space="preserve">Az államháztartásról szóló 2011. évi CXCV. törvény 34. § </w:t>
      </w:r>
      <w:r>
        <w:t>(1)-(5) bekezdésében foglaltak szerint, a helyi önkormányzat költségvetési rendeletét módosíthatja. A helyi adókról szóló többször módosított 1990. évi C. törvény helyi 6. § alapján az önkormányzat adómegállapítási joga arra terjed ki, hogy helyi adókat va</w:t>
      </w:r>
      <w:r>
        <w:t>gy azok valamelyikét bevezesse, a már bevezetett adót hatályon kívül helyezze, illetőleg módosítsa, azonban az évközi módosítás naptári éven belül nem súlyosbíthatja az adóalanyok adóterheit.</w:t>
      </w:r>
    </w:p>
    <w:p w14:paraId="22B023E0" w14:textId="77777777" w:rsidR="00B351E2" w:rsidRDefault="00761417">
      <w:pPr>
        <w:pStyle w:val="Szvegtrzs"/>
        <w:spacing w:after="0" w:line="240" w:lineRule="auto"/>
        <w:jc w:val="both"/>
      </w:pPr>
      <w:r>
        <w:t> </w:t>
      </w:r>
    </w:p>
    <w:p w14:paraId="5A5D1374" w14:textId="77777777" w:rsidR="00B351E2" w:rsidRDefault="00761417">
      <w:pPr>
        <w:pStyle w:val="Szvegtrzs"/>
        <w:spacing w:after="0" w:line="240" w:lineRule="auto"/>
        <w:jc w:val="both"/>
      </w:pPr>
      <w:r>
        <w:t>Jelen módosítás indoka a papír alapú vendégkönyv megszüntetése</w:t>
      </w:r>
      <w:r>
        <w:t>.</w:t>
      </w:r>
    </w:p>
    <w:p w14:paraId="3FC02321" w14:textId="77777777" w:rsidR="00B351E2" w:rsidRDefault="00761417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49108899" w14:textId="77777777" w:rsidR="00B351E2" w:rsidRDefault="0076141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1A5526BB" w14:textId="77777777" w:rsidR="00B351E2" w:rsidRDefault="00761417">
      <w:pPr>
        <w:pStyle w:val="Szvegtrzs"/>
        <w:spacing w:after="0" w:line="240" w:lineRule="auto"/>
        <w:jc w:val="both"/>
      </w:pPr>
      <w:r>
        <w:t>A 4.§ módosítása a papír alapú vendégkönyv megszüntetésére irányul.  Az adóbeszedésre kötelezett szálláshely-kezelő szoftvert köteles használni, mely a Nemzeti Turisztikai Adatszolgáltató Központ számára adatok továbbítás</w:t>
      </w:r>
      <w:r>
        <w:t>ára alkalmas.</w:t>
      </w:r>
    </w:p>
    <w:p w14:paraId="4FBBA2E8" w14:textId="77777777" w:rsidR="00B351E2" w:rsidRDefault="0076141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6C65895A" w14:textId="77777777" w:rsidR="00B351E2" w:rsidRDefault="00761417">
      <w:pPr>
        <w:pStyle w:val="Szvegtrzs"/>
        <w:spacing w:after="0" w:line="240" w:lineRule="auto"/>
        <w:jc w:val="both"/>
      </w:pPr>
      <w:r>
        <w:t>Egy fogalom meghatározás kerül szabályzásra a rendelet 4/</w:t>
      </w:r>
      <w:proofErr w:type="gramStart"/>
      <w:r>
        <w:t>A .</w:t>
      </w:r>
      <w:proofErr w:type="gramEnd"/>
      <w:r>
        <w:t xml:space="preserve"> §-</w:t>
      </w:r>
      <w:proofErr w:type="spellStart"/>
      <w:r>
        <w:t>ában</w:t>
      </w:r>
      <w:proofErr w:type="spellEnd"/>
      <w:r>
        <w:t>, melyben a szálláshely-kezelő szoftver fogalmát pontosítjuk.</w:t>
      </w:r>
    </w:p>
    <w:p w14:paraId="0E533131" w14:textId="77777777" w:rsidR="00B351E2" w:rsidRDefault="0076141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2892E311" w14:textId="77777777" w:rsidR="00B351E2" w:rsidRDefault="00761417">
      <w:pPr>
        <w:pStyle w:val="Szvegtrzs"/>
        <w:spacing w:after="0" w:line="240" w:lineRule="auto"/>
        <w:jc w:val="both"/>
      </w:pPr>
      <w:r>
        <w:t>A rendelet hatálybalépéséről rendelkezik.</w:t>
      </w:r>
    </w:p>
    <w:sectPr w:rsidR="00B351E2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F544" w14:textId="77777777" w:rsidR="00000000" w:rsidRDefault="00761417">
      <w:r>
        <w:separator/>
      </w:r>
    </w:p>
  </w:endnote>
  <w:endnote w:type="continuationSeparator" w:id="0">
    <w:p w14:paraId="3A0B1928" w14:textId="77777777" w:rsidR="00000000" w:rsidRDefault="0076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1BCE" w14:textId="77777777" w:rsidR="00B351E2" w:rsidRDefault="0076141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A84C" w14:textId="77777777" w:rsidR="00B351E2" w:rsidRDefault="0076141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DAD8" w14:textId="77777777" w:rsidR="00000000" w:rsidRDefault="00761417">
      <w:r>
        <w:separator/>
      </w:r>
    </w:p>
  </w:footnote>
  <w:footnote w:type="continuationSeparator" w:id="0">
    <w:p w14:paraId="4B750A2F" w14:textId="77777777" w:rsidR="00000000" w:rsidRDefault="0076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A127A"/>
    <w:multiLevelType w:val="multilevel"/>
    <w:tmpl w:val="0AD259F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757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E2"/>
    <w:rsid w:val="00761417"/>
    <w:rsid w:val="009354F3"/>
    <w:rsid w:val="00B3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D253"/>
  <w15:docId w15:val="{C0EC4BF2-F79A-48EF-A289-9A812DA9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Girus András</cp:lastModifiedBy>
  <cp:revision>5</cp:revision>
  <dcterms:created xsi:type="dcterms:W3CDTF">2017-08-15T13:24:00Z</dcterms:created>
  <dcterms:modified xsi:type="dcterms:W3CDTF">2022-06-17T06:52:00Z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